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both"/>
        <w:textAlignment w:val="auto"/>
        <w:outlineLvl w:val="9"/>
        <w:rPr>
          <w:rFonts w:hint="eastAsia" w:ascii="Times New Roman" w:hAnsi="Times New Roman" w:eastAsia="方正小标宋_GBK" w:cs="Times New Roman"/>
          <w:b w:val="0"/>
          <w:bCs w:val="0"/>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620" w:lineRule="exact"/>
        <w:jc w:val="center"/>
        <w:textAlignment w:val="auto"/>
        <w:outlineLvl w:val="9"/>
        <w:rPr>
          <w:rFonts w:hint="default" w:ascii="Times New Roman" w:hAnsi="Times New Roman" w:eastAsia="方正小标宋_GBK" w:cs="Times New Roman"/>
          <w:b w:val="0"/>
          <w:bCs w:val="0"/>
          <w:sz w:val="44"/>
          <w:szCs w:val="44"/>
          <w:lang w:eastAsia="zh-CN"/>
        </w:rPr>
      </w:pPr>
      <w:r>
        <w:rPr>
          <w:rFonts w:hint="default" w:ascii="Times New Roman" w:hAnsi="Times New Roman" w:eastAsia="方正小标宋_GBK" w:cs="Times New Roman"/>
          <w:b w:val="0"/>
          <w:bCs w:val="0"/>
          <w:sz w:val="44"/>
          <w:szCs w:val="44"/>
          <w:lang w:eastAsia="zh-CN"/>
        </w:rPr>
        <w:t>广西壮族自治区生态环境执法监测</w:t>
      </w:r>
    </w:p>
    <w:p>
      <w:pPr>
        <w:keepNext w:val="0"/>
        <w:keepLines w:val="0"/>
        <w:pageBreakBefore w:val="0"/>
        <w:widowControl w:val="0"/>
        <w:kinsoku/>
        <w:wordWrap/>
        <w:overflowPunct/>
        <w:topLinePunct w:val="0"/>
        <w:autoSpaceDE/>
        <w:autoSpaceDN/>
        <w:bidi w:val="0"/>
        <w:adjustRightInd/>
        <w:snapToGrid/>
        <w:spacing w:line="620" w:lineRule="exact"/>
        <w:jc w:val="center"/>
        <w:textAlignment w:val="auto"/>
        <w:outlineLvl w:val="9"/>
        <w:rPr>
          <w:rFonts w:hint="eastAsia" w:ascii="Times New Roman" w:hAnsi="Times New Roman" w:eastAsia="方正小标宋_GBK" w:cs="Times New Roman"/>
          <w:b w:val="0"/>
          <w:bCs w:val="0"/>
          <w:sz w:val="44"/>
          <w:szCs w:val="44"/>
          <w:lang w:val="en-US" w:eastAsia="zh-CN"/>
        </w:rPr>
      </w:pPr>
      <w:r>
        <w:rPr>
          <w:rFonts w:hint="default" w:ascii="Times New Roman" w:hAnsi="Times New Roman" w:eastAsia="方正小标宋_GBK" w:cs="Times New Roman"/>
          <w:b w:val="0"/>
          <w:bCs w:val="0"/>
          <w:sz w:val="44"/>
          <w:szCs w:val="44"/>
          <w:lang w:eastAsia="zh-CN"/>
        </w:rPr>
        <w:t>工作制度</w:t>
      </w:r>
      <w:r>
        <w:rPr>
          <w:rFonts w:hint="eastAsia" w:ascii="Times New Roman" w:hAnsi="Times New Roman" w:eastAsia="方正小标宋_GBK" w:cs="Times New Roman"/>
          <w:b w:val="0"/>
          <w:bCs w:val="0"/>
          <w:sz w:val="44"/>
          <w:szCs w:val="44"/>
          <w:lang w:val="en-US" w:eastAsia="zh-CN"/>
        </w:rPr>
        <w:t>（</w:t>
      </w:r>
      <w:r>
        <w:rPr>
          <w:rFonts w:hint="default" w:ascii="Times New Roman" w:hAnsi="Times New Roman" w:eastAsia="方正小标宋_GBK" w:cs="Times New Roman"/>
          <w:b w:val="0"/>
          <w:bCs w:val="0"/>
          <w:sz w:val="44"/>
          <w:szCs w:val="44"/>
          <w:lang w:val="en-US" w:eastAsia="zh-CN"/>
        </w:rPr>
        <w:t>暂行</w:t>
      </w:r>
      <w:r>
        <w:rPr>
          <w:rFonts w:hint="eastAsia" w:ascii="Times New Roman" w:hAnsi="Times New Roman" w:eastAsia="方正小标宋_GBK" w:cs="Times New Roman"/>
          <w:b w:val="0"/>
          <w:bCs w:val="0"/>
          <w:sz w:val="44"/>
          <w:szCs w:val="44"/>
          <w:lang w:val="en-US" w:eastAsia="zh-CN"/>
        </w:rPr>
        <w:t>）</w:t>
      </w:r>
    </w:p>
    <w:p>
      <w:pPr>
        <w:keepNext w:val="0"/>
        <w:keepLines w:val="0"/>
        <w:pageBreakBefore w:val="0"/>
        <w:widowControl w:val="0"/>
        <w:kinsoku/>
        <w:wordWrap/>
        <w:overflowPunct/>
        <w:topLinePunct w:val="0"/>
        <w:autoSpaceDE/>
        <w:autoSpaceDN/>
        <w:bidi w:val="0"/>
        <w:adjustRightInd/>
        <w:snapToGrid/>
        <w:spacing w:line="620" w:lineRule="exact"/>
        <w:jc w:val="center"/>
        <w:textAlignment w:val="auto"/>
        <w:outlineLvl w:val="9"/>
        <w:rPr>
          <w:rFonts w:hint="eastAsia" w:ascii="楷体" w:hAnsi="楷体" w:eastAsia="楷体" w:cs="楷体"/>
          <w:b w:val="0"/>
          <w:bCs w:val="0"/>
          <w:sz w:val="32"/>
          <w:szCs w:val="32"/>
          <w:lang w:val="en-US" w:eastAsia="zh-CN"/>
        </w:rPr>
      </w:pPr>
      <w:r>
        <w:rPr>
          <w:rFonts w:hint="eastAsia" w:ascii="楷体" w:hAnsi="楷体" w:eastAsia="楷体" w:cs="楷体"/>
          <w:b w:val="0"/>
          <w:bCs w:val="0"/>
          <w:sz w:val="32"/>
          <w:szCs w:val="32"/>
          <w:lang w:val="en-US" w:eastAsia="zh-CN"/>
        </w:rPr>
        <w:t>（</w:t>
      </w:r>
      <w:r>
        <w:rPr>
          <w:rFonts w:hint="eastAsia" w:ascii="楷体" w:hAnsi="楷体" w:eastAsia="楷体" w:cs="楷体"/>
          <w:b w:val="0"/>
          <w:bCs w:val="0"/>
          <w:sz w:val="32"/>
          <w:szCs w:val="32"/>
          <w:lang w:val="en-US" w:eastAsia="zh-CN"/>
        </w:rPr>
        <w:t>公开征求意见</w:t>
      </w:r>
      <w:r>
        <w:rPr>
          <w:rFonts w:hint="eastAsia" w:ascii="楷体" w:hAnsi="楷体" w:eastAsia="楷体" w:cs="楷体"/>
          <w:b w:val="0"/>
          <w:bCs w:val="0"/>
          <w:sz w:val="32"/>
          <w:szCs w:val="32"/>
          <w:lang w:val="en-US" w:eastAsia="zh-CN"/>
        </w:rPr>
        <w:t>稿）</w:t>
      </w:r>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jc w:val="both"/>
        <w:textAlignment w:val="auto"/>
        <w:outlineLvl w:val="9"/>
        <w:rPr>
          <w:rFonts w:hint="default" w:ascii="Times New Roman" w:hAnsi="Times New Roman" w:eastAsia="仿宋" w:cs="Times New Roman"/>
          <w:sz w:val="32"/>
          <w:szCs w:val="32"/>
          <w:lang w:eastAsia="zh-CN"/>
        </w:rPr>
      </w:pP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right="0" w:firstLine="643" w:firstLineChars="200"/>
        <w:jc w:val="both"/>
        <w:textAlignment w:val="auto"/>
        <w:rPr>
          <w:rFonts w:hint="default" w:ascii="Times New Roman" w:hAnsi="Times New Roman" w:eastAsia="仿宋" w:cs="Times New Roman"/>
          <w:i w:val="0"/>
          <w:caps w:val="0"/>
          <w:color w:val="000000"/>
          <w:spacing w:val="0"/>
          <w:sz w:val="32"/>
          <w:szCs w:val="32"/>
          <w:u w:val="none"/>
        </w:rPr>
      </w:pPr>
      <w:r>
        <w:rPr>
          <w:rFonts w:hint="default" w:ascii="Times New Roman" w:hAnsi="Times New Roman" w:eastAsia="仿宋" w:cs="Times New Roman"/>
          <w:b/>
          <w:bCs/>
          <w:i w:val="0"/>
          <w:caps w:val="0"/>
          <w:color w:val="000000"/>
          <w:spacing w:val="0"/>
          <w:sz w:val="32"/>
          <w:szCs w:val="32"/>
          <w:u w:val="none"/>
          <w:lang w:eastAsia="zh-CN"/>
        </w:rPr>
        <w:t>第一条</w:t>
      </w:r>
      <w:r>
        <w:rPr>
          <w:rFonts w:hint="default" w:ascii="Times New Roman" w:hAnsi="Times New Roman" w:eastAsia="仿宋" w:cs="Times New Roman"/>
          <w:i w:val="0"/>
          <w:caps w:val="0"/>
          <w:color w:val="000000"/>
          <w:spacing w:val="0"/>
          <w:sz w:val="32"/>
          <w:szCs w:val="32"/>
          <w:u w:val="none"/>
          <w:lang w:val="en-US" w:eastAsia="zh-CN"/>
        </w:rPr>
        <w:t xml:space="preserve"> </w:t>
      </w:r>
      <w:r>
        <w:rPr>
          <w:rFonts w:hint="default" w:ascii="Times New Roman" w:hAnsi="Times New Roman" w:eastAsia="仿宋" w:cs="Times New Roman"/>
          <w:i w:val="0"/>
          <w:caps w:val="0"/>
          <w:color w:val="000000"/>
          <w:spacing w:val="0"/>
          <w:sz w:val="32"/>
          <w:szCs w:val="32"/>
          <w:u w:val="none"/>
          <w:lang w:eastAsia="zh-CN"/>
        </w:rPr>
        <w:t>为</w:t>
      </w:r>
      <w:r>
        <w:rPr>
          <w:rFonts w:hint="default" w:ascii="Times New Roman" w:hAnsi="Times New Roman" w:eastAsia="仿宋" w:cs="Times New Roman"/>
          <w:color w:val="000000"/>
          <w:sz w:val="32"/>
          <w:szCs w:val="32"/>
          <w:lang w:val="en-US" w:eastAsia="zh-CN"/>
        </w:rPr>
        <w:t>贯彻落实生态环境部《关于优化生态环境保护执法方式提高执法效能的指导意见》（环执法〔2021〕1号）文件精神，提升行政执法效能，</w:t>
      </w:r>
      <w:r>
        <w:rPr>
          <w:rFonts w:hint="eastAsia" w:ascii="Times New Roman" w:hAnsi="Times New Roman" w:eastAsia="仿宋" w:cs="Times New Roman"/>
          <w:color w:val="000000"/>
          <w:sz w:val="32"/>
          <w:szCs w:val="32"/>
          <w:lang w:val="en-US" w:eastAsia="zh-CN"/>
        </w:rPr>
        <w:t>建立健全生态</w:t>
      </w:r>
      <w:r>
        <w:rPr>
          <w:rFonts w:hint="default" w:ascii="Times New Roman" w:hAnsi="Times New Roman" w:eastAsia="仿宋" w:cs="Times New Roman"/>
          <w:color w:val="000000"/>
          <w:sz w:val="32"/>
          <w:szCs w:val="32"/>
          <w:lang w:val="en-US" w:eastAsia="zh-CN"/>
        </w:rPr>
        <w:t>环境执法监测工作机制，</w:t>
      </w:r>
      <w:r>
        <w:rPr>
          <w:rFonts w:hint="default" w:ascii="Times New Roman" w:hAnsi="Times New Roman" w:eastAsia="仿宋" w:cs="Times New Roman"/>
          <w:i w:val="0"/>
          <w:caps w:val="0"/>
          <w:color w:val="000000"/>
          <w:spacing w:val="0"/>
          <w:sz w:val="32"/>
          <w:szCs w:val="32"/>
          <w:u w:val="none"/>
        </w:rPr>
        <w:t>结合</w:t>
      </w:r>
      <w:r>
        <w:rPr>
          <w:rFonts w:hint="eastAsia" w:ascii="Times New Roman" w:hAnsi="Times New Roman" w:eastAsia="仿宋" w:cs="Times New Roman"/>
          <w:i w:val="0"/>
          <w:caps w:val="0"/>
          <w:color w:val="000000"/>
          <w:spacing w:val="0"/>
          <w:sz w:val="32"/>
          <w:szCs w:val="32"/>
          <w:u w:val="none"/>
          <w:lang w:val="en-US" w:eastAsia="zh-CN"/>
        </w:rPr>
        <w:t>我区</w:t>
      </w:r>
      <w:r>
        <w:rPr>
          <w:rFonts w:hint="default" w:ascii="Times New Roman" w:hAnsi="Times New Roman" w:eastAsia="仿宋" w:cs="Times New Roman"/>
          <w:i w:val="0"/>
          <w:caps w:val="0"/>
          <w:color w:val="000000"/>
          <w:spacing w:val="0"/>
          <w:sz w:val="32"/>
          <w:szCs w:val="32"/>
          <w:u w:val="none"/>
        </w:rPr>
        <w:t>实际，制定本</w:t>
      </w:r>
      <w:r>
        <w:rPr>
          <w:rFonts w:hint="default" w:ascii="Times New Roman" w:hAnsi="Times New Roman" w:eastAsia="仿宋" w:cs="Times New Roman"/>
          <w:i w:val="0"/>
          <w:caps w:val="0"/>
          <w:color w:val="000000"/>
          <w:spacing w:val="0"/>
          <w:sz w:val="32"/>
          <w:szCs w:val="32"/>
          <w:u w:val="none"/>
          <w:lang w:eastAsia="zh-CN"/>
        </w:rPr>
        <w:t>制度</w:t>
      </w:r>
      <w:r>
        <w:rPr>
          <w:rFonts w:hint="default" w:ascii="Times New Roman" w:hAnsi="Times New Roman" w:eastAsia="仿宋" w:cs="Times New Roman"/>
          <w:i w:val="0"/>
          <w:caps w:val="0"/>
          <w:color w:val="000000"/>
          <w:spacing w:val="0"/>
          <w:sz w:val="32"/>
          <w:szCs w:val="32"/>
          <w:u w:val="none"/>
        </w:rPr>
        <w:t>。</w:t>
      </w:r>
    </w:p>
    <w:p>
      <w:pPr>
        <w:keepNext w:val="0"/>
        <w:keepLines w:val="0"/>
        <w:pageBreakBefore w:val="0"/>
        <w:kinsoku/>
        <w:wordWrap/>
        <w:overflowPunct/>
        <w:topLinePunct w:val="0"/>
        <w:autoSpaceDE/>
        <w:autoSpaceDN/>
        <w:bidi w:val="0"/>
        <w:adjustRightInd/>
        <w:snapToGrid/>
        <w:spacing w:line="600" w:lineRule="exact"/>
        <w:ind w:firstLine="643" w:firstLineChars="200"/>
        <w:textAlignment w:val="auto"/>
        <w:rPr>
          <w:rFonts w:hint="default" w:ascii="Times New Roman" w:hAnsi="Times New Roman" w:eastAsia="仿宋" w:cs="Times New Roman"/>
          <w:i w:val="0"/>
          <w:caps w:val="0"/>
          <w:color w:val="000000"/>
          <w:spacing w:val="0"/>
          <w:sz w:val="32"/>
          <w:szCs w:val="32"/>
          <w:u w:val="none"/>
          <w:lang w:eastAsia="zh-CN"/>
        </w:rPr>
      </w:pPr>
      <w:r>
        <w:rPr>
          <w:rFonts w:hint="default" w:ascii="Times New Roman" w:hAnsi="Times New Roman" w:eastAsia="仿宋" w:cs="Times New Roman"/>
          <w:b/>
          <w:bCs/>
          <w:i w:val="0"/>
          <w:caps w:val="0"/>
          <w:color w:val="000000"/>
          <w:spacing w:val="0"/>
          <w:sz w:val="32"/>
          <w:szCs w:val="32"/>
          <w:u w:val="none"/>
          <w:lang w:eastAsia="zh-CN"/>
        </w:rPr>
        <w:t>第二条</w:t>
      </w:r>
      <w:r>
        <w:rPr>
          <w:rFonts w:hint="default" w:ascii="Times New Roman" w:hAnsi="Times New Roman" w:eastAsia="仿宋" w:cs="Times New Roman"/>
          <w:i w:val="0"/>
          <w:caps w:val="0"/>
          <w:color w:val="000000"/>
          <w:spacing w:val="0"/>
          <w:sz w:val="32"/>
          <w:szCs w:val="32"/>
          <w:u w:val="none"/>
          <w:lang w:val="en-US" w:eastAsia="zh-CN"/>
        </w:rPr>
        <w:t xml:space="preserve"> </w:t>
      </w:r>
      <w:r>
        <w:rPr>
          <w:rFonts w:hint="default" w:ascii="Times New Roman" w:hAnsi="Times New Roman" w:eastAsia="仿宋" w:cs="Times New Roman"/>
          <w:i w:val="0"/>
          <w:caps w:val="0"/>
          <w:color w:val="000000"/>
          <w:spacing w:val="0"/>
          <w:sz w:val="32"/>
          <w:szCs w:val="32"/>
          <w:u w:val="none"/>
        </w:rPr>
        <w:t>本</w:t>
      </w:r>
      <w:r>
        <w:rPr>
          <w:rFonts w:hint="default" w:ascii="Times New Roman" w:hAnsi="Times New Roman" w:eastAsia="仿宋" w:cs="Times New Roman"/>
          <w:i w:val="0"/>
          <w:caps w:val="0"/>
          <w:color w:val="000000"/>
          <w:spacing w:val="0"/>
          <w:sz w:val="32"/>
          <w:szCs w:val="32"/>
          <w:u w:val="none"/>
          <w:lang w:eastAsia="zh-CN"/>
        </w:rPr>
        <w:t>制度</w:t>
      </w:r>
      <w:r>
        <w:rPr>
          <w:rFonts w:hint="default" w:ascii="Times New Roman" w:hAnsi="Times New Roman" w:eastAsia="仿宋" w:cs="Times New Roman"/>
          <w:i w:val="0"/>
          <w:caps w:val="0"/>
          <w:color w:val="000000"/>
          <w:spacing w:val="0"/>
          <w:sz w:val="32"/>
          <w:szCs w:val="32"/>
          <w:u w:val="none"/>
        </w:rPr>
        <w:t>所称生态环境</w:t>
      </w:r>
      <w:r>
        <w:rPr>
          <w:rFonts w:hint="default" w:ascii="Times New Roman" w:hAnsi="Times New Roman" w:eastAsia="仿宋" w:cs="Times New Roman"/>
          <w:i w:val="0"/>
          <w:caps w:val="0"/>
          <w:color w:val="000000"/>
          <w:spacing w:val="0"/>
          <w:sz w:val="32"/>
          <w:szCs w:val="32"/>
          <w:u w:val="none"/>
          <w:lang w:eastAsia="zh-CN"/>
        </w:rPr>
        <w:t>执法监测</w:t>
      </w:r>
      <w:r>
        <w:rPr>
          <w:rFonts w:hint="default" w:ascii="Times New Roman" w:hAnsi="Times New Roman" w:eastAsia="仿宋" w:cs="Times New Roman"/>
          <w:i w:val="0"/>
          <w:caps w:val="0"/>
          <w:color w:val="000000"/>
          <w:spacing w:val="0"/>
          <w:sz w:val="32"/>
          <w:szCs w:val="32"/>
          <w:u w:val="none"/>
        </w:rPr>
        <w:t>（以下简称</w:t>
      </w:r>
      <w:r>
        <w:rPr>
          <w:rFonts w:hint="default" w:ascii="Times New Roman" w:hAnsi="Times New Roman" w:eastAsia="仿宋" w:cs="Times New Roman"/>
          <w:i w:val="0"/>
          <w:caps w:val="0"/>
          <w:color w:val="000000"/>
          <w:spacing w:val="0"/>
          <w:sz w:val="32"/>
          <w:szCs w:val="32"/>
          <w:u w:val="none"/>
          <w:lang w:eastAsia="zh-CN"/>
        </w:rPr>
        <w:t>执法监测</w:t>
      </w:r>
      <w:r>
        <w:rPr>
          <w:rFonts w:hint="default" w:ascii="Times New Roman" w:hAnsi="Times New Roman" w:eastAsia="仿宋" w:cs="Times New Roman"/>
          <w:i w:val="0"/>
          <w:caps w:val="0"/>
          <w:color w:val="000000"/>
          <w:spacing w:val="0"/>
          <w:sz w:val="32"/>
          <w:szCs w:val="32"/>
          <w:u w:val="none"/>
        </w:rPr>
        <w:t>），是指</w:t>
      </w:r>
      <w:r>
        <w:rPr>
          <w:rFonts w:hint="default" w:ascii="Times New Roman" w:hAnsi="Times New Roman" w:eastAsia="仿宋" w:cs="Times New Roman"/>
          <w:i w:val="0"/>
          <w:caps w:val="0"/>
          <w:color w:val="000000"/>
          <w:spacing w:val="0"/>
          <w:sz w:val="32"/>
          <w:szCs w:val="32"/>
          <w:u w:val="none"/>
          <w:lang w:eastAsia="zh-CN"/>
        </w:rPr>
        <w:t>为了贯彻执行生态环境法律、法规，由</w:t>
      </w:r>
      <w:r>
        <w:rPr>
          <w:rFonts w:hint="eastAsia" w:ascii="Times New Roman" w:hAnsi="Times New Roman" w:eastAsia="仿宋" w:cs="Times New Roman"/>
          <w:i w:val="0"/>
          <w:caps w:val="0"/>
          <w:color w:val="000000"/>
          <w:spacing w:val="0"/>
          <w:sz w:val="32"/>
          <w:szCs w:val="32"/>
          <w:u w:val="none"/>
          <w:lang w:eastAsia="zh-CN"/>
        </w:rPr>
        <w:t>设区的市生态环境部门</w:t>
      </w:r>
      <w:r>
        <w:rPr>
          <w:rFonts w:hint="default" w:ascii="Times New Roman" w:hAnsi="Times New Roman" w:eastAsia="仿宋" w:cs="Times New Roman"/>
          <w:i w:val="0"/>
          <w:caps w:val="0"/>
          <w:color w:val="000000"/>
          <w:spacing w:val="0"/>
          <w:sz w:val="32"/>
          <w:szCs w:val="32"/>
          <w:u w:val="none"/>
          <w:lang w:eastAsia="zh-CN"/>
        </w:rPr>
        <w:t>委托具有资质</w:t>
      </w:r>
      <w:r>
        <w:rPr>
          <w:rFonts w:hint="eastAsia" w:ascii="Times New Roman" w:hAnsi="Times New Roman" w:eastAsia="仿宋" w:cs="Times New Roman"/>
          <w:i w:val="0"/>
          <w:caps w:val="0"/>
          <w:color w:val="000000"/>
          <w:spacing w:val="0"/>
          <w:sz w:val="32"/>
          <w:szCs w:val="32"/>
          <w:u w:val="none"/>
          <w:lang w:eastAsia="zh-CN"/>
        </w:rPr>
        <w:t>的生态</w:t>
      </w:r>
      <w:r>
        <w:rPr>
          <w:rFonts w:hint="eastAsia" w:ascii="Times New Roman" w:hAnsi="Times New Roman" w:eastAsia="仿宋" w:cs="Times New Roman"/>
          <w:i w:val="0"/>
          <w:caps w:val="0"/>
          <w:color w:val="000000"/>
          <w:spacing w:val="0"/>
          <w:sz w:val="32"/>
          <w:szCs w:val="32"/>
          <w:u w:val="none"/>
          <w:lang w:val="en-US" w:eastAsia="zh-CN"/>
        </w:rPr>
        <w:t>环境</w:t>
      </w:r>
      <w:r>
        <w:rPr>
          <w:rFonts w:hint="eastAsia" w:ascii="Times New Roman" w:hAnsi="Times New Roman" w:eastAsia="仿宋" w:cs="Times New Roman"/>
          <w:i w:val="0"/>
          <w:caps w:val="0"/>
          <w:color w:val="000000"/>
          <w:spacing w:val="0"/>
          <w:sz w:val="32"/>
          <w:szCs w:val="32"/>
          <w:u w:val="none"/>
          <w:lang w:eastAsia="zh-CN"/>
        </w:rPr>
        <w:t>监测</w:t>
      </w:r>
      <w:r>
        <w:rPr>
          <w:rFonts w:hint="default" w:ascii="Times New Roman" w:hAnsi="Times New Roman" w:eastAsia="仿宋" w:cs="Times New Roman"/>
          <w:i w:val="0"/>
          <w:caps w:val="0"/>
          <w:color w:val="000000"/>
          <w:spacing w:val="0"/>
          <w:sz w:val="32"/>
          <w:szCs w:val="32"/>
          <w:u w:val="none"/>
          <w:lang w:eastAsia="zh-CN"/>
        </w:rPr>
        <w:t>机构，通过现场调查、采样、分析测试和出具报告等方式开展的监测活动。</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i w:val="0"/>
          <w:caps w:val="0"/>
          <w:color w:val="000000"/>
          <w:spacing w:val="0"/>
          <w:sz w:val="32"/>
          <w:szCs w:val="32"/>
          <w:u w:val="none"/>
          <w:lang w:eastAsia="zh-CN"/>
        </w:rPr>
      </w:pPr>
      <w:r>
        <w:rPr>
          <w:rFonts w:hint="default" w:ascii="Times New Roman" w:hAnsi="Times New Roman" w:eastAsia="仿宋" w:cs="Times New Roman"/>
          <w:color w:val="000000"/>
          <w:sz w:val="32"/>
          <w:szCs w:val="32"/>
        </w:rPr>
        <w:t>本制度所称</w:t>
      </w:r>
      <w:r>
        <w:rPr>
          <w:rFonts w:hint="default" w:ascii="Times New Roman" w:hAnsi="Times New Roman" w:eastAsia="仿宋" w:cs="Times New Roman"/>
          <w:color w:val="000000"/>
          <w:kern w:val="2"/>
          <w:sz w:val="32"/>
          <w:szCs w:val="32"/>
          <w:lang w:bidi="ar"/>
        </w:rPr>
        <w:t>执法监测联合行动（以下简称联合行动）是指</w:t>
      </w:r>
      <w:r>
        <w:rPr>
          <w:rFonts w:hint="default" w:ascii="Times New Roman" w:hAnsi="Times New Roman" w:eastAsia="仿宋" w:cs="Times New Roman"/>
          <w:b w:val="0"/>
          <w:i w:val="0"/>
          <w:caps w:val="0"/>
          <w:color w:val="000000"/>
          <w:spacing w:val="0"/>
          <w:w w:val="100"/>
          <w:kern w:val="2"/>
          <w:sz w:val="32"/>
          <w:szCs w:val="32"/>
          <w:lang w:val="en-US" w:eastAsia="zh-CN"/>
        </w:rPr>
        <w:t>自治区生态环境厅或</w:t>
      </w:r>
      <w:r>
        <w:rPr>
          <w:rFonts w:hint="eastAsia" w:ascii="Times New Roman" w:hAnsi="Times New Roman" w:eastAsia="仿宋" w:cs="Times New Roman"/>
          <w:color w:val="000000"/>
          <w:kern w:val="2"/>
          <w:sz w:val="32"/>
          <w:szCs w:val="32"/>
          <w:lang w:eastAsia="zh-CN" w:bidi="ar"/>
        </w:rPr>
        <w:t>设区的市</w:t>
      </w:r>
      <w:r>
        <w:rPr>
          <w:rFonts w:hint="default" w:ascii="Times New Roman" w:hAnsi="Times New Roman" w:eastAsia="仿宋" w:cs="Times New Roman"/>
          <w:color w:val="000000"/>
          <w:kern w:val="2"/>
          <w:sz w:val="32"/>
          <w:szCs w:val="32"/>
          <w:lang w:bidi="ar"/>
        </w:rPr>
        <w:t>生态环境部门根据工作需要，组织环境执法人员和各类环境监测机构人员依职责开展环境执法与环境监测的行动。</w:t>
      </w:r>
    </w:p>
    <w:p>
      <w:pPr>
        <w:keepNext w:val="0"/>
        <w:keepLines w:val="0"/>
        <w:pageBreakBefore w:val="0"/>
        <w:kinsoku/>
        <w:wordWrap/>
        <w:overflowPunct/>
        <w:topLinePunct w:val="0"/>
        <w:autoSpaceDE/>
        <w:autoSpaceDN/>
        <w:bidi w:val="0"/>
        <w:adjustRightInd/>
        <w:snapToGrid/>
        <w:spacing w:line="600" w:lineRule="exact"/>
        <w:ind w:firstLine="643" w:firstLineChars="200"/>
        <w:textAlignment w:val="auto"/>
        <w:rPr>
          <w:rFonts w:hint="default" w:ascii="Times New Roman" w:hAnsi="Times New Roman" w:eastAsia="仿宋" w:cs="Times New Roman"/>
          <w:i w:val="0"/>
          <w:caps w:val="0"/>
          <w:color w:val="000000"/>
          <w:spacing w:val="0"/>
          <w:sz w:val="32"/>
          <w:szCs w:val="32"/>
          <w:u w:val="none"/>
        </w:rPr>
      </w:pPr>
      <w:r>
        <w:rPr>
          <w:rFonts w:hint="eastAsia" w:ascii="Times New Roman" w:hAnsi="Times New Roman" w:eastAsia="仿宋" w:cs="Times New Roman"/>
          <w:b/>
          <w:bCs/>
          <w:i w:val="0"/>
          <w:caps w:val="0"/>
          <w:color w:val="000000"/>
          <w:spacing w:val="0"/>
          <w:sz w:val="32"/>
          <w:szCs w:val="32"/>
          <w:u w:val="none"/>
          <w:lang w:eastAsia="zh-CN"/>
        </w:rPr>
        <w:t>第三条</w:t>
      </w:r>
      <w:r>
        <w:rPr>
          <w:rFonts w:hint="default" w:ascii="Times New Roman" w:hAnsi="Times New Roman" w:eastAsia="仿宋" w:cs="Times New Roman"/>
          <w:b/>
          <w:bCs/>
          <w:i w:val="0"/>
          <w:caps w:val="0"/>
          <w:color w:val="000000"/>
          <w:spacing w:val="0"/>
          <w:sz w:val="32"/>
          <w:szCs w:val="32"/>
          <w:u w:val="none"/>
          <w:lang w:val="en-US" w:eastAsia="zh-CN"/>
        </w:rPr>
        <w:t xml:space="preserve"> </w:t>
      </w:r>
      <w:r>
        <w:rPr>
          <w:rFonts w:hint="default" w:ascii="Times New Roman" w:hAnsi="Times New Roman" w:eastAsia="仿宋" w:cs="Times New Roman"/>
          <w:i w:val="0"/>
          <w:caps w:val="0"/>
          <w:color w:val="000000"/>
          <w:spacing w:val="0"/>
          <w:sz w:val="32"/>
          <w:szCs w:val="32"/>
          <w:u w:val="none"/>
        </w:rPr>
        <w:t>本</w:t>
      </w:r>
      <w:r>
        <w:rPr>
          <w:rFonts w:hint="default" w:ascii="Times New Roman" w:hAnsi="Times New Roman" w:eastAsia="仿宋" w:cs="Times New Roman"/>
          <w:i w:val="0"/>
          <w:caps w:val="0"/>
          <w:color w:val="000000"/>
          <w:spacing w:val="0"/>
          <w:sz w:val="32"/>
          <w:szCs w:val="32"/>
          <w:u w:val="none"/>
          <w:lang w:eastAsia="zh-CN"/>
        </w:rPr>
        <w:t>制度</w:t>
      </w:r>
      <w:r>
        <w:rPr>
          <w:rFonts w:hint="default" w:ascii="Times New Roman" w:hAnsi="Times New Roman" w:eastAsia="仿宋" w:cs="Times New Roman"/>
          <w:i w:val="0"/>
          <w:caps w:val="0"/>
          <w:color w:val="000000"/>
          <w:spacing w:val="0"/>
          <w:sz w:val="32"/>
          <w:szCs w:val="32"/>
          <w:u w:val="none"/>
        </w:rPr>
        <w:t>所称生态环境监测机构（以下简称</w:t>
      </w:r>
      <w:r>
        <w:rPr>
          <w:rFonts w:hint="default" w:ascii="Times New Roman" w:hAnsi="Times New Roman" w:eastAsia="仿宋" w:cs="Times New Roman"/>
          <w:i w:val="0"/>
          <w:caps w:val="0"/>
          <w:color w:val="000000"/>
          <w:spacing w:val="0"/>
          <w:sz w:val="32"/>
          <w:szCs w:val="32"/>
          <w:u w:val="none"/>
          <w:lang w:eastAsia="zh-CN"/>
        </w:rPr>
        <w:t>监测机构</w:t>
      </w:r>
      <w:r>
        <w:rPr>
          <w:rFonts w:hint="default" w:ascii="Times New Roman" w:hAnsi="Times New Roman" w:eastAsia="仿宋" w:cs="Times New Roman"/>
          <w:i w:val="0"/>
          <w:caps w:val="0"/>
          <w:color w:val="000000"/>
          <w:spacing w:val="0"/>
          <w:sz w:val="32"/>
          <w:szCs w:val="32"/>
          <w:u w:val="none"/>
        </w:rPr>
        <w:t>）</w:t>
      </w:r>
      <w:r>
        <w:rPr>
          <w:rFonts w:hint="eastAsia" w:ascii="Times New Roman" w:hAnsi="Times New Roman" w:eastAsia="仿宋" w:cs="Times New Roman"/>
          <w:i w:val="0"/>
          <w:caps w:val="0"/>
          <w:color w:val="000000"/>
          <w:spacing w:val="0"/>
          <w:sz w:val="32"/>
          <w:szCs w:val="32"/>
          <w:u w:val="none"/>
          <w:lang w:eastAsia="zh-CN"/>
        </w:rPr>
        <w:t>是指自治区驻市生态环境监测中心（以下简称驻市监测中心）、设区的市生态环境部门所属的监测机构、</w:t>
      </w:r>
      <w:r>
        <w:rPr>
          <w:rFonts w:hint="eastAsia" w:ascii="Times New Roman" w:hAnsi="Times New Roman" w:eastAsia="仿宋" w:cs="Times New Roman"/>
          <w:i w:val="0"/>
          <w:caps w:val="0"/>
          <w:color w:val="000000"/>
          <w:spacing w:val="0"/>
          <w:sz w:val="32"/>
          <w:szCs w:val="32"/>
          <w:lang w:val="en-US" w:eastAsia="zh-CN"/>
        </w:rPr>
        <w:t>取得</w:t>
      </w:r>
      <w:r>
        <w:rPr>
          <w:rFonts w:hint="eastAsia" w:ascii="Times New Roman" w:hAnsi="Times New Roman" w:eastAsia="仿宋" w:cs="Times New Roman"/>
          <w:i w:val="0"/>
          <w:caps w:val="0"/>
          <w:color w:val="000000"/>
          <w:spacing w:val="0"/>
          <w:sz w:val="32"/>
          <w:szCs w:val="32"/>
          <w:lang w:eastAsia="zh-CN"/>
        </w:rPr>
        <w:t>检验检测机构资质认定证书的</w:t>
      </w:r>
      <w:r>
        <w:rPr>
          <w:rFonts w:hint="eastAsia" w:ascii="Times New Roman" w:hAnsi="Times New Roman" w:eastAsia="仿宋" w:cs="Times New Roman"/>
          <w:i w:val="0"/>
          <w:caps w:val="0"/>
          <w:color w:val="000000"/>
          <w:spacing w:val="0"/>
          <w:sz w:val="32"/>
          <w:szCs w:val="32"/>
          <w:lang w:val="en-US" w:eastAsia="zh-CN"/>
        </w:rPr>
        <w:t>生态环境监测社会化服务机构</w:t>
      </w:r>
      <w:r>
        <w:rPr>
          <w:rFonts w:hint="eastAsia" w:ascii="Times New Roman" w:hAnsi="Times New Roman" w:eastAsia="仿宋" w:cs="Times New Roman"/>
          <w:i w:val="0"/>
          <w:caps w:val="0"/>
          <w:color w:val="000000"/>
          <w:spacing w:val="0"/>
          <w:sz w:val="32"/>
          <w:szCs w:val="32"/>
          <w:u w:val="none"/>
          <w:lang w:eastAsia="zh-CN"/>
        </w:rPr>
        <w:t>（以下简称</w:t>
      </w:r>
      <w:r>
        <w:rPr>
          <w:rFonts w:hint="eastAsia" w:ascii="Times New Roman" w:hAnsi="Times New Roman" w:eastAsia="仿宋" w:cs="Times New Roman"/>
          <w:color w:val="000000"/>
          <w:kern w:val="0"/>
          <w:sz w:val="32"/>
          <w:szCs w:val="32"/>
          <w:lang w:val="en-US" w:eastAsia="zh-CN" w:bidi="ar"/>
        </w:rPr>
        <w:t>社会环境监测机构</w:t>
      </w:r>
      <w:r>
        <w:rPr>
          <w:rFonts w:hint="eastAsia" w:ascii="Times New Roman" w:hAnsi="Times New Roman" w:eastAsia="仿宋" w:cs="Times New Roman"/>
          <w:i w:val="0"/>
          <w:caps w:val="0"/>
          <w:color w:val="000000"/>
          <w:spacing w:val="0"/>
          <w:sz w:val="32"/>
          <w:szCs w:val="32"/>
          <w:u w:val="none"/>
          <w:lang w:eastAsia="zh-CN"/>
        </w:rPr>
        <w:t>）</w:t>
      </w:r>
      <w:r>
        <w:rPr>
          <w:rFonts w:hint="eastAsia" w:ascii="Times New Roman" w:hAnsi="Times New Roman" w:eastAsia="仿宋" w:cs="Times New Roman"/>
          <w:i w:val="0"/>
          <w:caps w:val="0"/>
          <w:color w:val="000000"/>
          <w:spacing w:val="0"/>
          <w:sz w:val="32"/>
          <w:szCs w:val="32"/>
          <w:u w:val="none"/>
          <w:lang w:val="en-US" w:eastAsia="zh-CN"/>
        </w:rPr>
        <w:t>。</w:t>
      </w:r>
    </w:p>
    <w:p>
      <w:pPr>
        <w:keepNext w:val="0"/>
        <w:keepLines w:val="0"/>
        <w:pageBreakBefore w:val="0"/>
        <w:kinsoku/>
        <w:wordWrap/>
        <w:overflowPunct/>
        <w:topLinePunct w:val="0"/>
        <w:autoSpaceDE/>
        <w:autoSpaceDN/>
        <w:bidi w:val="0"/>
        <w:adjustRightInd/>
        <w:snapToGrid/>
        <w:spacing w:line="600" w:lineRule="exact"/>
        <w:ind w:firstLine="643" w:firstLineChars="200"/>
        <w:textAlignment w:val="auto"/>
        <w:rPr>
          <w:rFonts w:hint="default" w:ascii="Times New Roman" w:hAnsi="Times New Roman" w:eastAsia="仿宋" w:cs="Times New Roman"/>
          <w:i w:val="0"/>
          <w:caps w:val="0"/>
          <w:color w:val="000000"/>
          <w:spacing w:val="0"/>
          <w:sz w:val="32"/>
          <w:szCs w:val="32"/>
          <w:u w:val="none"/>
          <w:lang w:val="en-US" w:eastAsia="zh-CN"/>
        </w:rPr>
      </w:pPr>
      <w:r>
        <w:rPr>
          <w:rFonts w:hint="default" w:ascii="Times New Roman" w:hAnsi="Times New Roman" w:eastAsia="仿宋" w:cs="Times New Roman"/>
          <w:b/>
          <w:bCs/>
          <w:i w:val="0"/>
          <w:caps w:val="0"/>
          <w:color w:val="000000"/>
          <w:spacing w:val="0"/>
          <w:sz w:val="32"/>
          <w:szCs w:val="32"/>
          <w:u w:val="none"/>
          <w:lang w:eastAsia="zh-CN"/>
        </w:rPr>
        <w:t>第</w:t>
      </w:r>
      <w:r>
        <w:rPr>
          <w:rFonts w:hint="eastAsia" w:ascii="Times New Roman" w:hAnsi="Times New Roman" w:eastAsia="仿宋" w:cs="Times New Roman"/>
          <w:b/>
          <w:bCs/>
          <w:i w:val="0"/>
          <w:caps w:val="0"/>
          <w:color w:val="000000"/>
          <w:spacing w:val="0"/>
          <w:sz w:val="32"/>
          <w:szCs w:val="32"/>
          <w:u w:val="none"/>
          <w:lang w:eastAsia="zh-CN"/>
        </w:rPr>
        <w:t>四</w:t>
      </w:r>
      <w:r>
        <w:rPr>
          <w:rFonts w:hint="default" w:ascii="Times New Roman" w:hAnsi="Times New Roman" w:eastAsia="仿宋" w:cs="Times New Roman"/>
          <w:b/>
          <w:bCs/>
          <w:i w:val="0"/>
          <w:caps w:val="0"/>
          <w:color w:val="000000"/>
          <w:spacing w:val="0"/>
          <w:sz w:val="32"/>
          <w:szCs w:val="32"/>
          <w:u w:val="none"/>
          <w:lang w:eastAsia="zh-CN"/>
        </w:rPr>
        <w:t>条</w:t>
      </w:r>
      <w:r>
        <w:rPr>
          <w:rFonts w:hint="default" w:ascii="Times New Roman" w:hAnsi="Times New Roman" w:eastAsia="仿宋" w:cs="Times New Roman"/>
          <w:b/>
          <w:bCs/>
          <w:i w:val="0"/>
          <w:caps w:val="0"/>
          <w:color w:val="000000"/>
          <w:spacing w:val="0"/>
          <w:sz w:val="32"/>
          <w:szCs w:val="32"/>
          <w:u w:val="none"/>
          <w:lang w:val="en-US" w:eastAsia="zh-CN"/>
        </w:rPr>
        <w:t xml:space="preserve"> </w:t>
      </w:r>
      <w:r>
        <w:rPr>
          <w:rFonts w:hint="default" w:ascii="Times New Roman" w:hAnsi="Times New Roman" w:eastAsia="仿宋" w:cs="Times New Roman"/>
          <w:b w:val="0"/>
          <w:bCs w:val="0"/>
          <w:i w:val="0"/>
          <w:caps w:val="0"/>
          <w:color w:val="000000"/>
          <w:spacing w:val="0"/>
          <w:sz w:val="32"/>
          <w:szCs w:val="32"/>
          <w:u w:val="none"/>
          <w:lang w:val="en-US" w:eastAsia="zh-CN"/>
        </w:rPr>
        <w:t>执法监测工作</w:t>
      </w:r>
      <w:r>
        <w:rPr>
          <w:rFonts w:hint="default" w:ascii="Times New Roman" w:hAnsi="Times New Roman" w:eastAsia="仿宋" w:cs="Times New Roman"/>
          <w:i w:val="0"/>
          <w:caps w:val="0"/>
          <w:color w:val="000000"/>
          <w:spacing w:val="0"/>
          <w:sz w:val="32"/>
          <w:szCs w:val="32"/>
          <w:shd w:val="clear" w:color="auto" w:fill="FFFFFF"/>
        </w:rPr>
        <w:t>应坚持会商联动</w:t>
      </w:r>
      <w:r>
        <w:rPr>
          <w:rFonts w:hint="default" w:ascii="Times New Roman" w:hAnsi="Times New Roman" w:eastAsia="仿宋" w:cs="Times New Roman"/>
          <w:i w:val="0"/>
          <w:caps w:val="0"/>
          <w:color w:val="000000"/>
          <w:spacing w:val="0"/>
          <w:sz w:val="32"/>
          <w:szCs w:val="32"/>
          <w:shd w:val="clear" w:color="auto" w:fill="FFFFFF"/>
          <w:lang w:eastAsia="zh-CN"/>
        </w:rPr>
        <w:t>、高效便捷</w:t>
      </w:r>
      <w:r>
        <w:rPr>
          <w:rFonts w:hint="default" w:ascii="Times New Roman" w:hAnsi="Times New Roman" w:eastAsia="仿宋" w:cs="Times New Roman"/>
          <w:i w:val="0"/>
          <w:caps w:val="0"/>
          <w:color w:val="000000"/>
          <w:spacing w:val="0"/>
          <w:sz w:val="32"/>
          <w:szCs w:val="32"/>
          <w:shd w:val="clear" w:color="auto" w:fill="FFFFFF"/>
        </w:rPr>
        <w:t>工作原则</w:t>
      </w:r>
      <w:r>
        <w:rPr>
          <w:rFonts w:hint="default" w:ascii="Times New Roman" w:hAnsi="Times New Roman" w:eastAsia="仿宋" w:cs="Times New Roman"/>
          <w:i w:val="0"/>
          <w:caps w:val="0"/>
          <w:color w:val="000000"/>
          <w:spacing w:val="0"/>
          <w:sz w:val="32"/>
          <w:szCs w:val="32"/>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3" w:firstLineChars="200"/>
        <w:textAlignment w:val="auto"/>
        <w:outlineLvl w:val="9"/>
        <w:rPr>
          <w:rFonts w:hint="default" w:ascii="Times New Roman" w:hAnsi="Times New Roman" w:eastAsia="仿宋" w:cs="Times New Roman"/>
          <w:color w:val="000000"/>
          <w:kern w:val="0"/>
          <w:sz w:val="32"/>
          <w:szCs w:val="32"/>
          <w:lang w:val="en-US" w:eastAsia="zh-CN" w:bidi="ar"/>
        </w:rPr>
      </w:pPr>
      <w:r>
        <w:rPr>
          <w:rFonts w:hint="default" w:ascii="Times New Roman" w:hAnsi="Times New Roman" w:eastAsia="仿宋" w:cs="Times New Roman"/>
          <w:b/>
          <w:bCs/>
          <w:color w:val="000000"/>
          <w:kern w:val="0"/>
          <w:sz w:val="32"/>
          <w:szCs w:val="32"/>
          <w:lang w:val="en-US" w:eastAsia="zh-CN" w:bidi="ar"/>
        </w:rPr>
        <w:t>第</w:t>
      </w:r>
      <w:r>
        <w:rPr>
          <w:rFonts w:hint="eastAsia" w:ascii="Times New Roman" w:hAnsi="Times New Roman" w:eastAsia="仿宋" w:cs="Times New Roman"/>
          <w:b/>
          <w:bCs/>
          <w:color w:val="000000"/>
          <w:kern w:val="0"/>
          <w:sz w:val="32"/>
          <w:szCs w:val="32"/>
          <w:lang w:val="en-US" w:eastAsia="zh-CN" w:bidi="ar"/>
        </w:rPr>
        <w:t>五</w:t>
      </w:r>
      <w:r>
        <w:rPr>
          <w:rFonts w:hint="default" w:ascii="Times New Roman" w:hAnsi="Times New Roman" w:eastAsia="仿宋" w:cs="Times New Roman"/>
          <w:b/>
          <w:bCs/>
          <w:color w:val="000000"/>
          <w:kern w:val="0"/>
          <w:sz w:val="32"/>
          <w:szCs w:val="32"/>
          <w:lang w:val="en-US" w:eastAsia="zh-CN" w:bidi="ar"/>
        </w:rPr>
        <w:t>条</w:t>
      </w:r>
      <w:r>
        <w:rPr>
          <w:rFonts w:hint="default" w:ascii="Times New Roman" w:hAnsi="Times New Roman" w:eastAsia="仿宋" w:cs="Times New Roman"/>
          <w:b w:val="0"/>
          <w:color w:val="000000"/>
          <w:kern w:val="0"/>
          <w:sz w:val="32"/>
          <w:szCs w:val="32"/>
          <w:lang w:val="en-US" w:eastAsia="zh-CN" w:bidi="ar"/>
        </w:rPr>
        <w:t xml:space="preserve"> </w:t>
      </w:r>
      <w:r>
        <w:rPr>
          <w:rFonts w:hint="default" w:ascii="Times New Roman" w:hAnsi="Times New Roman" w:eastAsia="仿宋" w:cs="Times New Roman"/>
          <w:color w:val="000000"/>
          <w:kern w:val="0"/>
          <w:sz w:val="32"/>
          <w:szCs w:val="32"/>
          <w:lang w:val="en-US" w:eastAsia="zh-CN" w:bidi="ar"/>
        </w:rPr>
        <w:t>自治区生态环境厅负责制订完善全区执法监测工作制度</w:t>
      </w:r>
      <w:r>
        <w:rPr>
          <w:rFonts w:hint="eastAsia" w:ascii="Times New Roman" w:hAnsi="Times New Roman" w:eastAsia="仿宋" w:cs="Times New Roman"/>
          <w:color w:val="000000"/>
          <w:kern w:val="0"/>
          <w:sz w:val="32"/>
          <w:szCs w:val="32"/>
          <w:lang w:val="en-US" w:eastAsia="zh-CN" w:bidi="ar"/>
        </w:rPr>
        <w:t>和社会环境监测机构参与执法</w:t>
      </w:r>
      <w:bookmarkStart w:id="0" w:name="_GoBack"/>
      <w:bookmarkEnd w:id="0"/>
      <w:r>
        <w:rPr>
          <w:rFonts w:hint="eastAsia" w:ascii="Times New Roman" w:hAnsi="Times New Roman" w:eastAsia="仿宋" w:cs="Times New Roman"/>
          <w:color w:val="000000"/>
          <w:kern w:val="0"/>
          <w:sz w:val="32"/>
          <w:szCs w:val="32"/>
          <w:lang w:val="en-US" w:eastAsia="zh-CN" w:bidi="ar"/>
        </w:rPr>
        <w:t>监测的考核管理制度</w:t>
      </w:r>
      <w:r>
        <w:rPr>
          <w:rFonts w:hint="default" w:ascii="Times New Roman" w:hAnsi="Times New Roman" w:eastAsia="仿宋" w:cs="Times New Roman"/>
          <w:color w:val="000000"/>
          <w:kern w:val="0"/>
          <w:sz w:val="32"/>
          <w:szCs w:val="32"/>
          <w:lang w:val="en-US" w:eastAsia="zh-CN" w:bidi="ar"/>
        </w:rPr>
        <w:t>，</w:t>
      </w:r>
      <w:r>
        <w:rPr>
          <w:rFonts w:hint="eastAsia" w:ascii="Times New Roman" w:hAnsi="Times New Roman" w:eastAsia="仿宋" w:cs="Times New Roman"/>
          <w:color w:val="000000"/>
          <w:kern w:val="0"/>
          <w:sz w:val="32"/>
          <w:szCs w:val="32"/>
          <w:lang w:val="en-US" w:eastAsia="zh-CN" w:bidi="ar"/>
        </w:rPr>
        <w:t>对执法监测工作开展情况进行分析研判，对全区执法监测工作进行监督指导</w:t>
      </w:r>
      <w:r>
        <w:rPr>
          <w:rFonts w:hint="default" w:ascii="Times New Roman" w:hAnsi="Times New Roman" w:eastAsia="仿宋" w:cs="Times New Roman"/>
          <w:color w:val="000000"/>
          <w:kern w:val="0"/>
          <w:sz w:val="32"/>
          <w:szCs w:val="32"/>
          <w:lang w:val="en-US" w:eastAsia="zh-CN" w:bidi="ar"/>
        </w:rPr>
        <w:t>。</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outlineLvl w:val="9"/>
        <w:rPr>
          <w:rFonts w:hint="default" w:ascii="Times New Roman" w:hAnsi="Times New Roman" w:eastAsia="仿宋" w:cs="Times New Roman"/>
          <w:b w:val="0"/>
          <w:color w:val="000000"/>
          <w:kern w:val="0"/>
          <w:sz w:val="32"/>
          <w:szCs w:val="32"/>
          <w:lang w:val="en-US" w:eastAsia="zh-CN" w:bidi="ar"/>
        </w:rPr>
      </w:pPr>
      <w:r>
        <w:rPr>
          <w:rFonts w:hint="default" w:ascii="Times New Roman" w:hAnsi="Times New Roman" w:eastAsia="仿宋" w:cs="Times New Roman"/>
          <w:color w:val="000000"/>
          <w:kern w:val="0"/>
          <w:sz w:val="32"/>
          <w:szCs w:val="32"/>
          <w:lang w:val="en-US" w:eastAsia="zh-CN" w:bidi="ar"/>
        </w:rPr>
        <w:t>自治区生态环境监测中心指导驻各市监测中心</w:t>
      </w:r>
      <w:r>
        <w:rPr>
          <w:rFonts w:hint="eastAsia" w:ascii="Times New Roman" w:hAnsi="Times New Roman" w:eastAsia="仿宋" w:cs="Times New Roman"/>
          <w:color w:val="000000"/>
          <w:kern w:val="0"/>
          <w:sz w:val="32"/>
          <w:szCs w:val="32"/>
          <w:lang w:val="en-US" w:eastAsia="zh-CN" w:bidi="ar"/>
        </w:rPr>
        <w:t>按本制度要求开展相关工作</w:t>
      </w:r>
      <w:r>
        <w:rPr>
          <w:rFonts w:hint="default" w:ascii="Times New Roman" w:hAnsi="Times New Roman" w:eastAsia="仿宋" w:cs="Times New Roman"/>
          <w:color w:val="000000"/>
          <w:kern w:val="0"/>
          <w:sz w:val="32"/>
          <w:szCs w:val="32"/>
          <w:lang w:val="en-US" w:eastAsia="zh-CN" w:bidi="ar"/>
        </w:rPr>
        <w:t>。</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right="0" w:firstLine="643" w:firstLineChars="200"/>
        <w:jc w:val="both"/>
        <w:textAlignment w:val="auto"/>
        <w:rPr>
          <w:rFonts w:hint="default" w:ascii="Times New Roman" w:hAnsi="Times New Roman" w:eastAsia="仿宋" w:cs="Times New Roman"/>
          <w:color w:val="000000"/>
          <w:sz w:val="32"/>
          <w:szCs w:val="32"/>
          <w:lang w:val="en-US" w:eastAsia="zh-CN"/>
        </w:rPr>
      </w:pPr>
      <w:r>
        <w:rPr>
          <w:rFonts w:hint="eastAsia" w:ascii="Times New Roman" w:hAnsi="Times New Roman" w:eastAsia="仿宋" w:cs="Times New Roman"/>
          <w:b/>
          <w:bCs/>
          <w:color w:val="000000"/>
          <w:kern w:val="0"/>
          <w:sz w:val="32"/>
          <w:szCs w:val="32"/>
          <w:lang w:val="en-US" w:eastAsia="zh-CN" w:bidi="ar"/>
        </w:rPr>
        <w:t>第六条</w:t>
      </w:r>
      <w:r>
        <w:rPr>
          <w:rFonts w:hint="default" w:ascii="Times New Roman" w:hAnsi="Times New Roman" w:eastAsia="仿宋" w:cs="Times New Roman"/>
          <w:i w:val="0"/>
          <w:caps w:val="0"/>
          <w:color w:val="000000"/>
          <w:spacing w:val="0"/>
          <w:sz w:val="32"/>
          <w:szCs w:val="32"/>
          <w:u w:val="none"/>
          <w:lang w:val="en-US" w:eastAsia="zh-CN"/>
        </w:rPr>
        <w:t xml:space="preserve"> </w:t>
      </w:r>
      <w:r>
        <w:rPr>
          <w:rFonts w:hint="eastAsia" w:ascii="Times New Roman" w:hAnsi="Times New Roman" w:eastAsia="仿宋" w:cs="Times New Roman"/>
          <w:color w:val="000000"/>
          <w:kern w:val="0"/>
          <w:sz w:val="32"/>
          <w:szCs w:val="32"/>
          <w:lang w:val="en-US" w:eastAsia="zh-CN" w:bidi="ar"/>
        </w:rPr>
        <w:t>设区的市</w:t>
      </w:r>
      <w:r>
        <w:rPr>
          <w:rFonts w:hint="default" w:ascii="Times New Roman" w:hAnsi="Times New Roman" w:eastAsia="仿宋" w:cs="Times New Roman"/>
          <w:color w:val="000000"/>
          <w:kern w:val="0"/>
          <w:sz w:val="32"/>
          <w:szCs w:val="32"/>
          <w:lang w:val="en-US" w:eastAsia="zh-CN" w:bidi="ar"/>
        </w:rPr>
        <w:t>生态环境</w:t>
      </w:r>
      <w:r>
        <w:rPr>
          <w:rFonts w:hint="eastAsia" w:ascii="Times New Roman" w:hAnsi="Times New Roman" w:eastAsia="仿宋" w:cs="Times New Roman"/>
          <w:color w:val="000000"/>
          <w:kern w:val="0"/>
          <w:sz w:val="32"/>
          <w:szCs w:val="32"/>
          <w:lang w:val="en-US" w:eastAsia="zh-CN" w:bidi="ar"/>
        </w:rPr>
        <w:t>部门</w:t>
      </w:r>
      <w:r>
        <w:rPr>
          <w:rFonts w:hint="eastAsia" w:ascii="Times New Roman" w:hAnsi="Times New Roman" w:eastAsia="仿宋" w:cs="Times New Roman"/>
          <w:color w:val="000000"/>
          <w:kern w:val="2"/>
          <w:sz w:val="32"/>
          <w:szCs w:val="32"/>
          <w:lang w:eastAsia="zh-CN" w:bidi="ar"/>
        </w:rPr>
        <w:t>及其派出机构</w:t>
      </w:r>
      <w:r>
        <w:rPr>
          <w:rFonts w:hint="eastAsia" w:ascii="Times New Roman" w:hAnsi="Times New Roman" w:eastAsia="仿宋" w:cs="Times New Roman"/>
          <w:color w:val="000000"/>
          <w:kern w:val="0"/>
          <w:sz w:val="32"/>
          <w:szCs w:val="32"/>
          <w:lang w:val="en-US" w:eastAsia="zh-CN" w:bidi="ar"/>
        </w:rPr>
        <w:t>要将执法监测经费纳入执法工作预算，根据执法需要制定执法监测计划。</w:t>
      </w:r>
      <w:r>
        <w:rPr>
          <w:rFonts w:hint="default" w:ascii="Times New Roman" w:hAnsi="Times New Roman" w:eastAsia="仿宋" w:cs="Times New Roman"/>
          <w:i w:val="0"/>
          <w:caps w:val="0"/>
          <w:color w:val="000000"/>
          <w:spacing w:val="0"/>
          <w:sz w:val="32"/>
          <w:szCs w:val="32"/>
          <w:u w:val="none"/>
        </w:rPr>
        <w:t>可通过购买服务的方式，委托取得检验检测机构资质认定证书的</w:t>
      </w:r>
      <w:r>
        <w:rPr>
          <w:rFonts w:hint="eastAsia" w:ascii="Times New Roman" w:hAnsi="Times New Roman" w:eastAsia="仿宋" w:cs="Times New Roman"/>
          <w:i w:val="0"/>
          <w:caps w:val="0"/>
          <w:color w:val="000000"/>
          <w:spacing w:val="0"/>
          <w:sz w:val="32"/>
          <w:szCs w:val="32"/>
          <w:u w:val="none"/>
          <w:lang w:eastAsia="zh-CN"/>
        </w:rPr>
        <w:t>社会环境</w:t>
      </w:r>
      <w:r>
        <w:rPr>
          <w:rFonts w:hint="default" w:ascii="Times New Roman" w:hAnsi="Times New Roman" w:eastAsia="仿宋" w:cs="Times New Roman"/>
          <w:i w:val="0"/>
          <w:caps w:val="0"/>
          <w:color w:val="000000"/>
          <w:spacing w:val="0"/>
          <w:sz w:val="32"/>
          <w:szCs w:val="32"/>
          <w:u w:val="none"/>
        </w:rPr>
        <w:t>监测机构提供</w:t>
      </w:r>
      <w:r>
        <w:rPr>
          <w:rFonts w:hint="default" w:ascii="Times New Roman" w:hAnsi="Times New Roman" w:eastAsia="仿宋" w:cs="Times New Roman"/>
          <w:i w:val="0"/>
          <w:caps w:val="0"/>
          <w:color w:val="000000"/>
          <w:spacing w:val="0"/>
          <w:sz w:val="32"/>
          <w:szCs w:val="32"/>
          <w:u w:val="none"/>
          <w:lang w:eastAsia="zh-CN"/>
        </w:rPr>
        <w:t>执法</w:t>
      </w:r>
      <w:r>
        <w:rPr>
          <w:rFonts w:hint="default" w:ascii="Times New Roman" w:hAnsi="Times New Roman" w:eastAsia="仿宋" w:cs="Times New Roman"/>
          <w:i w:val="0"/>
          <w:caps w:val="0"/>
          <w:color w:val="000000"/>
          <w:spacing w:val="0"/>
          <w:sz w:val="32"/>
          <w:szCs w:val="32"/>
          <w:u w:val="none"/>
        </w:rPr>
        <w:t>监测服务。</w:t>
      </w:r>
      <w:r>
        <w:rPr>
          <w:rFonts w:hint="default" w:ascii="Times New Roman" w:hAnsi="Times New Roman" w:eastAsia="仿宋" w:cs="Times New Roman"/>
          <w:color w:val="000000"/>
          <w:sz w:val="32"/>
          <w:szCs w:val="32"/>
          <w:lang w:val="en-US" w:eastAsia="zh-CN"/>
        </w:rPr>
        <w:t>对违反自治区生态环境厅制定参与</w:t>
      </w:r>
      <w:r>
        <w:rPr>
          <w:rFonts w:hint="eastAsia" w:ascii="Times New Roman" w:hAnsi="Times New Roman" w:eastAsia="仿宋" w:cs="Times New Roman"/>
          <w:color w:val="000000"/>
          <w:sz w:val="32"/>
          <w:szCs w:val="32"/>
          <w:lang w:val="en-US" w:eastAsia="zh-CN"/>
        </w:rPr>
        <w:t>执法</w:t>
      </w:r>
      <w:r>
        <w:rPr>
          <w:rFonts w:hint="default" w:ascii="Times New Roman" w:hAnsi="Times New Roman" w:eastAsia="仿宋" w:cs="Times New Roman"/>
          <w:color w:val="000000"/>
          <w:sz w:val="32"/>
          <w:szCs w:val="32"/>
          <w:lang w:val="en-US" w:eastAsia="zh-CN"/>
        </w:rPr>
        <w:t>监测工作有关约束性考核规定的社会</w:t>
      </w:r>
      <w:r>
        <w:rPr>
          <w:rFonts w:hint="eastAsia" w:ascii="Times New Roman" w:hAnsi="Times New Roman" w:eastAsia="仿宋" w:cs="Times New Roman"/>
          <w:color w:val="000000"/>
          <w:sz w:val="32"/>
          <w:szCs w:val="32"/>
          <w:lang w:val="en-US" w:eastAsia="zh-CN"/>
        </w:rPr>
        <w:t>环境</w:t>
      </w:r>
      <w:r>
        <w:rPr>
          <w:rFonts w:hint="default" w:ascii="Times New Roman" w:hAnsi="Times New Roman" w:eastAsia="仿宋" w:cs="Times New Roman"/>
          <w:color w:val="000000"/>
          <w:sz w:val="32"/>
          <w:szCs w:val="32"/>
          <w:lang w:val="en-US" w:eastAsia="zh-CN"/>
        </w:rPr>
        <w:t>监测机构</w:t>
      </w:r>
      <w:r>
        <w:rPr>
          <w:rFonts w:hint="eastAsia" w:ascii="Times New Roman" w:hAnsi="Times New Roman" w:eastAsia="仿宋" w:cs="Times New Roman"/>
          <w:color w:val="000000"/>
          <w:sz w:val="32"/>
          <w:szCs w:val="32"/>
          <w:lang w:val="en-US" w:eastAsia="zh-CN"/>
        </w:rPr>
        <w:t>，</w:t>
      </w:r>
      <w:r>
        <w:rPr>
          <w:rFonts w:hint="default" w:ascii="Times New Roman" w:hAnsi="Times New Roman" w:eastAsia="仿宋" w:cs="Times New Roman"/>
          <w:color w:val="000000"/>
          <w:sz w:val="32"/>
          <w:szCs w:val="32"/>
          <w:lang w:val="en-US" w:eastAsia="zh-CN"/>
        </w:rPr>
        <w:t>视情形禁止其</w:t>
      </w:r>
      <w:r>
        <w:rPr>
          <w:rFonts w:hint="eastAsia" w:ascii="Times New Roman" w:hAnsi="Times New Roman" w:eastAsia="仿宋" w:cs="Times New Roman"/>
          <w:color w:val="000000"/>
          <w:sz w:val="32"/>
          <w:szCs w:val="32"/>
          <w:lang w:val="en-US" w:eastAsia="zh-CN"/>
        </w:rPr>
        <w:t>参</w:t>
      </w:r>
      <w:r>
        <w:rPr>
          <w:rFonts w:hint="default" w:ascii="Times New Roman" w:hAnsi="Times New Roman" w:eastAsia="仿宋" w:cs="Times New Roman"/>
          <w:color w:val="000000"/>
          <w:sz w:val="32"/>
          <w:szCs w:val="32"/>
          <w:lang w:val="en-US" w:eastAsia="zh-CN"/>
        </w:rPr>
        <w:t>与执法监测委托项目。</w:t>
      </w:r>
    </w:p>
    <w:p>
      <w:pPr>
        <w:pStyle w:val="6"/>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exact"/>
        <w:ind w:left="0" w:leftChars="0" w:firstLine="643" w:firstLineChars="200"/>
        <w:jc w:val="both"/>
        <w:rPr>
          <w:rFonts w:hint="eastAsia" w:ascii="Times New Roman" w:hAnsi="Times New Roman" w:eastAsia="仿宋" w:cs="Times New Roman"/>
          <w:color w:val="000000"/>
          <w:kern w:val="0"/>
          <w:sz w:val="32"/>
          <w:szCs w:val="32"/>
          <w:lang w:val="en-US" w:eastAsia="zh-CN" w:bidi="ar"/>
        </w:rPr>
      </w:pPr>
      <w:r>
        <w:rPr>
          <w:rFonts w:hint="eastAsia" w:ascii="Times New Roman" w:hAnsi="Times New Roman" w:eastAsia="仿宋" w:cs="Times New Roman"/>
          <w:b/>
          <w:bCs/>
          <w:color w:val="000000"/>
          <w:sz w:val="32"/>
          <w:szCs w:val="32"/>
          <w:lang w:val="en-US" w:eastAsia="zh-CN"/>
        </w:rPr>
        <w:t>第七条</w:t>
      </w:r>
      <w:r>
        <w:rPr>
          <w:rFonts w:hint="eastAsia" w:ascii="Times New Roman" w:hAnsi="Times New Roman" w:eastAsia="仿宋" w:cs="Times New Roman"/>
          <w:color w:val="000000"/>
          <w:sz w:val="32"/>
          <w:szCs w:val="32"/>
          <w:lang w:val="en-US" w:eastAsia="zh-CN"/>
        </w:rPr>
        <w:t xml:space="preserve"> </w:t>
      </w:r>
      <w:r>
        <w:rPr>
          <w:rFonts w:hint="eastAsia" w:ascii="Times New Roman" w:hAnsi="Times New Roman" w:eastAsia="仿宋" w:cs="Times New Roman"/>
          <w:color w:val="000000"/>
          <w:kern w:val="0"/>
          <w:sz w:val="32"/>
          <w:szCs w:val="32"/>
          <w:lang w:val="en-US" w:eastAsia="zh-CN" w:bidi="ar"/>
        </w:rPr>
        <w:t>各级</w:t>
      </w:r>
      <w:r>
        <w:rPr>
          <w:rFonts w:hint="eastAsia" w:ascii="Times New Roman" w:hAnsi="Times New Roman" w:eastAsia="仿宋" w:cs="Times New Roman"/>
          <w:i w:val="0"/>
          <w:caps w:val="0"/>
          <w:color w:val="000000"/>
          <w:spacing w:val="0"/>
          <w:sz w:val="32"/>
          <w:szCs w:val="32"/>
          <w:shd w:val="clear" w:color="auto" w:fill="FFFFFF"/>
        </w:rPr>
        <w:t>生态环境部门不得委托与排污单位有以下利害关系的社会</w:t>
      </w:r>
      <w:r>
        <w:rPr>
          <w:rFonts w:hint="eastAsia" w:ascii="Times New Roman" w:hAnsi="Times New Roman" w:eastAsia="仿宋" w:cs="Times New Roman"/>
          <w:i w:val="0"/>
          <w:caps w:val="0"/>
          <w:color w:val="000000"/>
          <w:spacing w:val="0"/>
          <w:sz w:val="32"/>
          <w:szCs w:val="32"/>
          <w:shd w:val="clear" w:color="auto" w:fill="FFFFFF"/>
          <w:lang w:eastAsia="zh-CN"/>
        </w:rPr>
        <w:t>环境</w:t>
      </w:r>
      <w:r>
        <w:rPr>
          <w:rFonts w:hint="eastAsia" w:ascii="Times New Roman" w:hAnsi="Times New Roman" w:eastAsia="仿宋" w:cs="Times New Roman"/>
          <w:i w:val="0"/>
          <w:caps w:val="0"/>
          <w:color w:val="000000"/>
          <w:spacing w:val="0"/>
          <w:sz w:val="32"/>
          <w:szCs w:val="32"/>
          <w:shd w:val="clear" w:color="auto" w:fill="FFFFFF"/>
        </w:rPr>
        <w:t>监测机构开展执法监测：</w:t>
      </w:r>
    </w:p>
    <w:p>
      <w:pPr>
        <w:pStyle w:val="6"/>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right="0" w:rightChars="0" w:firstLine="640" w:firstLineChars="200"/>
        <w:jc w:val="both"/>
        <w:textAlignment w:val="auto"/>
        <w:rPr>
          <w:rFonts w:hint="eastAsia" w:ascii="Times New Roman" w:hAnsi="Times New Roman" w:eastAsia="仿宋" w:cs="Times New Roman"/>
          <w:i w:val="0"/>
          <w:caps w:val="0"/>
          <w:color w:val="000000"/>
          <w:spacing w:val="0"/>
          <w:kern w:val="0"/>
          <w:sz w:val="32"/>
          <w:szCs w:val="32"/>
          <w:shd w:val="clear" w:color="auto" w:fill="auto"/>
          <w:lang w:val="en-US" w:eastAsia="zh-CN" w:bidi="ar"/>
        </w:rPr>
      </w:pPr>
      <w:r>
        <w:rPr>
          <w:rFonts w:hint="eastAsia" w:ascii="Times New Roman" w:hAnsi="Times New Roman" w:eastAsia="仿宋" w:cs="Times New Roman"/>
          <w:i w:val="0"/>
          <w:caps w:val="0"/>
          <w:color w:val="000000"/>
          <w:spacing w:val="0"/>
          <w:kern w:val="0"/>
          <w:sz w:val="32"/>
          <w:szCs w:val="32"/>
          <w:shd w:val="clear" w:color="auto" w:fill="auto"/>
          <w:lang w:val="en-US" w:eastAsia="zh-CN" w:bidi="ar"/>
        </w:rPr>
        <w:t>（一）监测机构为排污单位开展环境咨询、服务的； </w:t>
      </w:r>
    </w:p>
    <w:p>
      <w:pPr>
        <w:pStyle w:val="6"/>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right="0" w:rightChars="0" w:firstLine="640" w:firstLineChars="200"/>
        <w:jc w:val="both"/>
        <w:textAlignment w:val="auto"/>
        <w:rPr>
          <w:rFonts w:hint="eastAsia" w:ascii="Times New Roman" w:hAnsi="Times New Roman" w:eastAsia="仿宋" w:cs="Times New Roman"/>
          <w:i w:val="0"/>
          <w:caps w:val="0"/>
          <w:color w:val="000000"/>
          <w:spacing w:val="0"/>
          <w:kern w:val="0"/>
          <w:sz w:val="32"/>
          <w:szCs w:val="32"/>
          <w:shd w:val="clear" w:color="auto" w:fill="auto"/>
          <w:lang w:val="en-US" w:eastAsia="zh-CN" w:bidi="ar"/>
        </w:rPr>
      </w:pPr>
      <w:r>
        <w:rPr>
          <w:rFonts w:hint="eastAsia" w:ascii="Times New Roman" w:hAnsi="Times New Roman" w:eastAsia="仿宋" w:cs="Times New Roman"/>
          <w:i w:val="0"/>
          <w:caps w:val="0"/>
          <w:color w:val="000000"/>
          <w:spacing w:val="0"/>
          <w:kern w:val="0"/>
          <w:sz w:val="32"/>
          <w:szCs w:val="32"/>
          <w:shd w:val="clear" w:color="auto" w:fill="auto"/>
          <w:lang w:val="en-US" w:eastAsia="zh-CN" w:bidi="ar"/>
        </w:rPr>
        <w:t>（二）监测机构与排污单位有隶属关系的；</w:t>
      </w:r>
    </w:p>
    <w:p>
      <w:pPr>
        <w:pStyle w:val="6"/>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right="0" w:rightChars="0" w:firstLine="640" w:firstLineChars="200"/>
        <w:jc w:val="both"/>
        <w:textAlignment w:val="auto"/>
        <w:rPr>
          <w:rFonts w:hint="eastAsia" w:ascii="Times New Roman" w:hAnsi="Times New Roman" w:eastAsia="仿宋" w:cs="Times New Roman"/>
          <w:i w:val="0"/>
          <w:caps w:val="0"/>
          <w:color w:val="000000"/>
          <w:spacing w:val="0"/>
          <w:sz w:val="32"/>
          <w:szCs w:val="32"/>
        </w:rPr>
      </w:pPr>
      <w:r>
        <w:rPr>
          <w:rFonts w:hint="eastAsia" w:ascii="Times New Roman" w:hAnsi="Times New Roman" w:eastAsia="仿宋" w:cs="Times New Roman"/>
          <w:i w:val="0"/>
          <w:caps w:val="0"/>
          <w:color w:val="000000"/>
          <w:spacing w:val="0"/>
          <w:kern w:val="0"/>
          <w:sz w:val="32"/>
          <w:szCs w:val="32"/>
          <w:shd w:val="clear" w:color="auto" w:fill="auto"/>
          <w:lang w:val="en-US" w:eastAsia="zh-CN" w:bidi="ar"/>
        </w:rPr>
        <w:t>（三）法律、法规或者规章规定的其他回避情形。 </w:t>
      </w:r>
    </w:p>
    <w:p>
      <w:pPr>
        <w:numPr>
          <w:ilvl w:val="0"/>
          <w:numId w:val="0"/>
        </w:numPr>
        <w:spacing w:line="600" w:lineRule="exact"/>
        <w:ind w:firstLine="647" w:firstLineChars="0"/>
        <w:rPr>
          <w:rFonts w:hint="eastAsia" w:ascii="Times New Roman" w:hAnsi="Times New Roman" w:eastAsia="仿宋" w:cs="Times New Roman"/>
          <w:color w:val="000000"/>
          <w:kern w:val="0"/>
          <w:sz w:val="32"/>
          <w:szCs w:val="32"/>
          <w:lang w:val="en-US" w:eastAsia="zh-CN" w:bidi="ar"/>
        </w:rPr>
      </w:pPr>
      <w:r>
        <w:rPr>
          <w:rFonts w:hint="eastAsia" w:ascii="Times New Roman" w:hAnsi="Times New Roman" w:eastAsia="仿宋" w:cs="Times New Roman"/>
          <w:b/>
          <w:bCs/>
          <w:color w:val="000000"/>
          <w:kern w:val="0"/>
          <w:sz w:val="32"/>
          <w:szCs w:val="32"/>
          <w:lang w:val="en-US" w:eastAsia="zh-CN" w:bidi="ar"/>
        </w:rPr>
        <w:t>第八条</w:t>
      </w:r>
      <w:r>
        <w:rPr>
          <w:rFonts w:hint="default" w:ascii="Times New Roman" w:hAnsi="Times New Roman" w:eastAsia="仿宋" w:cs="Times New Roman"/>
          <w:i w:val="0"/>
          <w:caps w:val="0"/>
          <w:color w:val="000000"/>
          <w:spacing w:val="0"/>
          <w:sz w:val="32"/>
          <w:szCs w:val="32"/>
          <w:u w:val="none"/>
          <w:lang w:val="en-US" w:eastAsia="zh-CN"/>
        </w:rPr>
        <w:t xml:space="preserve"> </w:t>
      </w:r>
      <w:r>
        <w:rPr>
          <w:rFonts w:hint="eastAsia" w:ascii="Times New Roman" w:hAnsi="Times New Roman" w:eastAsia="仿宋" w:cs="Times New Roman"/>
          <w:color w:val="000000"/>
          <w:kern w:val="0"/>
          <w:sz w:val="32"/>
          <w:szCs w:val="32"/>
          <w:lang w:val="en-US" w:eastAsia="zh-CN" w:bidi="ar"/>
        </w:rPr>
        <w:t>设区的市生态环境部门要加强与驻市监测中心、社会环境监测机构联系，建立环境执法、监测机构联合行动和联合培训机制。</w:t>
      </w:r>
    </w:p>
    <w:p>
      <w:pPr>
        <w:numPr>
          <w:ilvl w:val="0"/>
          <w:numId w:val="0"/>
        </w:numPr>
        <w:spacing w:line="600" w:lineRule="exact"/>
        <w:ind w:firstLine="647" w:firstLineChars="0"/>
        <w:rPr>
          <w:rFonts w:hint="default" w:ascii="Times New Roman" w:hAnsi="Times New Roman" w:eastAsia="仿宋" w:cs="Times New Roman"/>
          <w:color w:val="000000"/>
          <w:kern w:val="0"/>
          <w:sz w:val="32"/>
          <w:szCs w:val="32"/>
          <w:lang w:val="en-US" w:eastAsia="zh-CN" w:bidi="ar"/>
        </w:rPr>
      </w:pPr>
      <w:r>
        <w:rPr>
          <w:rFonts w:hint="eastAsia" w:ascii="Times New Roman" w:hAnsi="Times New Roman" w:eastAsia="仿宋" w:cs="Times New Roman"/>
          <w:color w:val="000000"/>
          <w:kern w:val="0"/>
          <w:sz w:val="32"/>
          <w:szCs w:val="32"/>
          <w:lang w:val="en-US" w:eastAsia="zh-CN" w:bidi="ar"/>
        </w:rPr>
        <w:t>联合行动机制应当明确开展执法监测的程序、监测机构配合相关工作的要求等，确保执法监测规范、高效。联合培训机制应当明确培训时间、地点、师资、内容等。培训内容应包括监测涉及的排放标准、现场布点采样、样品运送保存等技术规范，执法涉及的现场检查、调查取证、监测弄虚作假情形等。每年至少开展1次</w:t>
      </w:r>
      <w:r>
        <w:rPr>
          <w:rFonts w:hint="default" w:ascii="Times New Roman" w:hAnsi="Times New Roman" w:eastAsia="仿宋" w:cs="Times New Roman"/>
          <w:color w:val="000000"/>
          <w:kern w:val="0"/>
          <w:sz w:val="32"/>
          <w:szCs w:val="32"/>
          <w:lang w:val="en-US" w:eastAsia="zh-CN" w:bidi="ar"/>
        </w:rPr>
        <w:t>联合培训。</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3" w:firstLineChars="200"/>
        <w:textAlignment w:val="auto"/>
        <w:outlineLvl w:val="9"/>
        <w:rPr>
          <w:rFonts w:hint="default" w:ascii="Times New Roman" w:hAnsi="Times New Roman" w:eastAsia="仿宋" w:cs="Times New Roman"/>
          <w:color w:val="000000"/>
          <w:kern w:val="0"/>
          <w:sz w:val="32"/>
          <w:szCs w:val="32"/>
          <w:lang w:val="en-US" w:eastAsia="zh-CN" w:bidi="ar"/>
        </w:rPr>
      </w:pPr>
      <w:r>
        <w:rPr>
          <w:rFonts w:hint="default" w:ascii="Times New Roman" w:hAnsi="Times New Roman" w:eastAsia="仿宋" w:cs="Times New Roman"/>
          <w:b/>
          <w:bCs/>
          <w:color w:val="000000"/>
          <w:kern w:val="0"/>
          <w:sz w:val="32"/>
          <w:szCs w:val="32"/>
          <w:lang w:val="en-US" w:eastAsia="zh-CN" w:bidi="ar"/>
        </w:rPr>
        <w:t>第</w:t>
      </w:r>
      <w:r>
        <w:rPr>
          <w:rFonts w:hint="eastAsia" w:ascii="Times New Roman" w:hAnsi="Times New Roman" w:eastAsia="仿宋" w:cs="Times New Roman"/>
          <w:b/>
          <w:bCs/>
          <w:color w:val="000000"/>
          <w:kern w:val="0"/>
          <w:sz w:val="32"/>
          <w:szCs w:val="32"/>
          <w:lang w:val="en-US" w:eastAsia="zh-CN" w:bidi="ar"/>
        </w:rPr>
        <w:t>九</w:t>
      </w:r>
      <w:r>
        <w:rPr>
          <w:rFonts w:hint="default" w:ascii="Times New Roman" w:hAnsi="Times New Roman" w:eastAsia="仿宋" w:cs="Times New Roman"/>
          <w:b/>
          <w:bCs/>
          <w:color w:val="000000"/>
          <w:kern w:val="0"/>
          <w:sz w:val="32"/>
          <w:szCs w:val="32"/>
          <w:lang w:val="en-US" w:eastAsia="zh-CN" w:bidi="ar"/>
        </w:rPr>
        <w:t>条</w:t>
      </w:r>
      <w:r>
        <w:rPr>
          <w:rFonts w:hint="default" w:ascii="Times New Roman" w:hAnsi="Times New Roman" w:eastAsia="仿宋" w:cs="Times New Roman"/>
          <w:color w:val="000000"/>
          <w:kern w:val="0"/>
          <w:sz w:val="32"/>
          <w:szCs w:val="32"/>
          <w:lang w:val="en-US" w:eastAsia="zh-CN" w:bidi="ar"/>
        </w:rPr>
        <w:t xml:space="preserve"> </w:t>
      </w:r>
      <w:r>
        <w:rPr>
          <w:rFonts w:hint="eastAsia" w:ascii="Times New Roman" w:hAnsi="Times New Roman" w:eastAsia="仿宋" w:cs="Times New Roman"/>
          <w:color w:val="000000"/>
          <w:kern w:val="0"/>
          <w:sz w:val="32"/>
          <w:szCs w:val="32"/>
          <w:lang w:val="en-US" w:eastAsia="zh-CN" w:bidi="ar"/>
        </w:rPr>
        <w:t>有以下情形的，驻市监测中心应当根据自治区生态环境厅部署或设区的市生态环境部门委托，开展执法监测或联合行动：</w:t>
      </w:r>
    </w:p>
    <w:p>
      <w:pPr>
        <w:keepNext w:val="0"/>
        <w:keepLines w:val="0"/>
        <w:pageBreakBefore w:val="0"/>
        <w:widowControl w:val="0"/>
        <w:numPr>
          <w:ilvl w:val="0"/>
          <w:numId w:val="1"/>
        </w:numPr>
        <w:kinsoku/>
        <w:wordWrap/>
        <w:overflowPunct/>
        <w:topLinePunct w:val="0"/>
        <w:autoSpaceDE/>
        <w:autoSpaceDN/>
        <w:bidi w:val="0"/>
        <w:adjustRightInd/>
        <w:snapToGrid/>
        <w:spacing w:line="580" w:lineRule="exact"/>
        <w:ind w:firstLine="640" w:firstLineChars="200"/>
        <w:jc w:val="both"/>
        <w:textAlignment w:val="auto"/>
        <w:outlineLvl w:val="9"/>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中央</w:t>
      </w:r>
      <w:r>
        <w:rPr>
          <w:rFonts w:hint="eastAsia" w:ascii="Times New Roman" w:hAnsi="Times New Roman" w:eastAsia="仿宋" w:cs="Times New Roman"/>
          <w:sz w:val="32"/>
          <w:szCs w:val="32"/>
          <w:lang w:val="en-US" w:eastAsia="zh-CN"/>
        </w:rPr>
        <w:t>生态</w:t>
      </w:r>
      <w:r>
        <w:rPr>
          <w:rFonts w:hint="default" w:ascii="Times New Roman" w:hAnsi="Times New Roman" w:eastAsia="仿宋" w:cs="Times New Roman"/>
          <w:sz w:val="32"/>
          <w:szCs w:val="32"/>
          <w:lang w:val="en-US" w:eastAsia="zh-CN"/>
        </w:rPr>
        <w:t>环境保护督察、自治区</w:t>
      </w:r>
      <w:r>
        <w:rPr>
          <w:rFonts w:hint="eastAsia" w:ascii="Times New Roman" w:hAnsi="Times New Roman" w:eastAsia="仿宋" w:cs="Times New Roman"/>
          <w:sz w:val="32"/>
          <w:szCs w:val="32"/>
          <w:lang w:val="en-US" w:eastAsia="zh-CN"/>
        </w:rPr>
        <w:t>生态</w:t>
      </w:r>
      <w:r>
        <w:rPr>
          <w:rFonts w:hint="default" w:ascii="Times New Roman" w:hAnsi="Times New Roman" w:eastAsia="仿宋" w:cs="Times New Roman"/>
          <w:sz w:val="32"/>
          <w:szCs w:val="32"/>
          <w:lang w:val="en-US" w:eastAsia="zh-CN"/>
        </w:rPr>
        <w:t>环境保护督察</w:t>
      </w:r>
      <w:r>
        <w:rPr>
          <w:rFonts w:hint="eastAsia" w:ascii="Times New Roman" w:hAnsi="Times New Roman" w:eastAsia="仿宋" w:cs="Times New Roman"/>
          <w:sz w:val="32"/>
          <w:szCs w:val="32"/>
          <w:lang w:val="en-US" w:eastAsia="zh-CN"/>
        </w:rPr>
        <w:t>需要查处的重点案件</w:t>
      </w:r>
      <w:r>
        <w:rPr>
          <w:rFonts w:hint="default" w:ascii="Times New Roman" w:hAnsi="Times New Roman" w:eastAsia="仿宋" w:cs="Times New Roman"/>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40" w:firstLineChars="200"/>
        <w:jc w:val="both"/>
        <w:textAlignment w:val="auto"/>
        <w:outlineLvl w:val="9"/>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（二）自治区党委政府、生态环境厅组织开展的生态环境保护专项执法检查行动</w:t>
      </w:r>
      <w:r>
        <w:rPr>
          <w:rFonts w:hint="eastAsia" w:ascii="Times New Roman" w:hAnsi="Times New Roman" w:eastAsia="仿宋" w:cs="Times New Roman"/>
          <w:sz w:val="32"/>
          <w:szCs w:val="32"/>
          <w:lang w:val="en-US" w:eastAsia="zh-CN"/>
        </w:rPr>
        <w:t>，需要驻市监测中心配合的</w:t>
      </w:r>
      <w:r>
        <w:rPr>
          <w:rFonts w:hint="default" w:ascii="Times New Roman" w:hAnsi="Times New Roman" w:eastAsia="仿宋" w:cs="Times New Roman"/>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40" w:firstLineChars="200"/>
        <w:jc w:val="both"/>
        <w:textAlignment w:val="auto"/>
        <w:outlineLvl w:val="9"/>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w:t>
      </w:r>
      <w:r>
        <w:rPr>
          <w:rFonts w:hint="eastAsia" w:ascii="Times New Roman" w:hAnsi="Times New Roman" w:eastAsia="仿宋" w:cs="Times New Roman"/>
          <w:sz w:val="32"/>
          <w:szCs w:val="32"/>
          <w:lang w:val="en-US" w:eastAsia="zh-CN"/>
        </w:rPr>
        <w:t>三</w:t>
      </w:r>
      <w:r>
        <w:rPr>
          <w:rFonts w:hint="default" w:ascii="Times New Roman" w:hAnsi="Times New Roman" w:eastAsia="仿宋" w:cs="Times New Roman"/>
          <w:sz w:val="32"/>
          <w:szCs w:val="32"/>
          <w:lang w:val="en-US" w:eastAsia="zh-CN"/>
        </w:rPr>
        <w:t>）生态环境部、</w:t>
      </w:r>
      <w:r>
        <w:rPr>
          <w:rFonts w:hint="eastAsia" w:ascii="Times New Roman" w:hAnsi="Times New Roman" w:eastAsia="仿宋" w:cs="Times New Roman"/>
          <w:sz w:val="32"/>
          <w:szCs w:val="32"/>
          <w:lang w:val="en-US" w:eastAsia="zh-CN"/>
        </w:rPr>
        <w:t>自治区</w:t>
      </w:r>
      <w:r>
        <w:rPr>
          <w:rFonts w:hint="default" w:ascii="Times New Roman" w:hAnsi="Times New Roman" w:eastAsia="仿宋" w:cs="Times New Roman"/>
          <w:sz w:val="32"/>
          <w:szCs w:val="32"/>
          <w:lang w:val="en-US" w:eastAsia="zh-CN"/>
        </w:rPr>
        <w:t>生态环境厅等上级部门交办的信访投诉</w:t>
      </w:r>
      <w:r>
        <w:rPr>
          <w:rFonts w:hint="eastAsia" w:ascii="Times New Roman" w:hAnsi="Times New Roman" w:eastAsia="仿宋" w:cs="Times New Roman"/>
          <w:sz w:val="32"/>
          <w:szCs w:val="32"/>
          <w:lang w:val="en-US" w:eastAsia="zh-CN"/>
        </w:rPr>
        <w:t>件</w:t>
      </w:r>
      <w:r>
        <w:rPr>
          <w:rFonts w:hint="default" w:ascii="Times New Roman" w:hAnsi="Times New Roman" w:eastAsia="仿宋" w:cs="Times New Roman"/>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40" w:firstLineChars="200"/>
        <w:jc w:val="both"/>
        <w:textAlignment w:val="auto"/>
        <w:outlineLvl w:val="9"/>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w:t>
      </w:r>
      <w:r>
        <w:rPr>
          <w:rFonts w:hint="eastAsia" w:ascii="Times New Roman" w:hAnsi="Times New Roman" w:eastAsia="仿宋" w:cs="Times New Roman"/>
          <w:sz w:val="32"/>
          <w:szCs w:val="32"/>
          <w:lang w:val="en-US" w:eastAsia="zh-CN"/>
        </w:rPr>
        <w:t>四</w:t>
      </w:r>
      <w:r>
        <w:rPr>
          <w:rFonts w:hint="default" w:ascii="Times New Roman" w:hAnsi="Times New Roman" w:eastAsia="仿宋" w:cs="Times New Roman"/>
          <w:sz w:val="32"/>
          <w:szCs w:val="32"/>
          <w:lang w:val="en-US" w:eastAsia="zh-CN"/>
        </w:rPr>
        <w:t>）</w:t>
      </w:r>
      <w:r>
        <w:rPr>
          <w:rFonts w:hint="eastAsia" w:ascii="Times New Roman" w:hAnsi="Times New Roman" w:eastAsia="仿宋" w:cs="Times New Roman"/>
          <w:sz w:val="32"/>
          <w:szCs w:val="32"/>
          <w:lang w:val="en-US" w:eastAsia="zh-CN"/>
        </w:rPr>
        <w:t>社会环境监测机构不能满足涉嫌环境污染刑事</w:t>
      </w:r>
      <w:r>
        <w:rPr>
          <w:rFonts w:hint="default" w:ascii="Times New Roman" w:hAnsi="Times New Roman" w:eastAsia="仿宋" w:cs="Times New Roman"/>
          <w:sz w:val="32"/>
          <w:szCs w:val="32"/>
          <w:lang w:val="en-US" w:eastAsia="zh-CN"/>
        </w:rPr>
        <w:t>案件</w:t>
      </w:r>
      <w:r>
        <w:rPr>
          <w:rFonts w:hint="eastAsia" w:ascii="Times New Roman" w:hAnsi="Times New Roman" w:eastAsia="仿宋" w:cs="Times New Roman"/>
          <w:sz w:val="32"/>
          <w:szCs w:val="32"/>
          <w:lang w:val="en-US" w:eastAsia="zh-CN"/>
        </w:rPr>
        <w:t>现场取证时效、取证范围、取证质量的</w:t>
      </w:r>
      <w:r>
        <w:rPr>
          <w:rFonts w:hint="default" w:ascii="Times New Roman" w:hAnsi="Times New Roman" w:eastAsia="仿宋" w:cs="Times New Roman"/>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outlineLvl w:val="9"/>
        <w:rPr>
          <w:rFonts w:hint="default" w:ascii="Times New Roman" w:hAnsi="Times New Roman" w:eastAsia="仿宋" w:cs="Times New Roman"/>
          <w:sz w:val="32"/>
          <w:szCs w:val="32"/>
          <w:lang w:val="en-US" w:eastAsia="zh-CN"/>
        </w:rPr>
      </w:pPr>
      <w:r>
        <w:rPr>
          <w:rFonts w:hint="eastAsia" w:ascii="Times New Roman" w:hAnsi="Times New Roman" w:eastAsia="仿宋" w:cs="Times New Roman"/>
          <w:sz w:val="32"/>
          <w:szCs w:val="32"/>
          <w:lang w:val="en-US" w:eastAsia="zh-CN"/>
        </w:rPr>
        <w:t>（五）自治区生态环境厅要求支持的</w:t>
      </w:r>
      <w:r>
        <w:rPr>
          <w:rFonts w:hint="default" w:ascii="Times New Roman" w:hAnsi="Times New Roman" w:eastAsia="仿宋" w:cs="Times New Roman"/>
          <w:sz w:val="32"/>
          <w:szCs w:val="32"/>
          <w:lang w:val="en-US" w:eastAsia="zh-CN"/>
        </w:rPr>
        <w:t>其他情</w:t>
      </w:r>
      <w:r>
        <w:rPr>
          <w:rFonts w:hint="eastAsia" w:ascii="Times New Roman" w:hAnsi="Times New Roman" w:eastAsia="仿宋" w:cs="Times New Roman"/>
          <w:sz w:val="32"/>
          <w:szCs w:val="32"/>
          <w:lang w:val="en-US" w:eastAsia="zh-CN"/>
        </w:rPr>
        <w:t>形</w:t>
      </w:r>
      <w:r>
        <w:rPr>
          <w:rFonts w:hint="default" w:ascii="Times New Roman" w:hAnsi="Times New Roman" w:eastAsia="仿宋" w:cs="Times New Roman"/>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3" w:firstLineChars="200"/>
        <w:jc w:val="both"/>
        <w:textAlignment w:val="auto"/>
        <w:outlineLvl w:val="9"/>
        <w:rPr>
          <w:rFonts w:hint="eastAsia" w:ascii="Times New Roman" w:hAnsi="Times New Roman" w:eastAsia="仿宋" w:cs="Times New Roman"/>
          <w:sz w:val="32"/>
          <w:szCs w:val="32"/>
          <w:lang w:val="en-US" w:eastAsia="zh-CN"/>
        </w:rPr>
      </w:pPr>
      <w:r>
        <w:rPr>
          <w:rFonts w:hint="eastAsia" w:ascii="Times New Roman" w:hAnsi="Times New Roman" w:eastAsia="仿宋" w:cs="Times New Roman"/>
          <w:b/>
          <w:bCs/>
          <w:sz w:val="32"/>
          <w:szCs w:val="32"/>
          <w:lang w:val="en-US" w:eastAsia="zh-CN"/>
        </w:rPr>
        <w:t>第十条</w:t>
      </w:r>
      <w:r>
        <w:rPr>
          <w:rFonts w:hint="eastAsia" w:ascii="Times New Roman" w:hAnsi="Times New Roman" w:eastAsia="仿宋" w:cs="Times New Roman"/>
          <w:color w:val="000000"/>
          <w:sz w:val="32"/>
          <w:szCs w:val="32"/>
          <w:lang w:val="en-US" w:eastAsia="zh-CN"/>
        </w:rPr>
        <w:t xml:space="preserve"> </w:t>
      </w:r>
      <w:r>
        <w:rPr>
          <w:rFonts w:hint="eastAsia" w:ascii="Times New Roman" w:hAnsi="Times New Roman" w:eastAsia="仿宋" w:cs="Times New Roman"/>
          <w:sz w:val="32"/>
          <w:szCs w:val="32"/>
          <w:lang w:val="en-US" w:eastAsia="zh-CN"/>
        </w:rPr>
        <w:t>设区的市生态环境部门</w:t>
      </w:r>
      <w:r>
        <w:rPr>
          <w:rFonts w:hint="eastAsia" w:ascii="Times New Roman" w:hAnsi="Times New Roman" w:eastAsia="仿宋" w:cs="Times New Roman"/>
          <w:color w:val="000000"/>
          <w:kern w:val="2"/>
          <w:sz w:val="32"/>
          <w:szCs w:val="32"/>
          <w:lang w:eastAsia="zh-CN" w:bidi="ar"/>
        </w:rPr>
        <w:t>及其派出机构</w:t>
      </w:r>
      <w:r>
        <w:rPr>
          <w:rFonts w:hint="eastAsia" w:ascii="Times New Roman" w:hAnsi="Times New Roman" w:eastAsia="仿宋" w:cs="Times New Roman"/>
          <w:sz w:val="32"/>
          <w:szCs w:val="32"/>
          <w:lang w:val="en-US" w:eastAsia="zh-CN"/>
        </w:rPr>
        <w:t>要发挥市场机制作用，鼓励有资质、能力强、信用好的社会环境监测机构参与执法监测工作。</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Times New Roman" w:hAnsi="Times New Roman" w:eastAsia="仿宋" w:cs="Times New Roman"/>
          <w:sz w:val="32"/>
          <w:szCs w:val="32"/>
          <w:lang w:val="en-US" w:eastAsia="zh-CN"/>
        </w:rPr>
      </w:pPr>
      <w:r>
        <w:rPr>
          <w:rFonts w:hint="eastAsia" w:ascii="Times New Roman" w:hAnsi="Times New Roman" w:eastAsia="仿宋" w:cs="Times New Roman"/>
          <w:sz w:val="32"/>
          <w:szCs w:val="32"/>
        </w:rPr>
        <w:t>自治区生态环境厅</w:t>
      </w:r>
      <w:r>
        <w:rPr>
          <w:rFonts w:hint="eastAsia" w:ascii="Times New Roman" w:hAnsi="Times New Roman" w:eastAsia="仿宋" w:cs="Times New Roman"/>
          <w:sz w:val="32"/>
          <w:szCs w:val="32"/>
          <w:lang w:eastAsia="zh-CN"/>
        </w:rPr>
        <w:t>探索</w:t>
      </w:r>
      <w:r>
        <w:rPr>
          <w:rFonts w:hint="eastAsia" w:ascii="Times New Roman" w:hAnsi="Times New Roman" w:eastAsia="仿宋" w:cs="Times New Roman"/>
          <w:sz w:val="32"/>
          <w:szCs w:val="32"/>
        </w:rPr>
        <w:t>制定社会</w:t>
      </w:r>
      <w:r>
        <w:rPr>
          <w:rFonts w:hint="eastAsia" w:ascii="Times New Roman" w:hAnsi="Times New Roman" w:eastAsia="仿宋" w:cs="Times New Roman"/>
          <w:sz w:val="32"/>
          <w:szCs w:val="32"/>
          <w:lang w:eastAsia="zh-CN"/>
        </w:rPr>
        <w:t>环境</w:t>
      </w:r>
      <w:r>
        <w:rPr>
          <w:rFonts w:hint="eastAsia" w:ascii="Times New Roman" w:hAnsi="Times New Roman" w:eastAsia="仿宋" w:cs="Times New Roman"/>
          <w:sz w:val="32"/>
          <w:szCs w:val="32"/>
        </w:rPr>
        <w:t>监测机构参与执法监测工作监管考核机制，指导</w:t>
      </w:r>
      <w:r>
        <w:rPr>
          <w:rFonts w:hint="eastAsia" w:ascii="Times New Roman" w:hAnsi="Times New Roman" w:eastAsia="仿宋" w:cs="Times New Roman"/>
          <w:sz w:val="32"/>
          <w:szCs w:val="32"/>
          <w:lang w:eastAsia="zh-CN"/>
        </w:rPr>
        <w:t>设区的市</w:t>
      </w:r>
      <w:r>
        <w:rPr>
          <w:rFonts w:hint="eastAsia" w:ascii="Times New Roman" w:hAnsi="Times New Roman" w:eastAsia="仿宋" w:cs="Times New Roman"/>
          <w:sz w:val="32"/>
          <w:szCs w:val="32"/>
        </w:rPr>
        <w:t>生态环境部门开展社会</w:t>
      </w:r>
      <w:r>
        <w:rPr>
          <w:rFonts w:hint="eastAsia" w:ascii="Times New Roman" w:hAnsi="Times New Roman" w:eastAsia="仿宋" w:cs="Times New Roman"/>
          <w:sz w:val="32"/>
          <w:szCs w:val="32"/>
          <w:lang w:eastAsia="zh-CN"/>
        </w:rPr>
        <w:t>环境</w:t>
      </w:r>
      <w:r>
        <w:rPr>
          <w:rFonts w:hint="eastAsia" w:ascii="Times New Roman" w:hAnsi="Times New Roman" w:eastAsia="仿宋" w:cs="Times New Roman"/>
          <w:sz w:val="32"/>
          <w:szCs w:val="32"/>
        </w:rPr>
        <w:t>监测机构监督管理。</w:t>
      </w:r>
    </w:p>
    <w:p>
      <w:pPr>
        <w:keepNext w:val="0"/>
        <w:keepLines w:val="0"/>
        <w:pageBreakBefore w:val="0"/>
        <w:kinsoku/>
        <w:wordWrap/>
        <w:overflowPunct/>
        <w:topLinePunct w:val="0"/>
        <w:autoSpaceDE/>
        <w:autoSpaceDN/>
        <w:bidi w:val="0"/>
        <w:adjustRightInd/>
        <w:snapToGrid/>
        <w:spacing w:line="600" w:lineRule="exact"/>
        <w:ind w:firstLine="643" w:firstLineChars="200"/>
        <w:textAlignment w:val="auto"/>
        <w:rPr>
          <w:rFonts w:hint="eastAsia" w:ascii="Times New Roman" w:hAnsi="Times New Roman" w:eastAsia="仿宋" w:cs="Times New Roman"/>
          <w:i w:val="0"/>
          <w:caps w:val="0"/>
          <w:color w:val="000000"/>
          <w:spacing w:val="0"/>
          <w:sz w:val="32"/>
          <w:szCs w:val="32"/>
          <w:u w:val="none"/>
          <w:lang w:eastAsia="zh-CN"/>
        </w:rPr>
      </w:pPr>
      <w:r>
        <w:rPr>
          <w:rFonts w:hint="default" w:ascii="Times New Roman" w:hAnsi="Times New Roman" w:eastAsia="仿宋" w:cs="Times New Roman"/>
          <w:b/>
          <w:bCs/>
          <w:color w:val="000000"/>
          <w:kern w:val="0"/>
          <w:sz w:val="32"/>
          <w:szCs w:val="32"/>
          <w:lang w:val="en-US" w:eastAsia="zh-CN" w:bidi="ar"/>
        </w:rPr>
        <w:t>第十</w:t>
      </w:r>
      <w:r>
        <w:rPr>
          <w:rFonts w:hint="eastAsia" w:ascii="Times New Roman" w:hAnsi="Times New Roman" w:eastAsia="仿宋" w:cs="Times New Roman"/>
          <w:b/>
          <w:bCs/>
          <w:color w:val="000000"/>
          <w:kern w:val="0"/>
          <w:sz w:val="32"/>
          <w:szCs w:val="32"/>
          <w:lang w:val="en-US" w:eastAsia="zh-CN" w:bidi="ar"/>
        </w:rPr>
        <w:t>一</w:t>
      </w:r>
      <w:r>
        <w:rPr>
          <w:rFonts w:hint="default" w:ascii="Times New Roman" w:hAnsi="Times New Roman" w:eastAsia="仿宋" w:cs="Times New Roman"/>
          <w:b/>
          <w:bCs/>
          <w:color w:val="000000"/>
          <w:kern w:val="0"/>
          <w:sz w:val="32"/>
          <w:szCs w:val="32"/>
          <w:lang w:val="en-US" w:eastAsia="zh-CN" w:bidi="ar"/>
        </w:rPr>
        <w:t>条</w:t>
      </w:r>
      <w:r>
        <w:rPr>
          <w:rFonts w:hint="eastAsia" w:ascii="Times New Roman" w:hAnsi="Times New Roman" w:eastAsia="仿宋" w:cs="Times New Roman"/>
          <w:color w:val="000000"/>
          <w:sz w:val="32"/>
          <w:szCs w:val="32"/>
          <w:lang w:val="en-US" w:eastAsia="zh-CN"/>
        </w:rPr>
        <w:t xml:space="preserve"> </w:t>
      </w:r>
      <w:r>
        <w:rPr>
          <w:rFonts w:hint="eastAsia" w:ascii="Times New Roman" w:hAnsi="Times New Roman" w:eastAsia="仿宋" w:cs="Times New Roman"/>
          <w:i w:val="0"/>
          <w:caps w:val="0"/>
          <w:color w:val="000000"/>
          <w:spacing w:val="0"/>
          <w:sz w:val="32"/>
          <w:szCs w:val="32"/>
          <w:u w:val="none"/>
          <w:lang w:eastAsia="zh-CN"/>
        </w:rPr>
        <w:t>设区的市</w:t>
      </w:r>
      <w:r>
        <w:rPr>
          <w:rFonts w:hint="default" w:ascii="Times New Roman" w:hAnsi="Times New Roman" w:eastAsia="仿宋" w:cs="Times New Roman"/>
          <w:i w:val="0"/>
          <w:caps w:val="0"/>
          <w:color w:val="000000"/>
          <w:spacing w:val="0"/>
          <w:sz w:val="32"/>
          <w:szCs w:val="32"/>
          <w:u w:val="none"/>
        </w:rPr>
        <w:t>生态环境</w:t>
      </w:r>
      <w:r>
        <w:rPr>
          <w:rFonts w:hint="eastAsia" w:ascii="Times New Roman" w:hAnsi="Times New Roman" w:eastAsia="仿宋" w:cs="Times New Roman"/>
          <w:i w:val="0"/>
          <w:caps w:val="0"/>
          <w:color w:val="000000"/>
          <w:spacing w:val="0"/>
          <w:sz w:val="32"/>
          <w:szCs w:val="32"/>
          <w:u w:val="none"/>
          <w:lang w:eastAsia="zh-CN"/>
        </w:rPr>
        <w:t>部门</w:t>
      </w:r>
      <w:r>
        <w:rPr>
          <w:rFonts w:hint="default" w:ascii="Times New Roman" w:hAnsi="Times New Roman" w:eastAsia="仿宋" w:cs="Times New Roman"/>
          <w:i w:val="0"/>
          <w:caps w:val="0"/>
          <w:color w:val="000000"/>
          <w:spacing w:val="0"/>
          <w:sz w:val="32"/>
          <w:szCs w:val="32"/>
          <w:u w:val="none"/>
        </w:rPr>
        <w:t>应当</w:t>
      </w:r>
      <w:r>
        <w:rPr>
          <w:rFonts w:hint="eastAsia" w:ascii="Times New Roman" w:hAnsi="Times New Roman" w:eastAsia="仿宋" w:cs="Times New Roman"/>
          <w:i w:val="0"/>
          <w:caps w:val="0"/>
          <w:color w:val="000000"/>
          <w:spacing w:val="0"/>
          <w:sz w:val="32"/>
          <w:szCs w:val="32"/>
          <w:u w:val="none"/>
          <w:lang w:eastAsia="zh-CN"/>
        </w:rPr>
        <w:t>充分发挥所属监测机构作用，视其监测能力情况，安排其参与执法监测各项任务。</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i w:val="0"/>
          <w:caps w:val="0"/>
          <w:color w:val="000000"/>
          <w:spacing w:val="0"/>
          <w:sz w:val="32"/>
          <w:szCs w:val="32"/>
          <w:u w:val="none"/>
          <w:lang w:eastAsia="zh-CN"/>
        </w:rPr>
      </w:pPr>
      <w:r>
        <w:rPr>
          <w:rFonts w:hint="eastAsia" w:ascii="Times New Roman" w:hAnsi="Times New Roman" w:eastAsia="仿宋" w:cs="Times New Roman"/>
          <w:i w:val="0"/>
          <w:caps w:val="0"/>
          <w:color w:val="000000"/>
          <w:spacing w:val="0"/>
          <w:sz w:val="32"/>
          <w:szCs w:val="32"/>
          <w:u w:val="none"/>
          <w:lang w:eastAsia="zh-CN"/>
        </w:rPr>
        <w:t>设区的市</w:t>
      </w:r>
      <w:r>
        <w:rPr>
          <w:rFonts w:hint="default" w:ascii="Times New Roman" w:hAnsi="Times New Roman" w:eastAsia="仿宋" w:cs="Times New Roman"/>
          <w:i w:val="0"/>
          <w:caps w:val="0"/>
          <w:color w:val="000000"/>
          <w:spacing w:val="0"/>
          <w:sz w:val="32"/>
          <w:szCs w:val="32"/>
          <w:u w:val="none"/>
        </w:rPr>
        <w:t>生态环境</w:t>
      </w:r>
      <w:r>
        <w:rPr>
          <w:rFonts w:hint="eastAsia" w:ascii="Times New Roman" w:hAnsi="Times New Roman" w:eastAsia="仿宋" w:cs="Times New Roman"/>
          <w:i w:val="0"/>
          <w:caps w:val="0"/>
          <w:color w:val="000000"/>
          <w:spacing w:val="0"/>
          <w:sz w:val="32"/>
          <w:szCs w:val="32"/>
          <w:u w:val="none"/>
          <w:lang w:eastAsia="zh-CN"/>
        </w:rPr>
        <w:t>部门</w:t>
      </w:r>
      <w:r>
        <w:rPr>
          <w:rFonts w:hint="default" w:ascii="Times New Roman" w:hAnsi="Times New Roman" w:eastAsia="仿宋" w:cs="Times New Roman"/>
          <w:i w:val="0"/>
          <w:caps w:val="0"/>
          <w:color w:val="000000"/>
          <w:spacing w:val="0"/>
          <w:sz w:val="32"/>
          <w:szCs w:val="32"/>
          <w:u w:val="none"/>
        </w:rPr>
        <w:t>按照生态环境保护综合行政执法体系建设的要求，</w:t>
      </w:r>
      <w:r>
        <w:rPr>
          <w:rFonts w:hint="default" w:ascii="Times New Roman" w:hAnsi="Times New Roman" w:eastAsia="仿宋" w:cs="Times New Roman"/>
          <w:i w:val="0"/>
          <w:caps w:val="0"/>
          <w:color w:val="000000"/>
          <w:spacing w:val="0"/>
          <w:sz w:val="32"/>
          <w:szCs w:val="32"/>
          <w:u w:val="none"/>
          <w:lang w:eastAsia="zh-CN"/>
        </w:rPr>
        <w:t>加强</w:t>
      </w:r>
      <w:r>
        <w:rPr>
          <w:rFonts w:hint="eastAsia" w:ascii="Times New Roman" w:hAnsi="Times New Roman" w:eastAsia="仿宋" w:cs="Times New Roman"/>
          <w:i w:val="0"/>
          <w:caps w:val="0"/>
          <w:color w:val="000000"/>
          <w:spacing w:val="0"/>
          <w:sz w:val="32"/>
          <w:szCs w:val="32"/>
          <w:u w:val="none"/>
          <w:lang w:eastAsia="zh-CN"/>
        </w:rPr>
        <w:t>所属</w:t>
      </w:r>
      <w:r>
        <w:rPr>
          <w:rFonts w:hint="default" w:ascii="Times New Roman" w:hAnsi="Times New Roman" w:eastAsia="仿宋" w:cs="Times New Roman"/>
          <w:i w:val="0"/>
          <w:caps w:val="0"/>
          <w:color w:val="000000"/>
          <w:spacing w:val="0"/>
          <w:sz w:val="32"/>
          <w:szCs w:val="32"/>
          <w:u w:val="none"/>
          <w:lang w:eastAsia="zh-CN"/>
        </w:rPr>
        <w:t>监测机构能力建设，制定监测能力逐年提升计划</w:t>
      </w:r>
      <w:r>
        <w:rPr>
          <w:rFonts w:hint="eastAsia" w:ascii="Times New Roman" w:hAnsi="Times New Roman" w:eastAsia="仿宋" w:cs="Times New Roman"/>
          <w:i w:val="0"/>
          <w:caps w:val="0"/>
          <w:color w:val="000000"/>
          <w:spacing w:val="0"/>
          <w:sz w:val="32"/>
          <w:szCs w:val="32"/>
          <w:u w:val="none"/>
          <w:lang w:eastAsia="zh-CN"/>
        </w:rPr>
        <w:t>并推进落实</w:t>
      </w:r>
      <w:r>
        <w:rPr>
          <w:rFonts w:hint="default" w:ascii="Times New Roman" w:hAnsi="Times New Roman" w:eastAsia="仿宋" w:cs="Times New Roman"/>
          <w:i w:val="0"/>
          <w:caps w:val="0"/>
          <w:color w:val="000000"/>
          <w:spacing w:val="0"/>
          <w:sz w:val="32"/>
          <w:szCs w:val="32"/>
          <w:u w:val="none"/>
          <w:lang w:eastAsia="zh-CN"/>
        </w:rPr>
        <w:t>。</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 w:cs="Times New Roman"/>
          <w:i w:val="0"/>
          <w:caps w:val="0"/>
          <w:color w:val="000000"/>
          <w:spacing w:val="0"/>
          <w:sz w:val="32"/>
          <w:szCs w:val="32"/>
          <w:u w:val="none"/>
          <w:lang w:val="en-US" w:eastAsia="zh-CN"/>
        </w:rPr>
      </w:pPr>
      <w:r>
        <w:rPr>
          <w:rFonts w:hint="default" w:ascii="Times New Roman" w:hAnsi="Times New Roman" w:eastAsia="仿宋" w:cs="Times New Roman"/>
          <w:color w:val="000000"/>
          <w:sz w:val="32"/>
          <w:szCs w:val="32"/>
          <w:lang w:val="en-US" w:eastAsia="zh-CN" w:bidi="he-IL"/>
        </w:rPr>
        <w:t>国家法律法规对执法人员采样</w:t>
      </w:r>
      <w:r>
        <w:rPr>
          <w:rFonts w:hint="eastAsia" w:ascii="Times New Roman" w:hAnsi="Times New Roman" w:eastAsia="仿宋" w:cs="Times New Roman"/>
          <w:color w:val="000000"/>
          <w:sz w:val="32"/>
          <w:szCs w:val="32"/>
          <w:lang w:val="en-US" w:eastAsia="zh-CN" w:bidi="he-IL"/>
        </w:rPr>
        <w:t>监测</w:t>
      </w:r>
      <w:r>
        <w:rPr>
          <w:rFonts w:hint="default" w:ascii="Times New Roman" w:hAnsi="Times New Roman" w:eastAsia="仿宋" w:cs="Times New Roman"/>
          <w:color w:val="000000"/>
          <w:sz w:val="32"/>
          <w:szCs w:val="32"/>
          <w:lang w:val="en-US" w:eastAsia="zh-CN" w:bidi="he-IL"/>
        </w:rPr>
        <w:t>有规定的，自治区生态环境厅组织开展相关</w:t>
      </w:r>
      <w:r>
        <w:rPr>
          <w:rFonts w:hint="eastAsia" w:ascii="Times New Roman" w:hAnsi="Times New Roman" w:eastAsia="仿宋" w:cs="Times New Roman"/>
          <w:color w:val="000000"/>
          <w:sz w:val="32"/>
          <w:szCs w:val="32"/>
          <w:lang w:val="en-US" w:eastAsia="zh-CN" w:bidi="he-IL"/>
        </w:rPr>
        <w:t>培训</w:t>
      </w:r>
      <w:r>
        <w:rPr>
          <w:rFonts w:hint="default" w:ascii="Times New Roman" w:hAnsi="Times New Roman" w:eastAsia="仿宋" w:cs="Times New Roman"/>
          <w:color w:val="000000"/>
          <w:sz w:val="32"/>
          <w:szCs w:val="32"/>
          <w:lang w:val="en-US" w:eastAsia="zh-CN" w:bidi="he-IL"/>
        </w:rPr>
        <w:t>工作并</w:t>
      </w:r>
      <w:r>
        <w:rPr>
          <w:rFonts w:hint="eastAsia" w:ascii="Times New Roman" w:hAnsi="Times New Roman" w:eastAsia="仿宋" w:cs="Times New Roman"/>
          <w:color w:val="000000"/>
          <w:sz w:val="32"/>
          <w:szCs w:val="32"/>
          <w:lang w:val="en-US" w:eastAsia="zh-CN" w:bidi="he-IL"/>
        </w:rPr>
        <w:t>颁发采样资格证书</w:t>
      </w:r>
      <w:r>
        <w:rPr>
          <w:rFonts w:hint="default" w:ascii="Times New Roman" w:hAnsi="Times New Roman" w:eastAsia="仿宋" w:cs="Times New Roman"/>
          <w:color w:val="000000"/>
          <w:sz w:val="32"/>
          <w:szCs w:val="32"/>
          <w:lang w:val="en-US" w:eastAsia="zh-CN" w:bidi="he-IL"/>
        </w:rPr>
        <w:t>。</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3" w:firstLineChars="200"/>
        <w:jc w:val="both"/>
        <w:textAlignment w:val="auto"/>
        <w:outlineLvl w:val="9"/>
        <w:rPr>
          <w:rFonts w:hint="default" w:ascii="Times New Roman" w:hAnsi="Times New Roman" w:eastAsia="仿宋" w:cs="Times New Roman"/>
          <w:b/>
          <w:bCs/>
          <w:sz w:val="32"/>
          <w:szCs w:val="32"/>
          <w:lang w:val="en-US" w:eastAsia="zh-CN"/>
        </w:rPr>
      </w:pPr>
      <w:r>
        <w:rPr>
          <w:rFonts w:hint="default" w:ascii="Times New Roman" w:hAnsi="Times New Roman" w:eastAsia="仿宋" w:cs="Times New Roman"/>
          <w:b/>
          <w:bCs/>
          <w:sz w:val="32"/>
          <w:szCs w:val="32"/>
          <w:lang w:val="en-US" w:eastAsia="zh-CN"/>
        </w:rPr>
        <w:t>第十</w:t>
      </w:r>
      <w:r>
        <w:rPr>
          <w:rFonts w:hint="eastAsia" w:ascii="Times New Roman" w:hAnsi="Times New Roman" w:eastAsia="仿宋" w:cs="Times New Roman"/>
          <w:b/>
          <w:bCs/>
          <w:sz w:val="32"/>
          <w:szCs w:val="32"/>
          <w:lang w:val="en-US" w:eastAsia="zh-CN"/>
        </w:rPr>
        <w:t>二</w:t>
      </w:r>
      <w:r>
        <w:rPr>
          <w:rFonts w:hint="default" w:ascii="Times New Roman" w:hAnsi="Times New Roman" w:eastAsia="仿宋" w:cs="Times New Roman"/>
          <w:b/>
          <w:bCs/>
          <w:sz w:val="32"/>
          <w:szCs w:val="32"/>
          <w:lang w:val="en-US" w:eastAsia="zh-CN"/>
        </w:rPr>
        <w:t xml:space="preserve">条 </w:t>
      </w:r>
      <w:r>
        <w:rPr>
          <w:rFonts w:hint="eastAsia" w:ascii="Times New Roman" w:hAnsi="Times New Roman" w:eastAsia="仿宋" w:cs="Times New Roman"/>
          <w:b w:val="0"/>
          <w:bCs w:val="0"/>
          <w:sz w:val="32"/>
          <w:szCs w:val="32"/>
          <w:lang w:val="en-US" w:eastAsia="zh-CN"/>
        </w:rPr>
        <w:t>设区的市生态环境部门委托监测机构开展执法监测的</w:t>
      </w:r>
      <w:r>
        <w:rPr>
          <w:rFonts w:hint="default" w:ascii="Times New Roman" w:hAnsi="Times New Roman" w:eastAsia="仿宋" w:cs="Times New Roman"/>
          <w:b w:val="0"/>
          <w:bCs w:val="0"/>
          <w:sz w:val="32"/>
          <w:szCs w:val="32"/>
          <w:lang w:val="en-US" w:eastAsia="zh-CN"/>
        </w:rPr>
        <w:t>，</w:t>
      </w:r>
      <w:r>
        <w:rPr>
          <w:rFonts w:hint="eastAsia" w:ascii="Times New Roman" w:hAnsi="Times New Roman" w:eastAsia="仿宋" w:cs="Times New Roman"/>
          <w:b w:val="0"/>
          <w:bCs w:val="0"/>
          <w:sz w:val="32"/>
          <w:szCs w:val="32"/>
          <w:lang w:val="en-US" w:eastAsia="zh-CN"/>
        </w:rPr>
        <w:t>应当</w:t>
      </w:r>
      <w:r>
        <w:rPr>
          <w:rFonts w:hint="eastAsia" w:ascii="Times New Roman" w:hAnsi="Times New Roman" w:eastAsia="仿宋" w:cs="Times New Roman"/>
          <w:b w:val="0"/>
          <w:i w:val="0"/>
          <w:caps w:val="0"/>
          <w:spacing w:val="0"/>
          <w:w w:val="100"/>
          <w:kern w:val="2"/>
          <w:sz w:val="32"/>
          <w:szCs w:val="32"/>
        </w:rPr>
        <w:t>与监测机构签订执法监测委托单</w:t>
      </w:r>
      <w:r>
        <w:rPr>
          <w:rFonts w:hint="default" w:ascii="Times New Roman" w:hAnsi="Times New Roman" w:eastAsia="仿宋" w:cs="Times New Roman"/>
          <w:b w:val="0"/>
          <w:bCs w:val="0"/>
          <w:sz w:val="32"/>
          <w:szCs w:val="32"/>
          <w:lang w:val="en-US" w:eastAsia="zh-CN"/>
        </w:rPr>
        <w:t>，明确监测事由、监测单位名称、监测时间、监测点位、监测因子、执行标准等。无法事先确定内容</w:t>
      </w:r>
      <w:r>
        <w:rPr>
          <w:rFonts w:hint="eastAsia" w:ascii="Times New Roman" w:hAnsi="Times New Roman" w:eastAsia="仿宋" w:cs="Times New Roman"/>
          <w:b w:val="0"/>
          <w:bCs w:val="0"/>
          <w:sz w:val="32"/>
          <w:szCs w:val="32"/>
          <w:lang w:val="en-US" w:eastAsia="zh-CN"/>
        </w:rPr>
        <w:t>的，可</w:t>
      </w:r>
      <w:r>
        <w:rPr>
          <w:rFonts w:hint="default" w:ascii="Times New Roman" w:hAnsi="Times New Roman" w:eastAsia="仿宋" w:cs="Times New Roman"/>
          <w:b w:val="0"/>
          <w:bCs w:val="0"/>
          <w:sz w:val="32"/>
          <w:szCs w:val="32"/>
          <w:lang w:val="en-US" w:eastAsia="zh-CN"/>
        </w:rPr>
        <w:t>在执法监测现场</w:t>
      </w:r>
      <w:r>
        <w:rPr>
          <w:rFonts w:hint="eastAsia" w:ascii="Times New Roman" w:hAnsi="Times New Roman" w:eastAsia="仿宋" w:cs="Times New Roman"/>
          <w:b w:val="0"/>
          <w:bCs w:val="0"/>
          <w:sz w:val="32"/>
          <w:szCs w:val="32"/>
          <w:lang w:val="en-US" w:eastAsia="zh-CN"/>
        </w:rPr>
        <w:t>通过联合调查</w:t>
      </w:r>
      <w:r>
        <w:rPr>
          <w:rFonts w:hint="default" w:ascii="Times New Roman" w:hAnsi="Times New Roman" w:eastAsia="仿宋" w:cs="Times New Roman"/>
          <w:b w:val="0"/>
          <w:bCs w:val="0"/>
          <w:sz w:val="32"/>
          <w:szCs w:val="32"/>
          <w:lang w:val="en-US" w:eastAsia="zh-CN"/>
        </w:rPr>
        <w:t>确定，</w:t>
      </w:r>
      <w:r>
        <w:rPr>
          <w:rFonts w:hint="eastAsia" w:ascii="Times New Roman" w:hAnsi="Times New Roman" w:eastAsia="仿宋" w:cs="Times New Roman"/>
          <w:b w:val="0"/>
          <w:i w:val="0"/>
          <w:caps w:val="0"/>
          <w:color w:val="000000"/>
          <w:spacing w:val="0"/>
          <w:w w:val="100"/>
          <w:kern w:val="2"/>
          <w:sz w:val="32"/>
          <w:szCs w:val="32"/>
        </w:rPr>
        <w:t>或由监测机构出具监测方案</w:t>
      </w:r>
      <w:r>
        <w:rPr>
          <w:rFonts w:hint="eastAsia" w:ascii="Times New Roman" w:hAnsi="Times New Roman" w:eastAsia="仿宋" w:cs="Times New Roman"/>
          <w:b w:val="0"/>
          <w:i w:val="0"/>
          <w:caps w:val="0"/>
          <w:color w:val="000000"/>
          <w:spacing w:val="0"/>
          <w:w w:val="100"/>
          <w:kern w:val="2"/>
          <w:sz w:val="32"/>
          <w:szCs w:val="32"/>
          <w:lang w:eastAsia="zh-CN"/>
        </w:rPr>
        <w:t>，取得委托单位认同后开展监测</w:t>
      </w:r>
      <w:r>
        <w:rPr>
          <w:rFonts w:hint="default" w:ascii="Times New Roman" w:hAnsi="Times New Roman" w:eastAsia="仿宋" w:cs="Times New Roman"/>
          <w:b w:val="0"/>
          <w:bCs w:val="0"/>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3" w:firstLineChars="200"/>
        <w:jc w:val="both"/>
        <w:textAlignment w:val="auto"/>
        <w:outlineLvl w:val="9"/>
        <w:rPr>
          <w:rFonts w:hint="default" w:ascii="Times New Roman" w:hAnsi="Times New Roman" w:eastAsia="仿宋" w:cs="Times New Roman"/>
          <w:sz w:val="32"/>
          <w:szCs w:val="32"/>
          <w:lang w:val="en-US" w:eastAsia="zh-CN"/>
        </w:rPr>
      </w:pPr>
      <w:r>
        <w:rPr>
          <w:rFonts w:hint="default" w:ascii="Times New Roman" w:hAnsi="Times New Roman" w:eastAsia="仿宋" w:cs="Times New Roman"/>
          <w:b/>
          <w:bCs/>
          <w:sz w:val="32"/>
          <w:szCs w:val="32"/>
          <w:lang w:val="en-US" w:eastAsia="zh-CN"/>
        </w:rPr>
        <w:t>第十</w:t>
      </w:r>
      <w:r>
        <w:rPr>
          <w:rFonts w:hint="eastAsia" w:ascii="Times New Roman" w:hAnsi="Times New Roman" w:eastAsia="仿宋" w:cs="Times New Roman"/>
          <w:b/>
          <w:bCs/>
          <w:sz w:val="32"/>
          <w:szCs w:val="32"/>
          <w:lang w:val="en-US" w:eastAsia="zh-CN"/>
        </w:rPr>
        <w:t>三</w:t>
      </w:r>
      <w:r>
        <w:rPr>
          <w:rFonts w:hint="default" w:ascii="Times New Roman" w:hAnsi="Times New Roman" w:eastAsia="仿宋" w:cs="Times New Roman"/>
          <w:b/>
          <w:bCs/>
          <w:sz w:val="32"/>
          <w:szCs w:val="32"/>
          <w:lang w:val="en-US" w:eastAsia="zh-CN"/>
        </w:rPr>
        <w:t>条</w:t>
      </w:r>
      <w:r>
        <w:rPr>
          <w:rFonts w:hint="default" w:ascii="Times New Roman" w:hAnsi="Times New Roman" w:eastAsia="仿宋" w:cs="Times New Roman"/>
          <w:sz w:val="32"/>
          <w:szCs w:val="32"/>
          <w:lang w:val="en-US" w:eastAsia="zh-CN"/>
        </w:rPr>
        <w:t xml:space="preserve"> 开展联合行动时，执法人员与监测人员应当</w:t>
      </w:r>
      <w:r>
        <w:rPr>
          <w:rFonts w:hint="eastAsia" w:ascii="Times New Roman" w:hAnsi="Times New Roman" w:eastAsia="仿宋" w:cs="Times New Roman"/>
          <w:sz w:val="32"/>
          <w:szCs w:val="32"/>
          <w:lang w:val="en-US" w:eastAsia="zh-CN"/>
        </w:rPr>
        <w:t>共同到</w:t>
      </w:r>
      <w:r>
        <w:rPr>
          <w:rFonts w:hint="default" w:ascii="Times New Roman" w:hAnsi="Times New Roman" w:eastAsia="仿宋" w:cs="Times New Roman"/>
          <w:sz w:val="32"/>
          <w:szCs w:val="32"/>
          <w:lang w:val="en-US" w:eastAsia="zh-CN"/>
        </w:rPr>
        <w:t>现场</w:t>
      </w:r>
      <w:r>
        <w:rPr>
          <w:rFonts w:hint="eastAsia" w:ascii="Times New Roman" w:hAnsi="Times New Roman" w:eastAsia="仿宋" w:cs="Times New Roman"/>
          <w:sz w:val="32"/>
          <w:szCs w:val="32"/>
          <w:lang w:val="en-US" w:eastAsia="zh-CN"/>
        </w:rPr>
        <w:t>，通过互相协商、互通信息、互相配合，依法依规做好现场调查取证、采样监测等工作</w:t>
      </w:r>
      <w:r>
        <w:rPr>
          <w:rFonts w:hint="default" w:ascii="Times New Roman" w:hAnsi="Times New Roman" w:eastAsia="仿宋" w:cs="Times New Roman"/>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3" w:firstLineChars="200"/>
        <w:jc w:val="both"/>
        <w:textAlignment w:val="auto"/>
        <w:outlineLvl w:val="9"/>
        <w:rPr>
          <w:rFonts w:hint="default" w:ascii="Times New Roman" w:hAnsi="Times New Roman" w:eastAsia="仿宋" w:cs="Times New Roman"/>
          <w:sz w:val="32"/>
          <w:szCs w:val="32"/>
          <w:lang w:val="en-US" w:eastAsia="zh-CN"/>
        </w:rPr>
      </w:pPr>
      <w:r>
        <w:rPr>
          <w:rFonts w:hint="default" w:ascii="Times New Roman" w:hAnsi="Times New Roman" w:eastAsia="仿宋" w:cs="Times New Roman"/>
          <w:b/>
          <w:bCs/>
          <w:sz w:val="32"/>
          <w:szCs w:val="32"/>
          <w:lang w:val="en-US" w:eastAsia="zh-CN"/>
        </w:rPr>
        <w:t>第十</w:t>
      </w:r>
      <w:r>
        <w:rPr>
          <w:rFonts w:hint="eastAsia" w:ascii="Times New Roman" w:hAnsi="Times New Roman" w:eastAsia="仿宋" w:cs="Times New Roman"/>
          <w:b/>
          <w:bCs/>
          <w:sz w:val="32"/>
          <w:szCs w:val="32"/>
          <w:lang w:val="en-US" w:eastAsia="zh-CN"/>
        </w:rPr>
        <w:t>四</w:t>
      </w:r>
      <w:r>
        <w:rPr>
          <w:rFonts w:hint="default" w:ascii="Times New Roman" w:hAnsi="Times New Roman" w:eastAsia="仿宋" w:cs="Times New Roman"/>
          <w:b/>
          <w:bCs/>
          <w:sz w:val="32"/>
          <w:szCs w:val="32"/>
          <w:lang w:val="en-US" w:eastAsia="zh-CN"/>
        </w:rPr>
        <w:t>条</w:t>
      </w:r>
      <w:r>
        <w:rPr>
          <w:rFonts w:hint="default" w:ascii="Times New Roman" w:hAnsi="Times New Roman" w:eastAsia="仿宋" w:cs="Times New Roman"/>
          <w:sz w:val="32"/>
          <w:szCs w:val="32"/>
          <w:lang w:val="en-US" w:eastAsia="zh-CN"/>
        </w:rPr>
        <w:t xml:space="preserve"> 联合行动结束后，监测机构应当</w:t>
      </w:r>
      <w:r>
        <w:rPr>
          <w:rFonts w:hint="eastAsia" w:ascii="Times New Roman" w:hAnsi="Times New Roman" w:eastAsia="仿宋" w:cs="Times New Roman"/>
          <w:sz w:val="32"/>
          <w:szCs w:val="32"/>
          <w:lang w:val="en-US" w:eastAsia="zh-CN"/>
        </w:rPr>
        <w:t>按规范</w:t>
      </w:r>
      <w:r>
        <w:rPr>
          <w:rFonts w:hint="default" w:ascii="Times New Roman" w:hAnsi="Times New Roman" w:eastAsia="仿宋" w:cs="Times New Roman"/>
          <w:sz w:val="32"/>
          <w:szCs w:val="32"/>
          <w:lang w:val="en-US" w:eastAsia="zh-CN"/>
        </w:rPr>
        <w:t>及时出具监测报告，</w:t>
      </w:r>
      <w:r>
        <w:rPr>
          <w:rFonts w:hint="eastAsia" w:ascii="Times New Roman" w:hAnsi="Times New Roman" w:eastAsia="仿宋" w:cs="Times New Roman"/>
          <w:sz w:val="32"/>
          <w:szCs w:val="32"/>
          <w:lang w:val="en-US" w:eastAsia="zh-CN"/>
        </w:rPr>
        <w:t>按约定方式报送至任务下达单位或</w:t>
      </w:r>
      <w:r>
        <w:rPr>
          <w:rFonts w:hint="eastAsia" w:ascii="Times New Roman" w:hAnsi="Times New Roman" w:eastAsia="仿宋" w:cs="Times New Roman"/>
          <w:sz w:val="32"/>
          <w:szCs w:val="32"/>
        </w:rPr>
        <w:t>委托监测的生态环境部门</w:t>
      </w:r>
      <w:r>
        <w:rPr>
          <w:rFonts w:hint="eastAsia" w:ascii="Times New Roman" w:hAnsi="Times New Roman" w:eastAsia="仿宋" w:cs="Times New Roman"/>
          <w:sz w:val="32"/>
          <w:szCs w:val="32"/>
          <w:lang w:eastAsia="zh-CN"/>
        </w:rPr>
        <w:t>，</w:t>
      </w:r>
      <w:r>
        <w:rPr>
          <w:rFonts w:hint="eastAsia" w:ascii="Times New Roman" w:hAnsi="Times New Roman" w:eastAsia="仿宋" w:cs="Times New Roman"/>
          <w:sz w:val="32"/>
          <w:szCs w:val="32"/>
          <w:lang w:val="en-US" w:eastAsia="zh-CN"/>
        </w:rPr>
        <w:t>并抄报</w:t>
      </w:r>
      <w:r>
        <w:rPr>
          <w:rFonts w:hint="eastAsia" w:ascii="Times New Roman" w:hAnsi="Times New Roman" w:eastAsia="仿宋" w:cs="Times New Roman"/>
          <w:sz w:val="32"/>
          <w:szCs w:val="32"/>
        </w:rPr>
        <w:t>自治区生态环境厅</w:t>
      </w:r>
      <w:r>
        <w:rPr>
          <w:rFonts w:hint="eastAsia" w:ascii="Times New Roman" w:hAnsi="Times New Roman" w:eastAsia="仿宋" w:cs="Times New Roman"/>
          <w:sz w:val="32"/>
          <w:szCs w:val="32"/>
          <w:lang w:eastAsia="zh-CN"/>
        </w:rPr>
        <w:t>备案</w:t>
      </w:r>
      <w:r>
        <w:rPr>
          <w:rFonts w:hint="default" w:ascii="Times New Roman" w:hAnsi="Times New Roman" w:eastAsia="仿宋" w:cs="Times New Roman"/>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3" w:firstLineChars="200"/>
        <w:textAlignment w:val="auto"/>
        <w:outlineLvl w:val="9"/>
        <w:rPr>
          <w:rFonts w:hint="default" w:ascii="Times New Roman" w:hAnsi="Times New Roman" w:eastAsia="仿宋" w:cs="Times New Roman"/>
          <w:color w:val="000000"/>
          <w:kern w:val="0"/>
          <w:sz w:val="32"/>
          <w:szCs w:val="32"/>
          <w:lang w:val="en-US" w:eastAsia="zh-CN" w:bidi="ar"/>
        </w:rPr>
      </w:pPr>
      <w:r>
        <w:rPr>
          <w:rFonts w:hint="default" w:ascii="Times New Roman" w:hAnsi="Times New Roman" w:eastAsia="仿宋" w:cs="Times New Roman"/>
          <w:b/>
          <w:bCs/>
          <w:color w:val="000000"/>
          <w:kern w:val="0"/>
          <w:sz w:val="32"/>
          <w:szCs w:val="32"/>
          <w:lang w:val="en-US" w:eastAsia="zh-CN" w:bidi="ar"/>
        </w:rPr>
        <w:t>第</w:t>
      </w:r>
      <w:r>
        <w:rPr>
          <w:rFonts w:hint="eastAsia" w:ascii="Times New Roman" w:hAnsi="Times New Roman" w:eastAsia="仿宋" w:cs="Times New Roman"/>
          <w:b/>
          <w:bCs/>
          <w:color w:val="000000"/>
          <w:kern w:val="0"/>
          <w:sz w:val="32"/>
          <w:szCs w:val="32"/>
          <w:lang w:val="en-US" w:eastAsia="zh-CN" w:bidi="ar"/>
        </w:rPr>
        <w:t>十五</w:t>
      </w:r>
      <w:r>
        <w:rPr>
          <w:rFonts w:hint="default" w:ascii="Times New Roman" w:hAnsi="Times New Roman" w:eastAsia="仿宋" w:cs="Times New Roman"/>
          <w:b/>
          <w:bCs/>
          <w:color w:val="000000"/>
          <w:kern w:val="0"/>
          <w:sz w:val="32"/>
          <w:szCs w:val="32"/>
          <w:lang w:val="en-US" w:eastAsia="zh-CN" w:bidi="ar"/>
        </w:rPr>
        <w:t>条</w:t>
      </w:r>
      <w:r>
        <w:rPr>
          <w:rFonts w:hint="default" w:ascii="Times New Roman" w:hAnsi="Times New Roman" w:eastAsia="黑体" w:cs="Times New Roman"/>
          <w:color w:val="000000"/>
          <w:kern w:val="0"/>
          <w:sz w:val="32"/>
          <w:szCs w:val="32"/>
          <w:lang w:val="en-US" w:eastAsia="zh-CN" w:bidi="ar"/>
        </w:rPr>
        <w:t xml:space="preserve"> </w:t>
      </w:r>
      <w:r>
        <w:rPr>
          <w:rFonts w:hint="eastAsia" w:ascii="Times New Roman" w:hAnsi="Times New Roman" w:eastAsia="仿宋" w:cs="Times New Roman"/>
          <w:color w:val="000000"/>
          <w:kern w:val="0"/>
          <w:sz w:val="32"/>
          <w:szCs w:val="32"/>
          <w:lang w:val="en-US" w:eastAsia="zh-CN" w:bidi="ar"/>
        </w:rPr>
        <w:t>设区的市</w:t>
      </w:r>
      <w:r>
        <w:rPr>
          <w:rFonts w:hint="default" w:ascii="Times New Roman" w:hAnsi="Times New Roman" w:eastAsia="仿宋" w:cs="Times New Roman"/>
          <w:color w:val="000000"/>
          <w:kern w:val="0"/>
          <w:sz w:val="32"/>
          <w:szCs w:val="32"/>
          <w:lang w:val="en-US" w:eastAsia="zh-CN" w:bidi="ar"/>
        </w:rPr>
        <w:t>生态环境</w:t>
      </w:r>
      <w:r>
        <w:rPr>
          <w:rFonts w:hint="eastAsia" w:ascii="Times New Roman" w:hAnsi="Times New Roman" w:eastAsia="仿宋" w:cs="Times New Roman"/>
          <w:color w:val="000000"/>
          <w:kern w:val="0"/>
          <w:sz w:val="32"/>
          <w:szCs w:val="32"/>
          <w:lang w:val="en-US" w:eastAsia="zh-CN" w:bidi="ar"/>
        </w:rPr>
        <w:t>部门结合实际，加快推进</w:t>
      </w:r>
      <w:r>
        <w:rPr>
          <w:rFonts w:hint="default" w:ascii="Times New Roman" w:hAnsi="Times New Roman" w:eastAsia="仿宋" w:cs="Times New Roman"/>
          <w:color w:val="000000"/>
          <w:kern w:val="0"/>
          <w:sz w:val="32"/>
          <w:szCs w:val="32"/>
          <w:lang w:val="en-US" w:eastAsia="zh-CN" w:bidi="ar"/>
        </w:rPr>
        <w:t>县级</w:t>
      </w:r>
      <w:r>
        <w:rPr>
          <w:rFonts w:hint="eastAsia" w:ascii="Times New Roman" w:hAnsi="Times New Roman" w:eastAsia="仿宋" w:cs="Times New Roman"/>
          <w:color w:val="000000"/>
          <w:kern w:val="0"/>
          <w:sz w:val="32"/>
          <w:szCs w:val="32"/>
          <w:lang w:val="en-US" w:eastAsia="zh-CN" w:bidi="ar"/>
        </w:rPr>
        <w:t>生态环境部门“</w:t>
      </w:r>
      <w:r>
        <w:rPr>
          <w:rFonts w:hint="default" w:ascii="Times New Roman" w:hAnsi="Times New Roman" w:eastAsia="仿宋" w:cs="Times New Roman"/>
          <w:color w:val="000000"/>
          <w:kern w:val="0"/>
          <w:sz w:val="32"/>
          <w:szCs w:val="32"/>
          <w:lang w:val="en-US" w:eastAsia="zh-CN" w:bidi="ar"/>
        </w:rPr>
        <w:t>局队站合一</w:t>
      </w:r>
      <w:r>
        <w:rPr>
          <w:rFonts w:hint="eastAsia" w:ascii="Times New Roman" w:hAnsi="Times New Roman" w:eastAsia="仿宋" w:cs="Times New Roman"/>
          <w:color w:val="000000"/>
          <w:kern w:val="0"/>
          <w:sz w:val="32"/>
          <w:szCs w:val="32"/>
          <w:lang w:val="en-US" w:eastAsia="zh-CN" w:bidi="ar"/>
        </w:rPr>
        <w:t>”</w:t>
      </w:r>
      <w:r>
        <w:rPr>
          <w:rFonts w:hint="default" w:ascii="Times New Roman" w:hAnsi="Times New Roman" w:eastAsia="仿宋" w:cs="Times New Roman"/>
          <w:color w:val="000000"/>
          <w:kern w:val="0"/>
          <w:sz w:val="32"/>
          <w:szCs w:val="32"/>
          <w:lang w:val="en-US" w:eastAsia="zh-CN" w:bidi="ar"/>
        </w:rPr>
        <w:t>运行模式。</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43" w:firstLineChars="200"/>
        <w:jc w:val="both"/>
        <w:textAlignment w:val="auto"/>
        <w:outlineLvl w:val="9"/>
        <w:rPr>
          <w:rFonts w:hint="default" w:ascii="Times New Roman" w:hAnsi="Times New Roman" w:eastAsia="仿宋" w:cs="Times New Roman"/>
          <w:sz w:val="32"/>
          <w:szCs w:val="32"/>
          <w:lang w:val="en-US" w:eastAsia="zh-CN"/>
        </w:rPr>
      </w:pPr>
      <w:r>
        <w:rPr>
          <w:rFonts w:hint="default" w:ascii="Times New Roman" w:hAnsi="Times New Roman" w:eastAsia="仿宋" w:cs="Times New Roman"/>
          <w:b/>
          <w:bCs/>
          <w:sz w:val="32"/>
          <w:szCs w:val="32"/>
          <w:lang w:eastAsia="zh-CN"/>
        </w:rPr>
        <w:t>第</w:t>
      </w:r>
      <w:r>
        <w:rPr>
          <w:rFonts w:hint="eastAsia" w:ascii="Times New Roman" w:hAnsi="Times New Roman" w:eastAsia="仿宋" w:cs="Times New Roman"/>
          <w:b/>
          <w:bCs/>
          <w:sz w:val="32"/>
          <w:szCs w:val="32"/>
          <w:lang w:eastAsia="zh-CN"/>
        </w:rPr>
        <w:t>十六</w:t>
      </w:r>
      <w:r>
        <w:rPr>
          <w:rFonts w:hint="default" w:ascii="Times New Roman" w:hAnsi="Times New Roman" w:eastAsia="仿宋" w:cs="Times New Roman"/>
          <w:b/>
          <w:bCs/>
          <w:sz w:val="32"/>
          <w:szCs w:val="32"/>
          <w:lang w:eastAsia="zh-CN"/>
        </w:rPr>
        <w:t>条</w:t>
      </w:r>
      <w:r>
        <w:rPr>
          <w:rFonts w:hint="default" w:ascii="Times New Roman" w:hAnsi="Times New Roman" w:eastAsia="仿宋" w:cs="Times New Roman"/>
          <w:sz w:val="32"/>
          <w:szCs w:val="32"/>
          <w:lang w:val="en-US" w:eastAsia="zh-CN"/>
        </w:rPr>
        <w:t xml:space="preserve"> </w:t>
      </w:r>
      <w:r>
        <w:rPr>
          <w:rFonts w:hint="eastAsia" w:ascii="Times New Roman" w:hAnsi="Times New Roman" w:eastAsia="仿宋" w:cs="Times New Roman"/>
          <w:sz w:val="32"/>
          <w:szCs w:val="32"/>
          <w:lang w:val="en-US" w:eastAsia="zh-CN"/>
        </w:rPr>
        <w:t>设区的市</w:t>
      </w:r>
      <w:r>
        <w:rPr>
          <w:rFonts w:hint="default" w:ascii="Times New Roman" w:hAnsi="Times New Roman" w:eastAsia="仿宋" w:cs="Times New Roman"/>
          <w:sz w:val="32"/>
          <w:szCs w:val="32"/>
          <w:lang w:val="en-US" w:eastAsia="zh-CN"/>
        </w:rPr>
        <w:t>生态环境</w:t>
      </w:r>
      <w:r>
        <w:rPr>
          <w:rFonts w:hint="eastAsia" w:ascii="Times New Roman" w:hAnsi="Times New Roman" w:eastAsia="仿宋" w:cs="Times New Roman"/>
          <w:sz w:val="32"/>
          <w:szCs w:val="32"/>
          <w:lang w:val="en-US" w:eastAsia="zh-CN"/>
        </w:rPr>
        <w:t>部门根据自治区生态环境厅要求，及时报送落实</w:t>
      </w:r>
      <w:r>
        <w:rPr>
          <w:rFonts w:hint="default" w:ascii="Times New Roman" w:hAnsi="Times New Roman" w:eastAsia="仿宋" w:cs="Times New Roman"/>
          <w:sz w:val="32"/>
          <w:szCs w:val="32"/>
          <w:lang w:val="en-US" w:eastAsia="zh-CN"/>
        </w:rPr>
        <w:t>执法监测工作制度情况及典型案例。</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43" w:firstLineChars="200"/>
        <w:jc w:val="both"/>
        <w:textAlignment w:val="auto"/>
        <w:outlineLvl w:val="9"/>
        <w:rPr>
          <w:rFonts w:hint="default" w:ascii="Times New Roman" w:hAnsi="Times New Roman" w:eastAsia="仿宋" w:cs="Times New Roman"/>
          <w:sz w:val="32"/>
          <w:szCs w:val="32"/>
          <w:lang w:val="en-US" w:eastAsia="zh-CN"/>
        </w:rPr>
      </w:pPr>
      <w:r>
        <w:rPr>
          <w:rFonts w:hint="default" w:ascii="Times New Roman" w:hAnsi="Times New Roman" w:eastAsia="仿宋" w:cs="Times New Roman"/>
          <w:b/>
          <w:bCs/>
          <w:sz w:val="32"/>
          <w:szCs w:val="32"/>
          <w:lang w:val="en-US" w:eastAsia="zh-CN"/>
        </w:rPr>
        <w:t>第十</w:t>
      </w:r>
      <w:r>
        <w:rPr>
          <w:rFonts w:hint="eastAsia" w:ascii="Times New Roman" w:hAnsi="Times New Roman" w:eastAsia="仿宋" w:cs="Times New Roman"/>
          <w:b/>
          <w:bCs/>
          <w:sz w:val="32"/>
          <w:szCs w:val="32"/>
          <w:lang w:val="en-US" w:eastAsia="zh-CN"/>
        </w:rPr>
        <w:t>七</w:t>
      </w:r>
      <w:r>
        <w:rPr>
          <w:rFonts w:hint="default" w:ascii="Times New Roman" w:hAnsi="Times New Roman" w:eastAsia="仿宋" w:cs="Times New Roman"/>
          <w:b/>
          <w:bCs/>
          <w:sz w:val="32"/>
          <w:szCs w:val="32"/>
          <w:lang w:val="en-US" w:eastAsia="zh-CN"/>
        </w:rPr>
        <w:t>条</w:t>
      </w:r>
      <w:r>
        <w:rPr>
          <w:rFonts w:hint="eastAsia" w:ascii="Times New Roman" w:hAnsi="Times New Roman" w:eastAsia="仿宋" w:cs="Times New Roman"/>
          <w:sz w:val="32"/>
          <w:szCs w:val="32"/>
          <w:lang w:val="en-US" w:eastAsia="zh-CN"/>
        </w:rPr>
        <w:t xml:space="preserve"> 北海市综合行政执法局的</w:t>
      </w:r>
      <w:r>
        <w:rPr>
          <w:rFonts w:hint="default" w:ascii="Times New Roman" w:hAnsi="Times New Roman" w:eastAsia="仿宋" w:cs="Times New Roman"/>
          <w:i w:val="0"/>
          <w:caps w:val="0"/>
          <w:color w:val="000000"/>
          <w:spacing w:val="0"/>
          <w:sz w:val="32"/>
          <w:szCs w:val="32"/>
          <w:u w:val="none"/>
          <w:lang w:eastAsia="zh-CN"/>
        </w:rPr>
        <w:t>执法监测</w:t>
      </w:r>
      <w:r>
        <w:rPr>
          <w:rFonts w:hint="eastAsia" w:ascii="Times New Roman" w:hAnsi="Times New Roman" w:eastAsia="仿宋" w:cs="Times New Roman"/>
          <w:i w:val="0"/>
          <w:caps w:val="0"/>
          <w:color w:val="000000"/>
          <w:spacing w:val="0"/>
          <w:sz w:val="32"/>
          <w:szCs w:val="32"/>
          <w:u w:val="none"/>
          <w:lang w:eastAsia="zh-CN"/>
        </w:rPr>
        <w:t>工作可以</w:t>
      </w:r>
      <w:r>
        <w:rPr>
          <w:rFonts w:hint="eastAsia" w:ascii="Times New Roman" w:hAnsi="Times New Roman" w:eastAsia="仿宋" w:cs="Times New Roman"/>
          <w:sz w:val="32"/>
          <w:szCs w:val="32"/>
          <w:lang w:val="en-US" w:eastAsia="zh-CN"/>
        </w:rPr>
        <w:t>参照本制度执行。</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43" w:firstLineChars="200"/>
        <w:jc w:val="both"/>
        <w:textAlignment w:val="auto"/>
        <w:outlineLvl w:val="9"/>
        <w:rPr>
          <w:rFonts w:hint="default" w:ascii="Times New Roman" w:hAnsi="Times New Roman" w:eastAsia="仿宋" w:cs="Times New Roman"/>
          <w:kern w:val="2"/>
          <w:sz w:val="32"/>
          <w:szCs w:val="32"/>
          <w:lang w:val="en-US" w:eastAsia="zh-CN" w:bidi="ar-SA"/>
        </w:rPr>
      </w:pPr>
      <w:r>
        <w:rPr>
          <w:rFonts w:hint="default" w:ascii="Times New Roman" w:hAnsi="Times New Roman" w:eastAsia="仿宋" w:cs="Times New Roman"/>
          <w:b/>
          <w:bCs/>
          <w:kern w:val="2"/>
          <w:sz w:val="32"/>
          <w:szCs w:val="32"/>
          <w:lang w:val="en-US" w:eastAsia="zh-CN" w:bidi="ar-SA"/>
        </w:rPr>
        <w:t>第</w:t>
      </w:r>
      <w:r>
        <w:rPr>
          <w:rFonts w:hint="eastAsia" w:ascii="Times New Roman" w:hAnsi="Times New Roman" w:eastAsia="仿宋" w:cs="Times New Roman"/>
          <w:b/>
          <w:bCs/>
          <w:kern w:val="2"/>
          <w:sz w:val="32"/>
          <w:szCs w:val="32"/>
          <w:lang w:val="en-US" w:eastAsia="zh-CN" w:bidi="ar-SA"/>
        </w:rPr>
        <w:t>十八</w:t>
      </w:r>
      <w:r>
        <w:rPr>
          <w:rFonts w:hint="default" w:ascii="Times New Roman" w:hAnsi="Times New Roman" w:eastAsia="仿宋" w:cs="Times New Roman"/>
          <w:b/>
          <w:bCs/>
          <w:kern w:val="2"/>
          <w:sz w:val="32"/>
          <w:szCs w:val="32"/>
          <w:lang w:val="en-US" w:eastAsia="zh-CN" w:bidi="ar-SA"/>
        </w:rPr>
        <w:t>条</w:t>
      </w:r>
      <w:r>
        <w:rPr>
          <w:rFonts w:hint="default" w:ascii="Times New Roman" w:hAnsi="Times New Roman" w:eastAsia="仿宋" w:cs="Times New Roman"/>
          <w:kern w:val="2"/>
          <w:sz w:val="32"/>
          <w:szCs w:val="32"/>
          <w:lang w:val="en-US" w:eastAsia="zh-CN" w:bidi="ar-SA"/>
        </w:rPr>
        <w:t xml:space="preserve"> 本制度由自治区生态环境厅负责解释。</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43" w:firstLineChars="200"/>
        <w:jc w:val="both"/>
        <w:textAlignment w:val="auto"/>
        <w:outlineLvl w:val="9"/>
        <w:rPr>
          <w:rFonts w:hint="eastAsia" w:ascii="Times New Roman" w:hAnsi="Times New Roman" w:eastAsia="仿宋" w:cs="Times New Roman"/>
          <w:kern w:val="2"/>
          <w:sz w:val="32"/>
          <w:szCs w:val="32"/>
          <w:lang w:val="en-US" w:eastAsia="zh-CN" w:bidi="ar-SA"/>
        </w:rPr>
      </w:pPr>
      <w:r>
        <w:rPr>
          <w:rFonts w:hint="default" w:ascii="Times New Roman" w:hAnsi="Times New Roman" w:eastAsia="仿宋" w:cs="Times New Roman"/>
          <w:b/>
          <w:bCs/>
          <w:kern w:val="2"/>
          <w:sz w:val="32"/>
          <w:szCs w:val="32"/>
          <w:lang w:val="en-US" w:eastAsia="zh-CN" w:bidi="ar-SA"/>
        </w:rPr>
        <w:t>第</w:t>
      </w:r>
      <w:r>
        <w:rPr>
          <w:rFonts w:hint="eastAsia" w:ascii="Times New Roman" w:hAnsi="Times New Roman" w:eastAsia="仿宋" w:cs="Times New Roman"/>
          <w:b/>
          <w:bCs/>
          <w:kern w:val="2"/>
          <w:sz w:val="32"/>
          <w:szCs w:val="32"/>
          <w:lang w:val="en-US" w:eastAsia="zh-CN" w:bidi="ar-SA"/>
        </w:rPr>
        <w:t>十九</w:t>
      </w:r>
      <w:r>
        <w:rPr>
          <w:rFonts w:hint="default" w:ascii="Times New Roman" w:hAnsi="Times New Roman" w:eastAsia="仿宋" w:cs="Times New Roman"/>
          <w:b/>
          <w:bCs/>
          <w:kern w:val="2"/>
          <w:sz w:val="32"/>
          <w:szCs w:val="32"/>
          <w:lang w:val="en-US" w:eastAsia="zh-CN" w:bidi="ar-SA"/>
        </w:rPr>
        <w:t>条</w:t>
      </w:r>
      <w:r>
        <w:rPr>
          <w:rFonts w:hint="default" w:ascii="Times New Roman" w:hAnsi="Times New Roman" w:eastAsia="仿宋" w:cs="Times New Roman"/>
          <w:kern w:val="2"/>
          <w:sz w:val="32"/>
          <w:szCs w:val="32"/>
          <w:lang w:val="en-US" w:eastAsia="zh-CN" w:bidi="ar-SA"/>
        </w:rPr>
        <w:t xml:space="preserve"> 本制度自发布之日起实施</w:t>
      </w:r>
      <w:r>
        <w:rPr>
          <w:rFonts w:hint="eastAsia" w:ascii="Times New Roman" w:hAnsi="Times New Roman" w:eastAsia="仿宋" w:cs="Times New Roman"/>
          <w:kern w:val="2"/>
          <w:sz w:val="32"/>
          <w:szCs w:val="32"/>
          <w:lang w:val="en-US" w:eastAsia="zh-CN" w:bidi="ar-SA"/>
        </w:rPr>
        <w:t>。</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left="1598" w:leftChars="304" w:hanging="960" w:hangingChars="300"/>
        <w:jc w:val="both"/>
        <w:textAlignment w:val="auto"/>
        <w:outlineLvl w:val="9"/>
        <w:rPr>
          <w:rFonts w:hint="default" w:ascii="Times New Roman" w:hAnsi="Times New Roman" w:eastAsia="仿宋" w:cs="Times New Roman"/>
          <w:kern w:val="2"/>
          <w:sz w:val="32"/>
          <w:szCs w:val="32"/>
          <w:lang w:val="en-US" w:eastAsia="zh-CN" w:bidi="ar-SA"/>
        </w:rPr>
      </w:pPr>
    </w:p>
    <w:sectPr>
      <w:footerReference r:id="rId3" w:type="default"/>
      <w:pgSz w:w="11906" w:h="16838"/>
      <w:pgMar w:top="1440" w:right="1361" w:bottom="1701" w:left="1474" w:header="1134" w:footer="1304"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000508FE-C85C-470B-A4EA-F20219B6BCDC}"/>
  </w:font>
  <w:font w:name="Arial">
    <w:panose1 w:val="020B0604020202020204"/>
    <w:charset w:val="01"/>
    <w:family w:val="swiss"/>
    <w:pitch w:val="default"/>
    <w:sig w:usb0="E0002EFF" w:usb1="C000785B" w:usb2="00000009" w:usb3="00000000" w:csb0="400001FF" w:csb1="FFFF0000"/>
    <w:embedRegular r:id="rId2" w:fontKey="{F800EA79-4C35-43F4-B4C5-B056B5369E13}"/>
  </w:font>
  <w:font w:name="黑体">
    <w:panose1 w:val="02010609060101010101"/>
    <w:charset w:val="86"/>
    <w:family w:val="auto"/>
    <w:pitch w:val="default"/>
    <w:sig w:usb0="800002BF" w:usb1="38CF7CFA" w:usb2="00000016" w:usb3="00000000" w:csb0="00040001" w:csb1="00000000"/>
    <w:embedRegular r:id="rId3" w:fontKey="{35CEEC59-E9F9-4A05-B38D-2C18EC0162BA}"/>
  </w:font>
  <w:font w:name="Courier New">
    <w:panose1 w:val="02070309020205020404"/>
    <w:charset w:val="01"/>
    <w:family w:val="modern"/>
    <w:pitch w:val="default"/>
    <w:sig w:usb0="E0002EFF" w:usb1="C0007843" w:usb2="00000009" w:usb3="00000000" w:csb0="400001FF" w:csb1="FFFF0000"/>
    <w:embedRegular r:id="rId4" w:fontKey="{99B44686-2A38-4BF0-8D45-4BEC2BE8072A}"/>
  </w:font>
  <w:font w:name="Symbol">
    <w:panose1 w:val="05050102010706020507"/>
    <w:charset w:val="02"/>
    <w:family w:val="roman"/>
    <w:pitch w:val="default"/>
    <w:sig w:usb0="00000000" w:usb1="00000000" w:usb2="00000000" w:usb3="00000000" w:csb0="80000000" w:csb1="00000000"/>
    <w:embedRegular r:id="rId5" w:fontKey="{8F561CFC-BBF5-42EF-9AEC-FEDE5BD268D8}"/>
  </w:font>
  <w:font w:name="Calibri">
    <w:panose1 w:val="020F0502020204030204"/>
    <w:charset w:val="00"/>
    <w:family w:val="swiss"/>
    <w:pitch w:val="default"/>
    <w:sig w:usb0="E4002EFF" w:usb1="C000247B" w:usb2="00000009" w:usb3="00000000" w:csb0="200001FF" w:csb1="00000000"/>
    <w:embedRegular r:id="rId6" w:fontKey="{A0117A13-3DBE-4A5D-A3DE-A7B09A747A8B}"/>
  </w:font>
  <w:font w:name="方正小标宋_GBK">
    <w:panose1 w:val="03000509000000000000"/>
    <w:charset w:val="86"/>
    <w:family w:val="auto"/>
    <w:pitch w:val="default"/>
    <w:sig w:usb0="00000001" w:usb1="080E0000" w:usb2="00000000" w:usb3="00000000" w:csb0="00040000" w:csb1="00000000"/>
    <w:embedRegular r:id="rId7" w:fontKey="{B41554E3-FF46-4BD7-94BC-1E057EA4539A}"/>
  </w:font>
  <w:font w:name="楷体">
    <w:panose1 w:val="02010609060101010101"/>
    <w:charset w:val="86"/>
    <w:family w:val="auto"/>
    <w:pitch w:val="default"/>
    <w:sig w:usb0="800002BF" w:usb1="38CF7CFA" w:usb2="00000016" w:usb3="00000000" w:csb0="00040001" w:csb1="00000000"/>
    <w:embedRegular r:id="rId8" w:fontKey="{82D3737E-80EC-4914-9252-2CD9502E3C8D}"/>
  </w:font>
  <w:font w:name="仿宋">
    <w:panose1 w:val="02010609060101010101"/>
    <w:charset w:val="86"/>
    <w:family w:val="auto"/>
    <w:pitch w:val="default"/>
    <w:sig w:usb0="800002BF" w:usb1="38CF7CFA" w:usb2="00000016" w:usb3="00000000" w:csb0="00040001" w:csb1="00000000"/>
    <w:embedRegular r:id="rId9" w:fontKey="{A478B048-4E3E-42B3-A261-BDBC836EB702}"/>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default" w:ascii="Times New Roman" w:hAnsi="Times New Roman" w:cs="Times New Roman" w:eastAsiaTheme="minorEastAsia"/>
                              <w:sz w:val="28"/>
                              <w:szCs w:val="28"/>
                              <w:lang w:eastAsia="zh-CN"/>
                            </w:rPr>
                          </w:pPr>
                          <w:r>
                            <w:rPr>
                              <w:rFonts w:hint="default" w:ascii="Times New Roman" w:hAnsi="Times New Roman" w:cs="Times New Roman"/>
                              <w:sz w:val="28"/>
                              <w:szCs w:val="28"/>
                              <w:lang w:eastAsia="zh-CN"/>
                            </w:rPr>
                            <w:t>—</w:t>
                          </w:r>
                          <w:r>
                            <w:rPr>
                              <w:rFonts w:hint="default" w:ascii="Times New Roman" w:hAnsi="Times New Roman" w:cs="Times New Roman"/>
                              <w:sz w:val="28"/>
                              <w:szCs w:val="28"/>
                              <w:lang w:eastAsia="zh-CN"/>
                            </w:rPr>
                            <w:fldChar w:fldCharType="begin"/>
                          </w:r>
                          <w:r>
                            <w:rPr>
                              <w:rFonts w:hint="default" w:ascii="Times New Roman" w:hAnsi="Times New Roman" w:cs="Times New Roman"/>
                              <w:sz w:val="28"/>
                              <w:szCs w:val="28"/>
                              <w:lang w:eastAsia="zh-CN"/>
                            </w:rPr>
                            <w:instrText xml:space="preserve"> PAGE  \* MERGEFORMAT </w:instrText>
                          </w:r>
                          <w:r>
                            <w:rPr>
                              <w:rFonts w:hint="default" w:ascii="Times New Roman" w:hAnsi="Times New Roman" w:cs="Times New Roman"/>
                              <w:sz w:val="28"/>
                              <w:szCs w:val="28"/>
                              <w:lang w:eastAsia="zh-CN"/>
                            </w:rPr>
                            <w:fldChar w:fldCharType="separate"/>
                          </w:r>
                          <w:r>
                            <w:rPr>
                              <w:rFonts w:hint="default" w:ascii="Times New Roman" w:hAnsi="Times New Roman" w:cs="Times New Roman"/>
                              <w:sz w:val="28"/>
                              <w:szCs w:val="28"/>
                              <w:lang w:eastAsia="zh-CN"/>
                            </w:rPr>
                            <w:t>1</w:t>
                          </w:r>
                          <w:r>
                            <w:rPr>
                              <w:rFonts w:hint="default" w:ascii="Times New Roman" w:hAnsi="Times New Roman" w:cs="Times New Roman"/>
                              <w:sz w:val="28"/>
                              <w:szCs w:val="28"/>
                              <w:lang w:eastAsia="zh-CN"/>
                            </w:rPr>
                            <w:fldChar w:fldCharType="end"/>
                          </w:r>
                          <w:r>
                            <w:rPr>
                              <w:rFonts w:hint="default" w:ascii="Times New Roman" w:hAnsi="Times New Roman" w:cs="Times New Roman"/>
                              <w:sz w:val="28"/>
                              <w:szCs w:val="28"/>
                              <w:lang w:eastAsia="zh-CN"/>
                            </w:rPr>
                            <w:t>—</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4"/>
                      <w:rPr>
                        <w:rFonts w:hint="default" w:ascii="Times New Roman" w:hAnsi="Times New Roman" w:cs="Times New Roman" w:eastAsiaTheme="minorEastAsia"/>
                        <w:sz w:val="28"/>
                        <w:szCs w:val="28"/>
                        <w:lang w:eastAsia="zh-CN"/>
                      </w:rPr>
                    </w:pPr>
                    <w:r>
                      <w:rPr>
                        <w:rFonts w:hint="default" w:ascii="Times New Roman" w:hAnsi="Times New Roman" w:cs="Times New Roman"/>
                        <w:sz w:val="28"/>
                        <w:szCs w:val="28"/>
                        <w:lang w:eastAsia="zh-CN"/>
                      </w:rPr>
                      <w:t>—</w:t>
                    </w:r>
                    <w:r>
                      <w:rPr>
                        <w:rFonts w:hint="default" w:ascii="Times New Roman" w:hAnsi="Times New Roman" w:cs="Times New Roman"/>
                        <w:sz w:val="28"/>
                        <w:szCs w:val="28"/>
                        <w:lang w:eastAsia="zh-CN"/>
                      </w:rPr>
                      <w:fldChar w:fldCharType="begin"/>
                    </w:r>
                    <w:r>
                      <w:rPr>
                        <w:rFonts w:hint="default" w:ascii="Times New Roman" w:hAnsi="Times New Roman" w:cs="Times New Roman"/>
                        <w:sz w:val="28"/>
                        <w:szCs w:val="28"/>
                        <w:lang w:eastAsia="zh-CN"/>
                      </w:rPr>
                      <w:instrText xml:space="preserve"> PAGE  \* MERGEFORMAT </w:instrText>
                    </w:r>
                    <w:r>
                      <w:rPr>
                        <w:rFonts w:hint="default" w:ascii="Times New Roman" w:hAnsi="Times New Roman" w:cs="Times New Roman"/>
                        <w:sz w:val="28"/>
                        <w:szCs w:val="28"/>
                        <w:lang w:eastAsia="zh-CN"/>
                      </w:rPr>
                      <w:fldChar w:fldCharType="separate"/>
                    </w:r>
                    <w:r>
                      <w:rPr>
                        <w:rFonts w:hint="default" w:ascii="Times New Roman" w:hAnsi="Times New Roman" w:cs="Times New Roman"/>
                        <w:sz w:val="28"/>
                        <w:szCs w:val="28"/>
                        <w:lang w:eastAsia="zh-CN"/>
                      </w:rPr>
                      <w:t>1</w:t>
                    </w:r>
                    <w:r>
                      <w:rPr>
                        <w:rFonts w:hint="default" w:ascii="Times New Roman" w:hAnsi="Times New Roman" w:cs="Times New Roman"/>
                        <w:sz w:val="28"/>
                        <w:szCs w:val="28"/>
                        <w:lang w:eastAsia="zh-CN"/>
                      </w:rPr>
                      <w:fldChar w:fldCharType="end"/>
                    </w:r>
                    <w:r>
                      <w:rPr>
                        <w:rFonts w:hint="default" w:ascii="Times New Roman" w:hAnsi="Times New Roman" w:cs="Times New Roman"/>
                        <w:sz w:val="28"/>
                        <w:szCs w:val="28"/>
                        <w:lang w:eastAsia="zh-CN"/>
                      </w:rPr>
                      <w:t>—</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7DC1197"/>
    <w:multiLevelType w:val="singleLevel"/>
    <w:tmpl w:val="07DC1197"/>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bordersDoNotSurroundHeader w:val="0"/>
  <w:bordersDoNotSurroundFooter w:val="0"/>
  <w:documentProtection w:edit="trackedChanges"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66667D"/>
    <w:rsid w:val="006A6D76"/>
    <w:rsid w:val="006E35D1"/>
    <w:rsid w:val="008860BB"/>
    <w:rsid w:val="008E307F"/>
    <w:rsid w:val="00CB0332"/>
    <w:rsid w:val="00EF7D6C"/>
    <w:rsid w:val="00FA34BB"/>
    <w:rsid w:val="0101178A"/>
    <w:rsid w:val="01534654"/>
    <w:rsid w:val="01663533"/>
    <w:rsid w:val="016C39DB"/>
    <w:rsid w:val="01A420C3"/>
    <w:rsid w:val="021D4B2F"/>
    <w:rsid w:val="027A03F9"/>
    <w:rsid w:val="027E765F"/>
    <w:rsid w:val="028A20B2"/>
    <w:rsid w:val="02C70A47"/>
    <w:rsid w:val="02DB4ABD"/>
    <w:rsid w:val="03232870"/>
    <w:rsid w:val="037144E3"/>
    <w:rsid w:val="03E018B5"/>
    <w:rsid w:val="03F41280"/>
    <w:rsid w:val="04930FC1"/>
    <w:rsid w:val="05030990"/>
    <w:rsid w:val="05070BEF"/>
    <w:rsid w:val="052B5F95"/>
    <w:rsid w:val="052F3278"/>
    <w:rsid w:val="053835A1"/>
    <w:rsid w:val="058B1D1B"/>
    <w:rsid w:val="05AF62AA"/>
    <w:rsid w:val="05C54C85"/>
    <w:rsid w:val="05E53D69"/>
    <w:rsid w:val="06677753"/>
    <w:rsid w:val="068966D3"/>
    <w:rsid w:val="06C42C74"/>
    <w:rsid w:val="06F22516"/>
    <w:rsid w:val="070F6384"/>
    <w:rsid w:val="07473413"/>
    <w:rsid w:val="078C5053"/>
    <w:rsid w:val="07B765E8"/>
    <w:rsid w:val="08285409"/>
    <w:rsid w:val="082C3E2D"/>
    <w:rsid w:val="08441EAF"/>
    <w:rsid w:val="084D6740"/>
    <w:rsid w:val="085D7947"/>
    <w:rsid w:val="08661A29"/>
    <w:rsid w:val="09284481"/>
    <w:rsid w:val="09360D48"/>
    <w:rsid w:val="09550CC6"/>
    <w:rsid w:val="096F6003"/>
    <w:rsid w:val="09991DCA"/>
    <w:rsid w:val="099D7DA9"/>
    <w:rsid w:val="09A06DC7"/>
    <w:rsid w:val="0A6F722D"/>
    <w:rsid w:val="0AB937F5"/>
    <w:rsid w:val="0AC235C1"/>
    <w:rsid w:val="0ADD791C"/>
    <w:rsid w:val="0AEB7029"/>
    <w:rsid w:val="0B2E64C3"/>
    <w:rsid w:val="0B971654"/>
    <w:rsid w:val="0BB16357"/>
    <w:rsid w:val="0C195A73"/>
    <w:rsid w:val="0C3D50DA"/>
    <w:rsid w:val="0D2246B9"/>
    <w:rsid w:val="0D453573"/>
    <w:rsid w:val="0D4617C0"/>
    <w:rsid w:val="0DC31FE1"/>
    <w:rsid w:val="0DD02664"/>
    <w:rsid w:val="0E037580"/>
    <w:rsid w:val="0E0C5967"/>
    <w:rsid w:val="0E2820CE"/>
    <w:rsid w:val="0E485AA1"/>
    <w:rsid w:val="0E945C6F"/>
    <w:rsid w:val="0EA70DB4"/>
    <w:rsid w:val="0EAC5418"/>
    <w:rsid w:val="0F18530A"/>
    <w:rsid w:val="0F2600ED"/>
    <w:rsid w:val="0F305CD9"/>
    <w:rsid w:val="0F353191"/>
    <w:rsid w:val="0F5458E9"/>
    <w:rsid w:val="0F6C23CC"/>
    <w:rsid w:val="0F894DFD"/>
    <w:rsid w:val="0F9D7B64"/>
    <w:rsid w:val="10302CEF"/>
    <w:rsid w:val="105F68C8"/>
    <w:rsid w:val="10674F6E"/>
    <w:rsid w:val="108C65D0"/>
    <w:rsid w:val="10E7113B"/>
    <w:rsid w:val="11766FF6"/>
    <w:rsid w:val="11796258"/>
    <w:rsid w:val="11B11E05"/>
    <w:rsid w:val="12111202"/>
    <w:rsid w:val="1227029B"/>
    <w:rsid w:val="12A87B0B"/>
    <w:rsid w:val="12DE762B"/>
    <w:rsid w:val="12E9023A"/>
    <w:rsid w:val="12FE169E"/>
    <w:rsid w:val="130278BF"/>
    <w:rsid w:val="13346896"/>
    <w:rsid w:val="134138A0"/>
    <w:rsid w:val="13587D2A"/>
    <w:rsid w:val="13B85C29"/>
    <w:rsid w:val="13D66C5A"/>
    <w:rsid w:val="13DA26DA"/>
    <w:rsid w:val="14390F93"/>
    <w:rsid w:val="145F1FCA"/>
    <w:rsid w:val="14FF45A5"/>
    <w:rsid w:val="15C14FC9"/>
    <w:rsid w:val="15CA4F7A"/>
    <w:rsid w:val="15CC1DF9"/>
    <w:rsid w:val="162E43A6"/>
    <w:rsid w:val="16447389"/>
    <w:rsid w:val="164843F5"/>
    <w:rsid w:val="16881F39"/>
    <w:rsid w:val="17085BC8"/>
    <w:rsid w:val="17167AFF"/>
    <w:rsid w:val="171B483F"/>
    <w:rsid w:val="17286944"/>
    <w:rsid w:val="17A460A0"/>
    <w:rsid w:val="184156A1"/>
    <w:rsid w:val="1871476C"/>
    <w:rsid w:val="18F41020"/>
    <w:rsid w:val="18F628EC"/>
    <w:rsid w:val="193D556B"/>
    <w:rsid w:val="19770327"/>
    <w:rsid w:val="19EF09B9"/>
    <w:rsid w:val="19F5449D"/>
    <w:rsid w:val="1A0A2D06"/>
    <w:rsid w:val="1A54365E"/>
    <w:rsid w:val="1A6F543F"/>
    <w:rsid w:val="1A7D54B6"/>
    <w:rsid w:val="1A7F23B5"/>
    <w:rsid w:val="1A8B3070"/>
    <w:rsid w:val="1A8D1E34"/>
    <w:rsid w:val="1AD34794"/>
    <w:rsid w:val="1ADB1D1B"/>
    <w:rsid w:val="1B1D4F28"/>
    <w:rsid w:val="1B225BCD"/>
    <w:rsid w:val="1B283DA9"/>
    <w:rsid w:val="1B8174D3"/>
    <w:rsid w:val="1BA75207"/>
    <w:rsid w:val="1BCD2970"/>
    <w:rsid w:val="1C0B3DBF"/>
    <w:rsid w:val="1C107A9D"/>
    <w:rsid w:val="1CDE4705"/>
    <w:rsid w:val="1D0A0BC0"/>
    <w:rsid w:val="1D6F14DA"/>
    <w:rsid w:val="1D7E7F96"/>
    <w:rsid w:val="1D961E6B"/>
    <w:rsid w:val="1DAA4431"/>
    <w:rsid w:val="1DD845D7"/>
    <w:rsid w:val="1DF47F34"/>
    <w:rsid w:val="1E383C72"/>
    <w:rsid w:val="1E444EDB"/>
    <w:rsid w:val="1E6D18DA"/>
    <w:rsid w:val="1E7A01DA"/>
    <w:rsid w:val="1F090F6C"/>
    <w:rsid w:val="1F426D80"/>
    <w:rsid w:val="1F901DE1"/>
    <w:rsid w:val="1FC86A70"/>
    <w:rsid w:val="1FD868B8"/>
    <w:rsid w:val="20101A68"/>
    <w:rsid w:val="20167225"/>
    <w:rsid w:val="206C4C80"/>
    <w:rsid w:val="207234E2"/>
    <w:rsid w:val="20B31666"/>
    <w:rsid w:val="20B816AB"/>
    <w:rsid w:val="20E16DF2"/>
    <w:rsid w:val="20ED38E5"/>
    <w:rsid w:val="20EF0F8E"/>
    <w:rsid w:val="21161A45"/>
    <w:rsid w:val="211943A7"/>
    <w:rsid w:val="211D0568"/>
    <w:rsid w:val="211D1762"/>
    <w:rsid w:val="2253156E"/>
    <w:rsid w:val="22D66FB1"/>
    <w:rsid w:val="238A3712"/>
    <w:rsid w:val="23C00A6F"/>
    <w:rsid w:val="23C6166E"/>
    <w:rsid w:val="23EA3744"/>
    <w:rsid w:val="24064F38"/>
    <w:rsid w:val="2419405C"/>
    <w:rsid w:val="2436687A"/>
    <w:rsid w:val="24A51B92"/>
    <w:rsid w:val="24EE0E32"/>
    <w:rsid w:val="250E421F"/>
    <w:rsid w:val="2531579B"/>
    <w:rsid w:val="25B1690F"/>
    <w:rsid w:val="25D36535"/>
    <w:rsid w:val="26082AAB"/>
    <w:rsid w:val="264F728C"/>
    <w:rsid w:val="26742DC3"/>
    <w:rsid w:val="26982511"/>
    <w:rsid w:val="269F66EF"/>
    <w:rsid w:val="277113A1"/>
    <w:rsid w:val="278D3096"/>
    <w:rsid w:val="27A176C7"/>
    <w:rsid w:val="27A8131D"/>
    <w:rsid w:val="27B10261"/>
    <w:rsid w:val="27B30D80"/>
    <w:rsid w:val="28BC30BF"/>
    <w:rsid w:val="290279E4"/>
    <w:rsid w:val="2995028E"/>
    <w:rsid w:val="29A72343"/>
    <w:rsid w:val="29B06E72"/>
    <w:rsid w:val="29E917E2"/>
    <w:rsid w:val="29EC628A"/>
    <w:rsid w:val="29F077A0"/>
    <w:rsid w:val="29F248BD"/>
    <w:rsid w:val="2A052FFA"/>
    <w:rsid w:val="2A315A21"/>
    <w:rsid w:val="2A7D1899"/>
    <w:rsid w:val="2AC644B2"/>
    <w:rsid w:val="2AF86672"/>
    <w:rsid w:val="2B245EF5"/>
    <w:rsid w:val="2B40771A"/>
    <w:rsid w:val="2B540AA6"/>
    <w:rsid w:val="2B760771"/>
    <w:rsid w:val="2B7F0971"/>
    <w:rsid w:val="2B8365CF"/>
    <w:rsid w:val="2B85772F"/>
    <w:rsid w:val="2B8D290D"/>
    <w:rsid w:val="2B9A2283"/>
    <w:rsid w:val="2C4D064D"/>
    <w:rsid w:val="2C5740AA"/>
    <w:rsid w:val="2CB46BB3"/>
    <w:rsid w:val="2D6A1B42"/>
    <w:rsid w:val="2D822FFD"/>
    <w:rsid w:val="2DA84358"/>
    <w:rsid w:val="2DE51A7D"/>
    <w:rsid w:val="2E1822CC"/>
    <w:rsid w:val="2E3C390A"/>
    <w:rsid w:val="2E6A158D"/>
    <w:rsid w:val="2EEF0AC4"/>
    <w:rsid w:val="2EF65D83"/>
    <w:rsid w:val="2F122CC5"/>
    <w:rsid w:val="2F664D88"/>
    <w:rsid w:val="2F7C0424"/>
    <w:rsid w:val="2FA11345"/>
    <w:rsid w:val="2FAF5DD5"/>
    <w:rsid w:val="2FDC46DC"/>
    <w:rsid w:val="2FED060C"/>
    <w:rsid w:val="300802EA"/>
    <w:rsid w:val="311E3620"/>
    <w:rsid w:val="312265F4"/>
    <w:rsid w:val="31321E5C"/>
    <w:rsid w:val="313F53D0"/>
    <w:rsid w:val="315B5351"/>
    <w:rsid w:val="316D66BB"/>
    <w:rsid w:val="31A9151C"/>
    <w:rsid w:val="31F912CB"/>
    <w:rsid w:val="3211402E"/>
    <w:rsid w:val="32401267"/>
    <w:rsid w:val="324A4D85"/>
    <w:rsid w:val="32B428E7"/>
    <w:rsid w:val="32BD5E78"/>
    <w:rsid w:val="32F12E4C"/>
    <w:rsid w:val="33082792"/>
    <w:rsid w:val="3333228F"/>
    <w:rsid w:val="33AD1CEF"/>
    <w:rsid w:val="33B50474"/>
    <w:rsid w:val="3405569D"/>
    <w:rsid w:val="34943382"/>
    <w:rsid w:val="34F9094A"/>
    <w:rsid w:val="351209CE"/>
    <w:rsid w:val="351924F1"/>
    <w:rsid w:val="354F3D3C"/>
    <w:rsid w:val="35CC084C"/>
    <w:rsid w:val="35EA5466"/>
    <w:rsid w:val="362A712E"/>
    <w:rsid w:val="36646C3B"/>
    <w:rsid w:val="367426E4"/>
    <w:rsid w:val="36B83B5A"/>
    <w:rsid w:val="36DA232E"/>
    <w:rsid w:val="36F66DED"/>
    <w:rsid w:val="37126700"/>
    <w:rsid w:val="378B1A21"/>
    <w:rsid w:val="37D021EF"/>
    <w:rsid w:val="37D02215"/>
    <w:rsid w:val="37D14AE3"/>
    <w:rsid w:val="37DB5C5D"/>
    <w:rsid w:val="380A4A4E"/>
    <w:rsid w:val="385A2E76"/>
    <w:rsid w:val="38B8058D"/>
    <w:rsid w:val="39324BDA"/>
    <w:rsid w:val="39753547"/>
    <w:rsid w:val="39972D99"/>
    <w:rsid w:val="39A32C18"/>
    <w:rsid w:val="39C56FC9"/>
    <w:rsid w:val="3A116719"/>
    <w:rsid w:val="3A4D19E0"/>
    <w:rsid w:val="3A7B02A5"/>
    <w:rsid w:val="3AB555BB"/>
    <w:rsid w:val="3AF86A4F"/>
    <w:rsid w:val="3BA83E1D"/>
    <w:rsid w:val="3BC52C9D"/>
    <w:rsid w:val="3BE11FEC"/>
    <w:rsid w:val="3C051863"/>
    <w:rsid w:val="3C262C4C"/>
    <w:rsid w:val="3C505336"/>
    <w:rsid w:val="3CEC561F"/>
    <w:rsid w:val="3D070E4E"/>
    <w:rsid w:val="3D0908F8"/>
    <w:rsid w:val="3D290888"/>
    <w:rsid w:val="3D9677A1"/>
    <w:rsid w:val="3DF82F30"/>
    <w:rsid w:val="3DFE5600"/>
    <w:rsid w:val="3E0103D7"/>
    <w:rsid w:val="3E3367CB"/>
    <w:rsid w:val="3E814511"/>
    <w:rsid w:val="3EC602DC"/>
    <w:rsid w:val="3F88271F"/>
    <w:rsid w:val="404B1F6B"/>
    <w:rsid w:val="40F63E85"/>
    <w:rsid w:val="410715A2"/>
    <w:rsid w:val="41543DC7"/>
    <w:rsid w:val="41582141"/>
    <w:rsid w:val="41675998"/>
    <w:rsid w:val="417A5676"/>
    <w:rsid w:val="41BF7CCF"/>
    <w:rsid w:val="41D92108"/>
    <w:rsid w:val="41E57488"/>
    <w:rsid w:val="42021119"/>
    <w:rsid w:val="42A51793"/>
    <w:rsid w:val="42B276EC"/>
    <w:rsid w:val="43114107"/>
    <w:rsid w:val="431A0142"/>
    <w:rsid w:val="43697507"/>
    <w:rsid w:val="438D5141"/>
    <w:rsid w:val="439557F9"/>
    <w:rsid w:val="4396775B"/>
    <w:rsid w:val="43E83CB6"/>
    <w:rsid w:val="43F83E10"/>
    <w:rsid w:val="44112FE5"/>
    <w:rsid w:val="44E700E2"/>
    <w:rsid w:val="44F21279"/>
    <w:rsid w:val="451A16F5"/>
    <w:rsid w:val="45233482"/>
    <w:rsid w:val="45742F73"/>
    <w:rsid w:val="45796EFD"/>
    <w:rsid w:val="45AD55B5"/>
    <w:rsid w:val="45B62E1B"/>
    <w:rsid w:val="45CC270F"/>
    <w:rsid w:val="45F113CF"/>
    <w:rsid w:val="461D4393"/>
    <w:rsid w:val="46285324"/>
    <w:rsid w:val="466270E6"/>
    <w:rsid w:val="4683597B"/>
    <w:rsid w:val="46852577"/>
    <w:rsid w:val="46A22E98"/>
    <w:rsid w:val="46A50786"/>
    <w:rsid w:val="46D37312"/>
    <w:rsid w:val="47250FCE"/>
    <w:rsid w:val="474559BF"/>
    <w:rsid w:val="475246A7"/>
    <w:rsid w:val="47571D96"/>
    <w:rsid w:val="4775578D"/>
    <w:rsid w:val="478F6B6C"/>
    <w:rsid w:val="479331C8"/>
    <w:rsid w:val="47A06A6D"/>
    <w:rsid w:val="47A12C1A"/>
    <w:rsid w:val="47A86F5E"/>
    <w:rsid w:val="47B62F8B"/>
    <w:rsid w:val="47C70CB8"/>
    <w:rsid w:val="481E75A9"/>
    <w:rsid w:val="48583197"/>
    <w:rsid w:val="48A873A3"/>
    <w:rsid w:val="48BE1F79"/>
    <w:rsid w:val="493A491E"/>
    <w:rsid w:val="49460DA5"/>
    <w:rsid w:val="496F11DF"/>
    <w:rsid w:val="498A44A6"/>
    <w:rsid w:val="49B82084"/>
    <w:rsid w:val="49E73316"/>
    <w:rsid w:val="49F92E05"/>
    <w:rsid w:val="4A0E3AA7"/>
    <w:rsid w:val="4A8D08B9"/>
    <w:rsid w:val="4AEE7DF0"/>
    <w:rsid w:val="4B09080B"/>
    <w:rsid w:val="4B0B417F"/>
    <w:rsid w:val="4B2406EA"/>
    <w:rsid w:val="4B26684E"/>
    <w:rsid w:val="4B4F5B62"/>
    <w:rsid w:val="4B5B7FD1"/>
    <w:rsid w:val="4BD8399F"/>
    <w:rsid w:val="4C0F277D"/>
    <w:rsid w:val="4C115966"/>
    <w:rsid w:val="4CCB230C"/>
    <w:rsid w:val="4D087AE6"/>
    <w:rsid w:val="4D230177"/>
    <w:rsid w:val="4D2A734B"/>
    <w:rsid w:val="4DB20639"/>
    <w:rsid w:val="4E0E4146"/>
    <w:rsid w:val="4E3E2A35"/>
    <w:rsid w:val="4E687DDF"/>
    <w:rsid w:val="4E817C44"/>
    <w:rsid w:val="4EC041C0"/>
    <w:rsid w:val="4EF901BE"/>
    <w:rsid w:val="4F4F30E7"/>
    <w:rsid w:val="4F555353"/>
    <w:rsid w:val="4F62197D"/>
    <w:rsid w:val="4F645FF8"/>
    <w:rsid w:val="4FC447BC"/>
    <w:rsid w:val="500023FE"/>
    <w:rsid w:val="50176D82"/>
    <w:rsid w:val="50544E82"/>
    <w:rsid w:val="50880681"/>
    <w:rsid w:val="50DC3A81"/>
    <w:rsid w:val="50FC4057"/>
    <w:rsid w:val="510058C8"/>
    <w:rsid w:val="51366970"/>
    <w:rsid w:val="51B274A2"/>
    <w:rsid w:val="51F04A91"/>
    <w:rsid w:val="523570C7"/>
    <w:rsid w:val="52851B4C"/>
    <w:rsid w:val="528E5D5A"/>
    <w:rsid w:val="529B0CA8"/>
    <w:rsid w:val="52A80923"/>
    <w:rsid w:val="52E13B88"/>
    <w:rsid w:val="52E22056"/>
    <w:rsid w:val="52F97116"/>
    <w:rsid w:val="532014D7"/>
    <w:rsid w:val="539D0D34"/>
    <w:rsid w:val="53F74C7B"/>
    <w:rsid w:val="540F5414"/>
    <w:rsid w:val="54784CDC"/>
    <w:rsid w:val="54AF66E0"/>
    <w:rsid w:val="54B14AE7"/>
    <w:rsid w:val="54EA04F1"/>
    <w:rsid w:val="55010BB7"/>
    <w:rsid w:val="55286257"/>
    <w:rsid w:val="55897D90"/>
    <w:rsid w:val="55987AE2"/>
    <w:rsid w:val="56387086"/>
    <w:rsid w:val="564858C3"/>
    <w:rsid w:val="566A6009"/>
    <w:rsid w:val="5695212C"/>
    <w:rsid w:val="56A177A7"/>
    <w:rsid w:val="56BF3978"/>
    <w:rsid w:val="570677FB"/>
    <w:rsid w:val="57105D48"/>
    <w:rsid w:val="572C05D9"/>
    <w:rsid w:val="574F3EE7"/>
    <w:rsid w:val="579B2EA6"/>
    <w:rsid w:val="57C340B0"/>
    <w:rsid w:val="57D4414B"/>
    <w:rsid w:val="57F528B3"/>
    <w:rsid w:val="582F739E"/>
    <w:rsid w:val="58F33EE4"/>
    <w:rsid w:val="58FB3C81"/>
    <w:rsid w:val="591C39BA"/>
    <w:rsid w:val="594C18C5"/>
    <w:rsid w:val="595242F4"/>
    <w:rsid w:val="59AA0812"/>
    <w:rsid w:val="59BD3669"/>
    <w:rsid w:val="59F352F1"/>
    <w:rsid w:val="5A1C5D5E"/>
    <w:rsid w:val="5A290477"/>
    <w:rsid w:val="5A3058EE"/>
    <w:rsid w:val="5A4A3E5B"/>
    <w:rsid w:val="5AA37073"/>
    <w:rsid w:val="5AE16FA9"/>
    <w:rsid w:val="5AFD5CAE"/>
    <w:rsid w:val="5B3041CD"/>
    <w:rsid w:val="5B46403E"/>
    <w:rsid w:val="5B537D59"/>
    <w:rsid w:val="5B7B762C"/>
    <w:rsid w:val="5BC827B6"/>
    <w:rsid w:val="5BEC4BDE"/>
    <w:rsid w:val="5C094B2F"/>
    <w:rsid w:val="5C1956B1"/>
    <w:rsid w:val="5C316831"/>
    <w:rsid w:val="5C7021B5"/>
    <w:rsid w:val="5C726849"/>
    <w:rsid w:val="5C83000F"/>
    <w:rsid w:val="5C9C5D98"/>
    <w:rsid w:val="5CB264D4"/>
    <w:rsid w:val="5D0127FC"/>
    <w:rsid w:val="5D3E7C94"/>
    <w:rsid w:val="5D9460EA"/>
    <w:rsid w:val="5D95449B"/>
    <w:rsid w:val="5E111E1D"/>
    <w:rsid w:val="5E4B4E47"/>
    <w:rsid w:val="5E4F5EF7"/>
    <w:rsid w:val="5E634A99"/>
    <w:rsid w:val="5E640DFA"/>
    <w:rsid w:val="5E653F33"/>
    <w:rsid w:val="5E832288"/>
    <w:rsid w:val="5EAA1FA5"/>
    <w:rsid w:val="5ECE6BE2"/>
    <w:rsid w:val="5EE73E83"/>
    <w:rsid w:val="5F4D73A4"/>
    <w:rsid w:val="5F622DF3"/>
    <w:rsid w:val="5F73550C"/>
    <w:rsid w:val="5F7B2602"/>
    <w:rsid w:val="5F98349C"/>
    <w:rsid w:val="5FBB5280"/>
    <w:rsid w:val="5FBD0B6E"/>
    <w:rsid w:val="600525CD"/>
    <w:rsid w:val="60317173"/>
    <w:rsid w:val="604F371D"/>
    <w:rsid w:val="60891CC9"/>
    <w:rsid w:val="609D5875"/>
    <w:rsid w:val="615F341C"/>
    <w:rsid w:val="618E7E90"/>
    <w:rsid w:val="61954DD6"/>
    <w:rsid w:val="62033A43"/>
    <w:rsid w:val="623F313A"/>
    <w:rsid w:val="625B7D78"/>
    <w:rsid w:val="626F0206"/>
    <w:rsid w:val="62882BE3"/>
    <w:rsid w:val="629C5104"/>
    <w:rsid w:val="62EC321C"/>
    <w:rsid w:val="63110803"/>
    <w:rsid w:val="63862106"/>
    <w:rsid w:val="63B55EE0"/>
    <w:rsid w:val="63F8747B"/>
    <w:rsid w:val="64140F30"/>
    <w:rsid w:val="6458235F"/>
    <w:rsid w:val="64C51B98"/>
    <w:rsid w:val="64EC4674"/>
    <w:rsid w:val="64EC7662"/>
    <w:rsid w:val="651772BA"/>
    <w:rsid w:val="6553423E"/>
    <w:rsid w:val="659B54E8"/>
    <w:rsid w:val="65D30E46"/>
    <w:rsid w:val="6645128E"/>
    <w:rsid w:val="66A536AD"/>
    <w:rsid w:val="66CD308C"/>
    <w:rsid w:val="670447CF"/>
    <w:rsid w:val="67202B46"/>
    <w:rsid w:val="67A80E85"/>
    <w:rsid w:val="67DD0920"/>
    <w:rsid w:val="68461BCA"/>
    <w:rsid w:val="684C0173"/>
    <w:rsid w:val="684F748E"/>
    <w:rsid w:val="685D3347"/>
    <w:rsid w:val="68A4742D"/>
    <w:rsid w:val="68B04231"/>
    <w:rsid w:val="68BA4770"/>
    <w:rsid w:val="69100091"/>
    <w:rsid w:val="693B3CD9"/>
    <w:rsid w:val="697506FA"/>
    <w:rsid w:val="697623BB"/>
    <w:rsid w:val="69C61FEE"/>
    <w:rsid w:val="69D975B9"/>
    <w:rsid w:val="69E269A0"/>
    <w:rsid w:val="69F722EB"/>
    <w:rsid w:val="6A282029"/>
    <w:rsid w:val="6A2A26DA"/>
    <w:rsid w:val="6A5401F0"/>
    <w:rsid w:val="6A621D8B"/>
    <w:rsid w:val="6A6332A5"/>
    <w:rsid w:val="6B47705A"/>
    <w:rsid w:val="6B586B6D"/>
    <w:rsid w:val="6BAA7D32"/>
    <w:rsid w:val="6BC02992"/>
    <w:rsid w:val="6BCC33D7"/>
    <w:rsid w:val="6BD552CB"/>
    <w:rsid w:val="6BF26D81"/>
    <w:rsid w:val="6BFD3226"/>
    <w:rsid w:val="6C117412"/>
    <w:rsid w:val="6C3E481F"/>
    <w:rsid w:val="6CB43449"/>
    <w:rsid w:val="6CB7429F"/>
    <w:rsid w:val="6CFA678A"/>
    <w:rsid w:val="6D01452E"/>
    <w:rsid w:val="6D0C31EF"/>
    <w:rsid w:val="6D2D5917"/>
    <w:rsid w:val="6D3C559B"/>
    <w:rsid w:val="6D483E86"/>
    <w:rsid w:val="6DA4714F"/>
    <w:rsid w:val="6DF55D27"/>
    <w:rsid w:val="6DF8452D"/>
    <w:rsid w:val="6E48499C"/>
    <w:rsid w:val="6E680AFC"/>
    <w:rsid w:val="6E8E6F94"/>
    <w:rsid w:val="6EB51D1F"/>
    <w:rsid w:val="6EB63FC7"/>
    <w:rsid w:val="6EE11C6D"/>
    <w:rsid w:val="6EE30455"/>
    <w:rsid w:val="6F4F6347"/>
    <w:rsid w:val="6F511C7D"/>
    <w:rsid w:val="6FBE2583"/>
    <w:rsid w:val="6FD137FF"/>
    <w:rsid w:val="6FF45B86"/>
    <w:rsid w:val="70372B70"/>
    <w:rsid w:val="70506EDC"/>
    <w:rsid w:val="709D00D4"/>
    <w:rsid w:val="70B821F9"/>
    <w:rsid w:val="70BA3502"/>
    <w:rsid w:val="70D15FB8"/>
    <w:rsid w:val="71162D6D"/>
    <w:rsid w:val="71602D2E"/>
    <w:rsid w:val="718170BD"/>
    <w:rsid w:val="7183543B"/>
    <w:rsid w:val="71B04457"/>
    <w:rsid w:val="72166B8B"/>
    <w:rsid w:val="7239367B"/>
    <w:rsid w:val="7358337B"/>
    <w:rsid w:val="735D2147"/>
    <w:rsid w:val="736D4257"/>
    <w:rsid w:val="73C65570"/>
    <w:rsid w:val="73DA047B"/>
    <w:rsid w:val="74055815"/>
    <w:rsid w:val="7490733C"/>
    <w:rsid w:val="74C17A4A"/>
    <w:rsid w:val="750C2931"/>
    <w:rsid w:val="75556241"/>
    <w:rsid w:val="756439FF"/>
    <w:rsid w:val="757F3A58"/>
    <w:rsid w:val="75993385"/>
    <w:rsid w:val="75A91B75"/>
    <w:rsid w:val="75BB1AC6"/>
    <w:rsid w:val="75DC2249"/>
    <w:rsid w:val="7620371C"/>
    <w:rsid w:val="76530307"/>
    <w:rsid w:val="76A97CEA"/>
    <w:rsid w:val="76F01A28"/>
    <w:rsid w:val="772B0B60"/>
    <w:rsid w:val="775F72A1"/>
    <w:rsid w:val="77765EDD"/>
    <w:rsid w:val="777A689A"/>
    <w:rsid w:val="77956617"/>
    <w:rsid w:val="77A97613"/>
    <w:rsid w:val="781E610A"/>
    <w:rsid w:val="7835317A"/>
    <w:rsid w:val="78AF7199"/>
    <w:rsid w:val="78EA2883"/>
    <w:rsid w:val="791A1C51"/>
    <w:rsid w:val="797122A1"/>
    <w:rsid w:val="79AA1766"/>
    <w:rsid w:val="79AD695D"/>
    <w:rsid w:val="79BA46D3"/>
    <w:rsid w:val="79DF278C"/>
    <w:rsid w:val="7A8D384E"/>
    <w:rsid w:val="7AF2577E"/>
    <w:rsid w:val="7AF60284"/>
    <w:rsid w:val="7B230667"/>
    <w:rsid w:val="7B930C67"/>
    <w:rsid w:val="7BA74D4E"/>
    <w:rsid w:val="7BDB3BC2"/>
    <w:rsid w:val="7C186C79"/>
    <w:rsid w:val="7C2611EF"/>
    <w:rsid w:val="7C2C1B96"/>
    <w:rsid w:val="7C5E4F2E"/>
    <w:rsid w:val="7C6D5BAA"/>
    <w:rsid w:val="7C7B6CF9"/>
    <w:rsid w:val="7CA30E0D"/>
    <w:rsid w:val="7D416B37"/>
    <w:rsid w:val="7D860DAA"/>
    <w:rsid w:val="7D9E762A"/>
    <w:rsid w:val="7DD82326"/>
    <w:rsid w:val="7E0766C5"/>
    <w:rsid w:val="7E2C2920"/>
    <w:rsid w:val="7E356DA4"/>
    <w:rsid w:val="7E425C9A"/>
    <w:rsid w:val="7E63536D"/>
    <w:rsid w:val="7E68635E"/>
    <w:rsid w:val="7E7A21AE"/>
    <w:rsid w:val="7ECE6BE8"/>
    <w:rsid w:val="7F2D06F3"/>
    <w:rsid w:val="7F2E56F0"/>
    <w:rsid w:val="7F6146C5"/>
    <w:rsid w:val="7F835C9C"/>
    <w:rsid w:val="7F920B91"/>
    <w:rsid w:val="7F98081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0"/>
    <w:pPr>
      <w:spacing w:before="100" w:beforeAutospacing="1" w:after="100" w:afterAutospacing="1"/>
      <w:jc w:val="left"/>
      <w:outlineLvl w:val="0"/>
    </w:pPr>
    <w:rPr>
      <w:rFonts w:hint="eastAsia" w:ascii="宋体" w:hAnsi="宋体" w:eastAsia="宋体" w:cs="宋体"/>
      <w:b/>
      <w:kern w:val="44"/>
      <w:sz w:val="48"/>
      <w:szCs w:val="48"/>
      <w:lang w:val="en-US" w:eastAsia="zh-CN" w:bidi="ar"/>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3">
    <w:name w:val="annotation text"/>
    <w:basedOn w:val="1"/>
    <w:qFormat/>
    <w:uiPriority w:val="0"/>
    <w:pPr>
      <w:jc w:val="left"/>
    </w:p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spacing w:before="100" w:beforeAutospacing="1" w:after="100" w:afterAutospacing="1"/>
      <w:ind w:left="0" w:right="0"/>
      <w:jc w:val="left"/>
    </w:pPr>
    <w:rPr>
      <w:kern w:val="0"/>
      <w:sz w:val="24"/>
      <w:lang w:val="en-US" w:eastAsia="zh-CN" w:bidi="ar"/>
    </w:rPr>
  </w:style>
  <w:style w:type="character" w:styleId="9">
    <w:name w:val="Strong"/>
    <w:basedOn w:val="8"/>
    <w:qFormat/>
    <w:uiPriority w:val="0"/>
    <w:rPr>
      <w:b/>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3292</Words>
  <Characters>3321</Characters>
  <Lines>0</Lines>
  <Paragraphs>0</Paragraphs>
  <TotalTime>5</TotalTime>
  <ScaleCrop>false</ScaleCrop>
  <LinksUpToDate>false</LinksUpToDate>
  <CharactersWithSpaces>3344</CharactersWithSpaces>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H</dc:creator>
  <cp:lastModifiedBy>龙陈奎</cp:lastModifiedBy>
  <cp:lastPrinted>2021-09-29T00:47:00Z</cp:lastPrinted>
  <dcterms:modified xsi:type="dcterms:W3CDTF">2021-12-02T07:58:34Z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KSOSaveFontToCloudKey">
    <vt:lpwstr>0_embed</vt:lpwstr>
  </property>
  <property fmtid="{D5CDD505-2E9C-101B-9397-08002B2CF9AE}" pid="4" name="ICV">
    <vt:lpwstr>4B140538475B4B12B76EED700373383C</vt:lpwstr>
  </property>
</Properties>
</file>