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AF7" w:rsidRDefault="002E6AF7"/>
    <w:p w:rsidR="00A42BBB" w:rsidRPr="00A42BBB" w:rsidRDefault="00A42BBB" w:rsidP="00A42BBB">
      <w:pPr>
        <w:widowControl/>
        <w:spacing w:line="620" w:lineRule="exact"/>
        <w:jc w:val="center"/>
        <w:rPr>
          <w:rFonts w:asciiTheme="majorEastAsia" w:eastAsiaTheme="majorEastAsia" w:hAnsiTheme="majorEastAsia" w:cs="宋体"/>
          <w:color w:val="4E4E4E"/>
          <w:sz w:val="32"/>
          <w:szCs w:val="32"/>
        </w:rPr>
      </w:pPr>
      <w:r w:rsidRPr="00A42BBB">
        <w:rPr>
          <w:rFonts w:asciiTheme="majorEastAsia" w:eastAsiaTheme="majorEastAsia" w:hAnsiTheme="majorEastAsia" w:hint="eastAsia"/>
          <w:sz w:val="32"/>
          <w:szCs w:val="32"/>
        </w:rPr>
        <w:t>2018年</w:t>
      </w:r>
      <w:r w:rsidR="002C25BC">
        <w:rPr>
          <w:rFonts w:asciiTheme="majorEastAsia" w:eastAsiaTheme="majorEastAsia" w:hAnsiTheme="majorEastAsia"/>
          <w:sz w:val="32"/>
          <w:szCs w:val="32"/>
        </w:rPr>
        <w:t>4</w:t>
      </w:r>
      <w:r w:rsidRPr="00A42BBB">
        <w:rPr>
          <w:rFonts w:asciiTheme="majorEastAsia" w:eastAsiaTheme="majorEastAsia" w:hAnsiTheme="majorEastAsia" w:hint="eastAsia"/>
          <w:sz w:val="32"/>
          <w:szCs w:val="32"/>
        </w:rPr>
        <w:t>月</w:t>
      </w:r>
      <w:r w:rsidRPr="007A19E0">
        <w:rPr>
          <w:rFonts w:asciiTheme="majorEastAsia" w:eastAsiaTheme="majorEastAsia" w:hAnsiTheme="majorEastAsia" w:cs="宋体" w:hint="eastAsia"/>
          <w:color w:val="4E4E4E"/>
          <w:sz w:val="32"/>
          <w:szCs w:val="32"/>
        </w:rPr>
        <w:t>建设项目环境保护条例及验收专题培训班</w:t>
      </w:r>
      <w:r>
        <w:rPr>
          <w:rFonts w:asciiTheme="majorEastAsia" w:eastAsiaTheme="majorEastAsia" w:hAnsiTheme="majorEastAsia" w:cs="宋体" w:hint="eastAsia"/>
          <w:color w:val="4E4E4E"/>
          <w:sz w:val="32"/>
          <w:szCs w:val="32"/>
        </w:rPr>
        <w:t>报名表</w:t>
      </w:r>
    </w:p>
    <w:p w:rsidR="00A42BBB" w:rsidRDefault="00A42BBB" w:rsidP="00A42BBB">
      <w:pPr>
        <w:rPr>
          <w:rFonts w:ascii="黑体" w:eastAsia="黑体" w:hAnsi="黑体" w:cs="宋体"/>
          <w:color w:val="4E4E4E"/>
          <w:sz w:val="32"/>
          <w:szCs w:val="32"/>
        </w:rPr>
      </w:pPr>
    </w:p>
    <w:tbl>
      <w:tblPr>
        <w:tblStyle w:val="a3"/>
        <w:tblW w:w="5103" w:type="pct"/>
        <w:tblInd w:w="-176" w:type="dxa"/>
        <w:tblLook w:val="04A0" w:firstRow="1" w:lastRow="0" w:firstColumn="1" w:lastColumn="0" w:noHBand="0" w:noVBand="1"/>
      </w:tblPr>
      <w:tblGrid>
        <w:gridCol w:w="1199"/>
        <w:gridCol w:w="1597"/>
        <w:gridCol w:w="3647"/>
        <w:gridCol w:w="3359"/>
        <w:gridCol w:w="2239"/>
        <w:gridCol w:w="2239"/>
      </w:tblGrid>
      <w:tr w:rsidR="00FD07E0" w:rsidRPr="000468C6" w:rsidTr="00FD07E0">
        <w:tc>
          <w:tcPr>
            <w:tcW w:w="420" w:type="pct"/>
            <w:vAlign w:val="center"/>
          </w:tcPr>
          <w:p w:rsidR="00FD07E0" w:rsidRPr="000468C6" w:rsidRDefault="00FD07E0" w:rsidP="00A42BBB">
            <w:pPr>
              <w:jc w:val="center"/>
              <w:rPr>
                <w:sz w:val="28"/>
                <w:szCs w:val="28"/>
              </w:rPr>
            </w:pPr>
            <w:r w:rsidRPr="000468C6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559" w:type="pct"/>
            <w:vAlign w:val="center"/>
          </w:tcPr>
          <w:p w:rsidR="00FD07E0" w:rsidRPr="000468C6" w:rsidRDefault="00FD07E0" w:rsidP="00A42BBB">
            <w:pPr>
              <w:jc w:val="center"/>
              <w:rPr>
                <w:sz w:val="28"/>
                <w:szCs w:val="28"/>
              </w:rPr>
            </w:pPr>
            <w:r w:rsidRPr="000468C6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77" w:type="pct"/>
            <w:vAlign w:val="center"/>
          </w:tcPr>
          <w:p w:rsidR="00FD07E0" w:rsidRPr="000468C6" w:rsidRDefault="00FD07E0" w:rsidP="00A42BBB">
            <w:pPr>
              <w:jc w:val="center"/>
              <w:rPr>
                <w:sz w:val="28"/>
                <w:szCs w:val="28"/>
              </w:rPr>
            </w:pPr>
            <w:r w:rsidRPr="000468C6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176" w:type="pct"/>
            <w:vAlign w:val="center"/>
          </w:tcPr>
          <w:p w:rsidR="00FD07E0" w:rsidRPr="000468C6" w:rsidRDefault="00FD07E0" w:rsidP="00FD07E0">
            <w:pPr>
              <w:jc w:val="center"/>
              <w:rPr>
                <w:sz w:val="28"/>
                <w:szCs w:val="28"/>
              </w:rPr>
            </w:pPr>
            <w:r w:rsidRPr="000468C6">
              <w:rPr>
                <w:rFonts w:hint="eastAsia"/>
                <w:sz w:val="28"/>
                <w:szCs w:val="28"/>
              </w:rPr>
              <w:t>发票单位</w:t>
            </w:r>
          </w:p>
        </w:tc>
        <w:tc>
          <w:tcPr>
            <w:tcW w:w="784" w:type="pct"/>
          </w:tcPr>
          <w:p w:rsidR="00FD07E0" w:rsidRPr="000468C6" w:rsidRDefault="00FD07E0" w:rsidP="00A42BBB">
            <w:pPr>
              <w:jc w:val="center"/>
              <w:rPr>
                <w:sz w:val="28"/>
                <w:szCs w:val="28"/>
              </w:rPr>
            </w:pPr>
            <w:r w:rsidRPr="000468C6">
              <w:rPr>
                <w:rFonts w:hint="eastAsia"/>
                <w:sz w:val="28"/>
                <w:szCs w:val="28"/>
              </w:rPr>
              <w:t>纳税识别号</w:t>
            </w:r>
          </w:p>
        </w:tc>
        <w:tc>
          <w:tcPr>
            <w:tcW w:w="784" w:type="pct"/>
            <w:vAlign w:val="center"/>
          </w:tcPr>
          <w:p w:rsidR="00FD07E0" w:rsidRPr="000468C6" w:rsidRDefault="00FD07E0" w:rsidP="00FD07E0">
            <w:pPr>
              <w:jc w:val="center"/>
              <w:rPr>
                <w:sz w:val="28"/>
                <w:szCs w:val="28"/>
              </w:rPr>
            </w:pPr>
            <w:r w:rsidRPr="000468C6">
              <w:rPr>
                <w:rFonts w:hint="eastAsia"/>
                <w:sz w:val="28"/>
                <w:szCs w:val="28"/>
              </w:rPr>
              <w:t>联系电话</w:t>
            </w:r>
          </w:p>
        </w:tc>
      </w:tr>
      <w:tr w:rsidR="00FD07E0" w:rsidTr="00FD07E0">
        <w:tc>
          <w:tcPr>
            <w:tcW w:w="420" w:type="pct"/>
          </w:tcPr>
          <w:p w:rsidR="00FD07E0" w:rsidRDefault="00FD07E0" w:rsidP="00A42BBB"/>
        </w:tc>
        <w:tc>
          <w:tcPr>
            <w:tcW w:w="559" w:type="pct"/>
          </w:tcPr>
          <w:p w:rsidR="00FD07E0" w:rsidRDefault="00FD07E0" w:rsidP="00A42BBB"/>
        </w:tc>
        <w:tc>
          <w:tcPr>
            <w:tcW w:w="1277" w:type="pct"/>
          </w:tcPr>
          <w:p w:rsidR="00FD07E0" w:rsidRDefault="00FD07E0" w:rsidP="00A42BBB"/>
        </w:tc>
        <w:tc>
          <w:tcPr>
            <w:tcW w:w="1176" w:type="pct"/>
          </w:tcPr>
          <w:p w:rsidR="00FD07E0" w:rsidRDefault="00FD07E0" w:rsidP="00A42BBB"/>
        </w:tc>
        <w:tc>
          <w:tcPr>
            <w:tcW w:w="784" w:type="pct"/>
          </w:tcPr>
          <w:p w:rsidR="00FD07E0" w:rsidRDefault="00FD07E0" w:rsidP="00A42BBB"/>
        </w:tc>
        <w:tc>
          <w:tcPr>
            <w:tcW w:w="784" w:type="pct"/>
          </w:tcPr>
          <w:p w:rsidR="00FD07E0" w:rsidRDefault="00FD07E0" w:rsidP="00A42BBB"/>
        </w:tc>
      </w:tr>
      <w:tr w:rsidR="00FD07E0" w:rsidTr="00FD07E0">
        <w:tc>
          <w:tcPr>
            <w:tcW w:w="420" w:type="pct"/>
          </w:tcPr>
          <w:p w:rsidR="00FD07E0" w:rsidRDefault="00FD07E0" w:rsidP="00A42BBB"/>
        </w:tc>
        <w:tc>
          <w:tcPr>
            <w:tcW w:w="559" w:type="pct"/>
          </w:tcPr>
          <w:p w:rsidR="00FD07E0" w:rsidRDefault="00FD07E0" w:rsidP="00A42BBB"/>
        </w:tc>
        <w:tc>
          <w:tcPr>
            <w:tcW w:w="1277" w:type="pct"/>
          </w:tcPr>
          <w:p w:rsidR="00FD07E0" w:rsidRDefault="00FD07E0" w:rsidP="00A42BBB"/>
        </w:tc>
        <w:tc>
          <w:tcPr>
            <w:tcW w:w="1176" w:type="pct"/>
          </w:tcPr>
          <w:p w:rsidR="00FD07E0" w:rsidRDefault="00FD07E0" w:rsidP="00A42BBB"/>
        </w:tc>
        <w:tc>
          <w:tcPr>
            <w:tcW w:w="784" w:type="pct"/>
          </w:tcPr>
          <w:p w:rsidR="00FD07E0" w:rsidRDefault="00FD07E0" w:rsidP="00A42BBB"/>
        </w:tc>
        <w:tc>
          <w:tcPr>
            <w:tcW w:w="784" w:type="pct"/>
          </w:tcPr>
          <w:p w:rsidR="00FD07E0" w:rsidRDefault="00FD07E0" w:rsidP="00A42BBB"/>
        </w:tc>
      </w:tr>
      <w:tr w:rsidR="00FD07E0" w:rsidTr="00FD07E0">
        <w:tc>
          <w:tcPr>
            <w:tcW w:w="420" w:type="pct"/>
          </w:tcPr>
          <w:p w:rsidR="00FD07E0" w:rsidRDefault="00FD07E0" w:rsidP="00A42BBB"/>
        </w:tc>
        <w:tc>
          <w:tcPr>
            <w:tcW w:w="559" w:type="pct"/>
          </w:tcPr>
          <w:p w:rsidR="00FD07E0" w:rsidRDefault="00FD07E0" w:rsidP="00A42BBB"/>
        </w:tc>
        <w:tc>
          <w:tcPr>
            <w:tcW w:w="1277" w:type="pct"/>
          </w:tcPr>
          <w:p w:rsidR="00FD07E0" w:rsidRDefault="00FD07E0" w:rsidP="00A42BBB"/>
        </w:tc>
        <w:tc>
          <w:tcPr>
            <w:tcW w:w="1176" w:type="pct"/>
          </w:tcPr>
          <w:p w:rsidR="00FD07E0" w:rsidRDefault="00FD07E0" w:rsidP="00A42BBB"/>
        </w:tc>
        <w:tc>
          <w:tcPr>
            <w:tcW w:w="784" w:type="pct"/>
          </w:tcPr>
          <w:p w:rsidR="00FD07E0" w:rsidRDefault="00FD07E0" w:rsidP="00A42BBB"/>
        </w:tc>
        <w:tc>
          <w:tcPr>
            <w:tcW w:w="784" w:type="pct"/>
          </w:tcPr>
          <w:p w:rsidR="00FD07E0" w:rsidRDefault="00FD07E0" w:rsidP="00A42BBB"/>
        </w:tc>
      </w:tr>
      <w:tr w:rsidR="00FD07E0" w:rsidTr="00FD07E0">
        <w:tc>
          <w:tcPr>
            <w:tcW w:w="420" w:type="pct"/>
          </w:tcPr>
          <w:p w:rsidR="00FD07E0" w:rsidRDefault="00FD07E0" w:rsidP="00A42BBB"/>
        </w:tc>
        <w:tc>
          <w:tcPr>
            <w:tcW w:w="559" w:type="pct"/>
          </w:tcPr>
          <w:p w:rsidR="00FD07E0" w:rsidRDefault="00FD07E0" w:rsidP="00A42BBB"/>
        </w:tc>
        <w:tc>
          <w:tcPr>
            <w:tcW w:w="1277" w:type="pct"/>
          </w:tcPr>
          <w:p w:rsidR="00FD07E0" w:rsidRDefault="00FD07E0" w:rsidP="00A42BBB"/>
        </w:tc>
        <w:tc>
          <w:tcPr>
            <w:tcW w:w="1176" w:type="pct"/>
          </w:tcPr>
          <w:p w:rsidR="00FD07E0" w:rsidRDefault="00FD07E0" w:rsidP="00A42BBB"/>
        </w:tc>
        <w:tc>
          <w:tcPr>
            <w:tcW w:w="784" w:type="pct"/>
          </w:tcPr>
          <w:p w:rsidR="00FD07E0" w:rsidRDefault="00FD07E0" w:rsidP="00A42BBB"/>
        </w:tc>
        <w:tc>
          <w:tcPr>
            <w:tcW w:w="784" w:type="pct"/>
          </w:tcPr>
          <w:p w:rsidR="00FD07E0" w:rsidRDefault="00FD07E0" w:rsidP="00A42BBB"/>
        </w:tc>
      </w:tr>
    </w:tbl>
    <w:p w:rsidR="006D5162" w:rsidRDefault="006D5162" w:rsidP="00A42BBB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Pr="00F35B32">
        <w:rPr>
          <w:rFonts w:hint="eastAsia"/>
        </w:rPr>
        <w:t>请将电子版发至</w:t>
      </w:r>
      <w:r w:rsidRPr="00F35B32">
        <w:rPr>
          <w:rFonts w:hint="eastAsia"/>
        </w:rPr>
        <w:t>gxhbpg@163.com</w:t>
      </w:r>
    </w:p>
    <w:p w:rsidR="00A42BBB" w:rsidRDefault="006D5162" w:rsidP="006D5162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、已发至此邮箱的，可不用在网上重复报名（如正式通知所附名单没有名字也不影响参加培训）。</w:t>
      </w:r>
    </w:p>
    <w:p w:rsidR="006D5162" w:rsidRPr="006D5162" w:rsidRDefault="006D5162" w:rsidP="006D5162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、联系电话：</w:t>
      </w:r>
      <w:r>
        <w:rPr>
          <w:rFonts w:hint="eastAsia"/>
        </w:rPr>
        <w:t>0771-5300965/5310096</w:t>
      </w:r>
      <w:r>
        <w:rPr>
          <w:rFonts w:hint="eastAsia"/>
        </w:rPr>
        <w:t>。</w:t>
      </w:r>
      <w:bookmarkStart w:id="0" w:name="_GoBack"/>
      <w:bookmarkEnd w:id="0"/>
    </w:p>
    <w:sectPr w:rsidR="006D5162" w:rsidRPr="006D5162" w:rsidSect="000468C6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6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BBB"/>
    <w:rsid w:val="000468C6"/>
    <w:rsid w:val="002C25BC"/>
    <w:rsid w:val="002E6AF7"/>
    <w:rsid w:val="006D5162"/>
    <w:rsid w:val="00A42BBB"/>
    <w:rsid w:val="00F35B32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5811"/>
  <w15:docId w15:val="{D1B0F314-2D6D-40E6-B9C8-2D50CEA4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2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5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夏夜凌</cp:lastModifiedBy>
  <cp:revision>3</cp:revision>
  <dcterms:created xsi:type="dcterms:W3CDTF">2018-03-14T03:09:00Z</dcterms:created>
  <dcterms:modified xsi:type="dcterms:W3CDTF">2018-03-14T03:10:00Z</dcterms:modified>
</cp:coreProperties>
</file>