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73" w:rsidRDefault="00A2755B">
      <w:pPr>
        <w:widowControl w:val="0"/>
        <w:tabs>
          <w:tab w:val="left" w:pos="0"/>
        </w:tabs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02C73" w:rsidRDefault="00502C73">
      <w:pPr>
        <w:widowControl w:val="0"/>
        <w:tabs>
          <w:tab w:val="left" w:pos="0"/>
        </w:tabs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2C73" w:rsidRDefault="00A2755B">
      <w:pPr>
        <w:widowControl w:val="0"/>
        <w:tabs>
          <w:tab w:val="left" w:pos="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广西壮族自治区北海生态环境监测中心</w:t>
      </w:r>
    </w:p>
    <w:p w:rsidR="00502C73" w:rsidRDefault="00A2755B">
      <w:pPr>
        <w:widowControl w:val="0"/>
        <w:tabs>
          <w:tab w:val="left" w:pos="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采购需求内容及要求</w:t>
      </w:r>
    </w:p>
    <w:p w:rsidR="00502C73" w:rsidRDefault="00502C73">
      <w:pPr>
        <w:widowControl w:val="0"/>
        <w:numPr>
          <w:ilvl w:val="255"/>
          <w:numId w:val="0"/>
        </w:numPr>
        <w:tabs>
          <w:tab w:val="left" w:pos="0"/>
        </w:tabs>
        <w:spacing w:line="560" w:lineRule="exact"/>
        <w:rPr>
          <w:rFonts w:ascii="黑体" w:eastAsia="黑体" w:hAnsi="黑体" w:cs="黑体"/>
          <w:sz w:val="32"/>
        </w:rPr>
      </w:pPr>
      <w:bookmarkStart w:id="0" w:name="_GoBack"/>
      <w:bookmarkEnd w:id="0"/>
    </w:p>
    <w:p w:rsidR="00502C73" w:rsidRDefault="00A2755B">
      <w:pPr>
        <w:widowControl w:val="0"/>
        <w:numPr>
          <w:ilvl w:val="255"/>
          <w:numId w:val="0"/>
        </w:numPr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一、服务对象：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广西壮族自治区北海生态环境监测中心（甲方）</w:t>
      </w:r>
    </w:p>
    <w:p w:rsidR="00502C73" w:rsidRDefault="00A2755B">
      <w:pPr>
        <w:widowControl w:val="0"/>
        <w:numPr>
          <w:ilvl w:val="255"/>
          <w:numId w:val="0"/>
        </w:numPr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二、服务提供方：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中标供应商（乙方）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三、服务方式：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供应商负责向我中心派驻坐班制、年龄</w:t>
      </w:r>
      <w:r>
        <w:rPr>
          <w:rFonts w:ascii="仿宋_GB2312" w:eastAsia="仿宋_GB2312" w:hAnsi="仿宋_GB2312" w:cs="仿宋_GB2312"/>
          <w:sz w:val="32"/>
          <w:szCs w:val="32"/>
        </w:rPr>
        <w:t>30-50岁会计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专业人员</w:t>
      </w:r>
      <w:r>
        <w:rPr>
          <w:rFonts w:ascii="仿宋_GB2312" w:eastAsia="仿宋_GB2312" w:hAnsi="仿宋_GB2312" w:cs="仿宋_GB2312"/>
          <w:sz w:val="32"/>
          <w:szCs w:val="32"/>
        </w:rPr>
        <w:t>1名，</w:t>
      </w:r>
      <w:r>
        <w:rPr>
          <w:rFonts w:ascii="仿宋_GB2312" w:eastAsia="仿宋_GB2312" w:hAnsi="仿宋_GB2312" w:cs="仿宋_GB2312" w:hint="eastAsia"/>
          <w:sz w:val="32"/>
          <w:szCs w:val="32"/>
        </w:rPr>
        <w:t>驻点人员需要按照我中心工作时间进行考勤，如无特殊情况，应固定为同一人，不可随意更换。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四、工作要求：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驻点会计专业人员需要提供</w:t>
      </w:r>
      <w:r>
        <w:rPr>
          <w:rFonts w:ascii="仿宋_GB2312" w:eastAsia="仿宋_GB2312" w:hAnsi="仿宋_GB2312" w:cs="仿宋_GB2312"/>
          <w:sz w:val="32"/>
          <w:szCs w:val="32"/>
        </w:rPr>
        <w:t>2022年</w:t>
      </w:r>
      <w:r>
        <w:rPr>
          <w:rFonts w:ascii="仿宋_GB2312" w:eastAsia="仿宋_GB2312" w:hAnsi="仿宋_GB2312" w:cs="仿宋_GB2312" w:hint="eastAsia"/>
          <w:sz w:val="32"/>
          <w:szCs w:val="32"/>
        </w:rPr>
        <w:t>度财务管理服务工作如下：（</w:t>
      </w:r>
      <w:r>
        <w:rPr>
          <w:rFonts w:ascii="仿宋_GB2312" w:eastAsia="仿宋_GB2312" w:hAnsi="仿宋_GB2312" w:cs="仿宋_GB2312"/>
          <w:sz w:val="32"/>
          <w:szCs w:val="32"/>
        </w:rPr>
        <w:t>1）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</w:t>
      </w:r>
      <w:r>
        <w:rPr>
          <w:rFonts w:ascii="仿宋_GB2312" w:eastAsia="仿宋_GB2312" w:hAnsi="仿宋_GB2312" w:cs="仿宋_GB2312"/>
          <w:sz w:val="32"/>
          <w:szCs w:val="32"/>
        </w:rPr>
        <w:t>2022年度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审核与编制会计凭证、会计记账工作；（</w:t>
      </w:r>
      <w:r>
        <w:rPr>
          <w:rFonts w:ascii="仿宋_GB2312" w:eastAsia="仿宋_GB2312" w:hAnsi="仿宋_GB2312" w:cs="仿宋_GB2312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完成打印、装订和归档会计凭证、会计账簿和会计报表工作；（</w:t>
      </w:r>
      <w:r>
        <w:rPr>
          <w:rFonts w:ascii="仿宋_GB2312" w:eastAsia="仿宋_GB2312" w:hAnsi="仿宋_GB2312" w:cs="仿宋_GB2312"/>
          <w:sz w:val="32"/>
          <w:szCs w:val="32"/>
        </w:rPr>
        <w:t>3）负责编报2022年度部门决算报表、编报2021年度政府财务报告的工作，以上工作必须按照上级部门的要求以及在规定的时限内完成；（4）根据我中心财务工作需要，安排的其他辅助性基础财务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五、驻点会计人员任职要求：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驻点会计专业人员需要本科以上学历；持有会计专业技术资格证书（如报价相同，中级以上职称优先）；具有行政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事业单位财务代理记账工作三年以上工作经验；能熟练使用自治区本级预算单位统一财务管理系统平台记账业务；能熟练填报广西财政厅部门决算网络版。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六、合同款支付时间及条件：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合同签订生效后，预付30%合同款，剩余70%合同款分3次支付：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（1）2022年8月按4至7月工作考核结果支付30%合同款。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（2）2022年12月按8至11月工作考核结果支付30%合同款。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（3）2023年4月考核2022年12月至2023年3月工作，待财政下达该项预算指标后，支付10%合同尾款。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七、服务期限：</w:t>
      </w:r>
    </w:p>
    <w:p w:rsidR="00502C73" w:rsidRDefault="00A2755B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自合同签订之日起至约定服务内容全部完成之后。</w:t>
      </w:r>
    </w:p>
    <w:p w:rsidR="00502C73" w:rsidRDefault="00502C73">
      <w:pPr>
        <w:widowControl w:val="0"/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02C73" w:rsidRDefault="00A2755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</w:t>
      </w:r>
    </w:p>
    <w:p w:rsidR="00502C73" w:rsidRDefault="00A2755B">
      <w:pPr>
        <w:widowControl w:val="0"/>
        <w:tabs>
          <w:tab w:val="left" w:pos="0"/>
        </w:tabs>
        <w:wordWrap w:val="0"/>
        <w:spacing w:line="6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</w:p>
    <w:p w:rsidR="00502C73" w:rsidRDefault="00502C73">
      <w:pPr>
        <w:widowControl w:val="0"/>
        <w:tabs>
          <w:tab w:val="left" w:pos="0"/>
        </w:tabs>
        <w:wordWrap w:val="0"/>
        <w:spacing w:line="6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sectPr w:rsidR="00502C73"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8A1" w:rsidRDefault="00C408A1">
      <w:pPr>
        <w:rPr>
          <w:rFonts w:hint="eastAsia"/>
        </w:rPr>
      </w:pPr>
      <w:r>
        <w:separator/>
      </w:r>
    </w:p>
  </w:endnote>
  <w:endnote w:type="continuationSeparator" w:id="0">
    <w:p w:rsidR="00C408A1" w:rsidRDefault="00C408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73" w:rsidRDefault="00A2755B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2C73" w:rsidRDefault="00A2755B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75068">
                            <w:rPr>
                              <w:rFonts w:hint="eastAsia"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02C73" w:rsidRDefault="00A2755B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75068">
                      <w:rPr>
                        <w:rFonts w:hint="eastAsia"/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8A1" w:rsidRDefault="00C408A1">
      <w:pPr>
        <w:rPr>
          <w:rFonts w:hint="eastAsia"/>
        </w:rPr>
      </w:pPr>
      <w:r>
        <w:separator/>
      </w:r>
    </w:p>
  </w:footnote>
  <w:footnote w:type="continuationSeparator" w:id="0">
    <w:p w:rsidR="00C408A1" w:rsidRDefault="00C408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5A89C1"/>
    <w:multiLevelType w:val="singleLevel"/>
    <w:tmpl w:val="855A89C1"/>
    <w:lvl w:ilvl="0">
      <w:start w:val="1"/>
      <w:numFmt w:val="chineseCounting"/>
      <w:suff w:val="nothing"/>
      <w:lvlText w:val="%1、"/>
      <w:lvlJc w:val="left"/>
      <w:rPr>
        <w:rFonts w:eastAsia="黑体" w:hint="eastAsia"/>
      </w:rPr>
    </w:lvl>
  </w:abstractNum>
  <w:abstractNum w:abstractNumId="1">
    <w:nsid w:val="CE1708F7"/>
    <w:multiLevelType w:val="singleLevel"/>
    <w:tmpl w:val="CE1708F7"/>
    <w:lvl w:ilvl="0">
      <w:start w:val="1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abstractNum w:abstractNumId="2">
    <w:nsid w:val="407C3009"/>
    <w:multiLevelType w:val="singleLevel"/>
    <w:tmpl w:val="407C3009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2619"/>
    <w:rsid w:val="00014D67"/>
    <w:rsid w:val="0002559C"/>
    <w:rsid w:val="0006367E"/>
    <w:rsid w:val="00082231"/>
    <w:rsid w:val="00191F98"/>
    <w:rsid w:val="001D07E0"/>
    <w:rsid w:val="001D71B2"/>
    <w:rsid w:val="002C7E47"/>
    <w:rsid w:val="00327843"/>
    <w:rsid w:val="00380C31"/>
    <w:rsid w:val="003E1E3F"/>
    <w:rsid w:val="003E26AD"/>
    <w:rsid w:val="00413AFA"/>
    <w:rsid w:val="004219B4"/>
    <w:rsid w:val="00442C53"/>
    <w:rsid w:val="00493D7B"/>
    <w:rsid w:val="004C7FA4"/>
    <w:rsid w:val="004D2B62"/>
    <w:rsid w:val="004E0A5B"/>
    <w:rsid w:val="004F26DD"/>
    <w:rsid w:val="00502C73"/>
    <w:rsid w:val="005161C1"/>
    <w:rsid w:val="0057336B"/>
    <w:rsid w:val="00583734"/>
    <w:rsid w:val="005B62CD"/>
    <w:rsid w:val="005D7FF0"/>
    <w:rsid w:val="0063243C"/>
    <w:rsid w:val="0067396A"/>
    <w:rsid w:val="00685976"/>
    <w:rsid w:val="006E6FF2"/>
    <w:rsid w:val="006F4193"/>
    <w:rsid w:val="0072773B"/>
    <w:rsid w:val="00736F53"/>
    <w:rsid w:val="0074069B"/>
    <w:rsid w:val="00791CF6"/>
    <w:rsid w:val="007B4E8E"/>
    <w:rsid w:val="007D3E35"/>
    <w:rsid w:val="00800491"/>
    <w:rsid w:val="00803FAD"/>
    <w:rsid w:val="008325A9"/>
    <w:rsid w:val="00884C09"/>
    <w:rsid w:val="008D6196"/>
    <w:rsid w:val="008E53E8"/>
    <w:rsid w:val="008F678D"/>
    <w:rsid w:val="00904318"/>
    <w:rsid w:val="00956332"/>
    <w:rsid w:val="009C0969"/>
    <w:rsid w:val="00A257BE"/>
    <w:rsid w:val="00A2755B"/>
    <w:rsid w:val="00A56C89"/>
    <w:rsid w:val="00A97DFE"/>
    <w:rsid w:val="00B25F88"/>
    <w:rsid w:val="00B5216B"/>
    <w:rsid w:val="00B53E4A"/>
    <w:rsid w:val="00BA1BC7"/>
    <w:rsid w:val="00BD7555"/>
    <w:rsid w:val="00C408A1"/>
    <w:rsid w:val="00CD5E0A"/>
    <w:rsid w:val="00CE60D5"/>
    <w:rsid w:val="00D75068"/>
    <w:rsid w:val="00D75B72"/>
    <w:rsid w:val="00DA1396"/>
    <w:rsid w:val="00E92903"/>
    <w:rsid w:val="00EB39C5"/>
    <w:rsid w:val="00EF78CB"/>
    <w:rsid w:val="00F041FF"/>
    <w:rsid w:val="00F346B5"/>
    <w:rsid w:val="00F5771A"/>
    <w:rsid w:val="0119457D"/>
    <w:rsid w:val="020C017C"/>
    <w:rsid w:val="0C68018C"/>
    <w:rsid w:val="1142271F"/>
    <w:rsid w:val="139435FA"/>
    <w:rsid w:val="15771544"/>
    <w:rsid w:val="173D6A81"/>
    <w:rsid w:val="1837139E"/>
    <w:rsid w:val="193860A4"/>
    <w:rsid w:val="19D70540"/>
    <w:rsid w:val="1B515FE2"/>
    <w:rsid w:val="1B6A478E"/>
    <w:rsid w:val="1F5A1C10"/>
    <w:rsid w:val="27B63372"/>
    <w:rsid w:val="28281E27"/>
    <w:rsid w:val="282845FA"/>
    <w:rsid w:val="29334651"/>
    <w:rsid w:val="2A6D1679"/>
    <w:rsid w:val="2ACF2ADB"/>
    <w:rsid w:val="2B6C37C8"/>
    <w:rsid w:val="2BC538F5"/>
    <w:rsid w:val="2D8D04A3"/>
    <w:rsid w:val="2DE34362"/>
    <w:rsid w:val="2E260166"/>
    <w:rsid w:val="2EC46442"/>
    <w:rsid w:val="2EF951F6"/>
    <w:rsid w:val="2FBD2F2E"/>
    <w:rsid w:val="3015127A"/>
    <w:rsid w:val="32AC4F80"/>
    <w:rsid w:val="366F71D0"/>
    <w:rsid w:val="36D12619"/>
    <w:rsid w:val="370871FF"/>
    <w:rsid w:val="3CA50F49"/>
    <w:rsid w:val="3CA61287"/>
    <w:rsid w:val="3CF84F85"/>
    <w:rsid w:val="3CFD2AB5"/>
    <w:rsid w:val="3DD56C58"/>
    <w:rsid w:val="3F184358"/>
    <w:rsid w:val="44AA090E"/>
    <w:rsid w:val="46C10A14"/>
    <w:rsid w:val="4ABD7AFA"/>
    <w:rsid w:val="4AD74374"/>
    <w:rsid w:val="4BEF3080"/>
    <w:rsid w:val="4F9010C0"/>
    <w:rsid w:val="4F995F33"/>
    <w:rsid w:val="4FE15C83"/>
    <w:rsid w:val="50CA4969"/>
    <w:rsid w:val="51573DB0"/>
    <w:rsid w:val="565235EC"/>
    <w:rsid w:val="57C173A7"/>
    <w:rsid w:val="59A51986"/>
    <w:rsid w:val="5ECE7E87"/>
    <w:rsid w:val="5F146136"/>
    <w:rsid w:val="5FC3162E"/>
    <w:rsid w:val="60915684"/>
    <w:rsid w:val="612011C7"/>
    <w:rsid w:val="6E832A44"/>
    <w:rsid w:val="6FDE3B35"/>
    <w:rsid w:val="710918D9"/>
    <w:rsid w:val="7565081C"/>
    <w:rsid w:val="77CC0E74"/>
    <w:rsid w:val="7C555298"/>
    <w:rsid w:val="7CE5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9C1584-8341-4D12-867B-BD30589C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600" w:lineRule="exact"/>
      <w:jc w:val="left"/>
      <w:outlineLvl w:val="0"/>
    </w:pPr>
    <w:rPr>
      <w:rFonts w:asciiTheme="minorHAnsi" w:eastAsia="方正仿宋_GBK" w:hAnsiTheme="minorHAnsi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uiPriority w:val="99"/>
    <w:unhideWhenUsed/>
    <w:qFormat/>
  </w:style>
  <w:style w:type="paragraph" w:customStyle="1" w:styleId="YHY">
    <w:name w:val="YHY"/>
    <w:basedOn w:val="a"/>
    <w:qFormat/>
    <w:pPr>
      <w:spacing w:beforeLines="50" w:before="156" w:afterLines="50" w:after="156" w:line="360" w:lineRule="auto"/>
      <w:ind w:firstLineChars="200" w:firstLine="200"/>
    </w:pPr>
    <w:rPr>
      <w:rFonts w:ascii="Times New Roman" w:hAnsi="Times New Roman"/>
    </w:rPr>
  </w:style>
  <w:style w:type="paragraph" w:customStyle="1" w:styleId="xl28">
    <w:name w:val="xl28"/>
    <w:basedOn w:val="a"/>
    <w:qFormat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D075E-87BC-49B7-A6F2-FA64E17E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Chris_wong1422081517</dc:creator>
  <cp:lastModifiedBy>'undefined'</cp:lastModifiedBy>
  <cp:revision>4</cp:revision>
  <cp:lastPrinted>2022-03-17T09:03:00Z</cp:lastPrinted>
  <dcterms:created xsi:type="dcterms:W3CDTF">2022-03-18T03:12:00Z</dcterms:created>
  <dcterms:modified xsi:type="dcterms:W3CDTF">2022-03-18T03:50:00Z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716E0545A1754367912DE5853B51BCA6</vt:lpwstr>
  </property>
</Properties>
</file>