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  <w:t>附件3</w:t>
      </w:r>
    </w:p>
    <w:p>
      <w:pPr>
        <w:pStyle w:val="5"/>
        <w:rPr>
          <w:rFonts w:hint="eastAsia"/>
          <w:lang w:val="en-US" w:eastAsia="zh-CN"/>
        </w:rPr>
      </w:pPr>
    </w:p>
    <w:p>
      <w:pPr>
        <w:spacing w:line="600" w:lineRule="exact"/>
        <w:ind w:firstLine="440" w:firstLineChars="100"/>
        <w:jc w:val="both"/>
        <w:rPr>
          <w:rFonts w:hint="eastAsia"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广西壮族自治区环境保护科学研究院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2022年广西大气污染过程应对指导服务</w:t>
      </w:r>
    </w:p>
    <w:p>
      <w:pPr>
        <w:spacing w:line="600" w:lineRule="exact"/>
        <w:jc w:val="center"/>
        <w:rPr>
          <w:rFonts w:hint="eastAsia"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采购</w:t>
      </w: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询价记录表</w:t>
      </w:r>
    </w:p>
    <w:p>
      <w:pPr>
        <w:snapToGrid w:val="0"/>
        <w:spacing w:line="600" w:lineRule="exact"/>
        <w:rPr>
          <w:rFonts w:hint="eastAsia" w:ascii="仿宋" w:hAnsi="仿宋" w:eastAsia="仿宋" w:cs="仿宋"/>
          <w:color w:val="000000"/>
          <w:sz w:val="30"/>
          <w:szCs w:val="30"/>
        </w:rPr>
      </w:pPr>
    </w:p>
    <w:p>
      <w:pPr>
        <w:snapToGrid w:val="0"/>
        <w:spacing w:line="600" w:lineRule="exac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报价单位：（公章）                  时间：   年   月   日</w:t>
      </w:r>
    </w:p>
    <w:p>
      <w:pPr>
        <w:pStyle w:val="5"/>
        <w:rPr>
          <w:rFonts w:hint="eastAsia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2210"/>
        <w:gridCol w:w="1767"/>
        <w:gridCol w:w="3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服务项目名称</w:t>
            </w:r>
          </w:p>
        </w:tc>
        <w:tc>
          <w:tcPr>
            <w:tcW w:w="7104" w:type="dxa"/>
            <w:gridSpan w:val="3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288" w:type="dxa"/>
            <w:gridSpan w:val="4"/>
            <w:noWrap w:val="0"/>
            <w:vAlign w:val="top"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1" w:hRule="atLeast"/>
          <w:jc w:val="center"/>
        </w:trPr>
        <w:tc>
          <w:tcPr>
            <w:tcW w:w="92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184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报价（万元）</w:t>
            </w:r>
          </w:p>
        </w:tc>
        <w:tc>
          <w:tcPr>
            <w:tcW w:w="7104" w:type="dxa"/>
            <w:gridSpan w:val="3"/>
            <w:noWrap w:val="0"/>
            <w:vAlign w:val="top"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184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snapToGrid w:val="0"/>
              <w:spacing w:line="600" w:lineRule="exact"/>
              <w:ind w:left="42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3127" w:type="dxa"/>
            <w:noWrap w:val="0"/>
            <w:vAlign w:val="top"/>
          </w:tcPr>
          <w:p>
            <w:pPr>
              <w:snapToGrid w:val="0"/>
              <w:spacing w:line="600" w:lineRule="exact"/>
              <w:ind w:left="42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注：1.询价记录表前横杠内请填写项目名称。</w:t>
      </w:r>
    </w:p>
    <w:p>
      <w:r>
        <w:rPr>
          <w:rFonts w:hint="eastAsia" w:ascii="仿宋" w:hAnsi="仿宋" w:eastAsia="仿宋" w:cs="仿宋"/>
          <w:sz w:val="24"/>
        </w:rPr>
        <w:t xml:space="preserve">    2.工程类需附工程量清单。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855F6"/>
    <w:rsid w:val="6B88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customStyle="1" w:styleId="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2022-05-07T02:42:00Z</dcterms:created>
  <dc:creator>西米被风吹走了</dc:creator>
  <cp:lastModifiedBy>西米被风吹走了</cp:lastModifiedBy>
  <dcterms:modified xsi:type="dcterms:W3CDTF">2022-05-07T02:42:40Z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