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CD13" w14:textId="77777777" w:rsidR="003C5BB0" w:rsidRDefault="003C5BB0" w:rsidP="003C5BB0">
      <w:pPr>
        <w:spacing w:line="600" w:lineRule="exact"/>
        <w:jc w:val="left"/>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2"/>
          <w:szCs w:val="32"/>
        </w:rPr>
        <w:t>附件4</w:t>
      </w:r>
    </w:p>
    <w:p w14:paraId="7F5530D5" w14:textId="77777777" w:rsidR="003C5BB0" w:rsidRDefault="003C5BB0" w:rsidP="003C5BB0">
      <w:pPr>
        <w:pStyle w:val="Default"/>
      </w:pPr>
    </w:p>
    <w:p w14:paraId="023F60E8" w14:textId="77777777" w:rsidR="003C5BB0" w:rsidRDefault="003C5BB0" w:rsidP="003C5BB0">
      <w:pPr>
        <w:spacing w:line="600" w:lineRule="exact"/>
        <w:ind w:firstLineChars="100" w:firstLine="440"/>
        <w:rPr>
          <w:rFonts w:ascii="方正小标宋_GBK" w:eastAsia="方正小标宋_GBK" w:hAnsi="仿宋" w:cs="仿宋"/>
          <w:color w:val="000000"/>
          <w:sz w:val="44"/>
          <w:szCs w:val="44"/>
        </w:rPr>
      </w:pPr>
      <w:r>
        <w:rPr>
          <w:rFonts w:ascii="方正小标宋_GBK" w:eastAsia="方正小标宋_GBK" w:hAnsi="仿宋" w:cs="仿宋" w:hint="eastAsia"/>
          <w:color w:val="000000"/>
          <w:sz w:val="44"/>
          <w:szCs w:val="44"/>
        </w:rPr>
        <w:t>广西壮族自治区环境保护科学研究院</w:t>
      </w:r>
    </w:p>
    <w:p w14:paraId="54754BC4" w14:textId="77777777" w:rsidR="003C5BB0" w:rsidRDefault="003C5BB0" w:rsidP="003C5BB0">
      <w:pPr>
        <w:spacing w:line="600" w:lineRule="exact"/>
        <w:jc w:val="center"/>
        <w:rPr>
          <w:rFonts w:ascii="方正小标宋_GBK" w:eastAsia="方正小标宋_GBK" w:hAnsi="仿宋" w:cs="仿宋"/>
          <w:color w:val="000000"/>
          <w:sz w:val="44"/>
          <w:szCs w:val="44"/>
        </w:rPr>
      </w:pPr>
      <w:r>
        <w:rPr>
          <w:rFonts w:ascii="方正小标宋_GBK" w:eastAsia="方正小标宋_GBK" w:hAnsi="方正小标宋_GBK" w:cs="方正小标宋_GBK" w:hint="eastAsia"/>
          <w:sz w:val="44"/>
          <w:szCs w:val="44"/>
          <w:u w:val="single"/>
        </w:rPr>
        <w:t xml:space="preserve"> 龟石水库饮用水源地水生态保护与修复试点方案编制水质和沉积物调查服务 采购</w:t>
      </w:r>
      <w:r>
        <w:rPr>
          <w:rFonts w:ascii="方正小标宋_GBK" w:eastAsia="方正小标宋_GBK" w:hAnsi="仿宋" w:cs="仿宋" w:hint="eastAsia"/>
          <w:color w:val="000000"/>
          <w:sz w:val="44"/>
          <w:szCs w:val="44"/>
        </w:rPr>
        <w:t>询价记录表</w:t>
      </w:r>
    </w:p>
    <w:p w14:paraId="32E893D8" w14:textId="77777777" w:rsidR="003C5BB0" w:rsidRDefault="003C5BB0" w:rsidP="003C5BB0">
      <w:pPr>
        <w:snapToGrid w:val="0"/>
        <w:spacing w:line="600" w:lineRule="exact"/>
        <w:rPr>
          <w:rFonts w:ascii="仿宋" w:eastAsia="仿宋" w:hAnsi="仿宋" w:cs="仿宋"/>
          <w:color w:val="000000"/>
          <w:sz w:val="30"/>
          <w:szCs w:val="30"/>
        </w:rPr>
      </w:pPr>
    </w:p>
    <w:p w14:paraId="1F7C96B1" w14:textId="77777777" w:rsidR="003C5BB0" w:rsidRDefault="003C5BB0" w:rsidP="003C5BB0">
      <w:pPr>
        <w:snapToGrid w:val="0"/>
        <w:spacing w:line="600" w:lineRule="exact"/>
        <w:rPr>
          <w:rFonts w:ascii="仿宋" w:eastAsia="仿宋" w:hAnsi="仿宋" w:cs="仿宋"/>
          <w:color w:val="000000"/>
          <w:sz w:val="30"/>
          <w:szCs w:val="30"/>
        </w:rPr>
      </w:pPr>
      <w:r>
        <w:rPr>
          <w:rFonts w:ascii="仿宋" w:eastAsia="仿宋" w:hAnsi="仿宋" w:cs="仿宋" w:hint="eastAsia"/>
          <w:color w:val="000000"/>
          <w:sz w:val="30"/>
          <w:szCs w:val="30"/>
        </w:rPr>
        <w:t>报价单位：（公章）                  时间：   年   月   日</w:t>
      </w:r>
    </w:p>
    <w:p w14:paraId="09ADDA3F" w14:textId="77777777" w:rsidR="003C5BB0" w:rsidRDefault="003C5BB0" w:rsidP="003C5BB0">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210"/>
        <w:gridCol w:w="1767"/>
        <w:gridCol w:w="3127"/>
      </w:tblGrid>
      <w:tr w:rsidR="003C5BB0" w14:paraId="784A67D5" w14:textId="77777777" w:rsidTr="00A77EB1">
        <w:trPr>
          <w:jc w:val="center"/>
        </w:trPr>
        <w:tc>
          <w:tcPr>
            <w:tcW w:w="2184" w:type="dxa"/>
            <w:vAlign w:val="center"/>
          </w:tcPr>
          <w:p w14:paraId="6D9A6379" w14:textId="77777777" w:rsidR="003C5BB0" w:rsidRDefault="003C5BB0" w:rsidP="00A77EB1">
            <w:pPr>
              <w:snapToGrid w:val="0"/>
              <w:spacing w:line="600" w:lineRule="exact"/>
              <w:jc w:val="center"/>
              <w:rPr>
                <w:rFonts w:ascii="仿宋" w:eastAsia="仿宋" w:hAnsi="仿宋" w:cs="仿宋"/>
                <w:sz w:val="24"/>
                <w:szCs w:val="24"/>
              </w:rPr>
            </w:pPr>
            <w:r>
              <w:rPr>
                <w:rFonts w:ascii="仿宋" w:eastAsia="仿宋" w:hAnsi="仿宋" w:cs="仿宋" w:hint="eastAsia"/>
                <w:sz w:val="24"/>
                <w:szCs w:val="24"/>
              </w:rPr>
              <w:t>服务项目名称</w:t>
            </w:r>
          </w:p>
        </w:tc>
        <w:tc>
          <w:tcPr>
            <w:tcW w:w="7104" w:type="dxa"/>
            <w:gridSpan w:val="3"/>
            <w:vAlign w:val="center"/>
          </w:tcPr>
          <w:p w14:paraId="56E708D3" w14:textId="77777777" w:rsidR="003C5BB0" w:rsidRDefault="003C5BB0" w:rsidP="00A77EB1">
            <w:pPr>
              <w:spacing w:line="276" w:lineRule="auto"/>
              <w:jc w:val="center"/>
              <w:rPr>
                <w:rFonts w:ascii="仿宋" w:eastAsia="仿宋" w:hAnsi="仿宋" w:cs="仿宋"/>
                <w:sz w:val="24"/>
                <w:szCs w:val="24"/>
              </w:rPr>
            </w:pPr>
            <w:r>
              <w:rPr>
                <w:rFonts w:ascii="仿宋" w:eastAsia="仿宋" w:hAnsi="仿宋" w:cs="仿宋" w:hint="eastAsia"/>
                <w:sz w:val="24"/>
                <w:szCs w:val="24"/>
              </w:rPr>
              <w:t>龟石水库饮用水源地水生态保护与修复试点方案编制水质和沉积物调查服务</w:t>
            </w:r>
          </w:p>
        </w:tc>
      </w:tr>
      <w:tr w:rsidR="003C5BB0" w14:paraId="5C6DDF16" w14:textId="77777777" w:rsidTr="00A77EB1">
        <w:trPr>
          <w:trHeight w:val="346"/>
          <w:jc w:val="center"/>
        </w:trPr>
        <w:tc>
          <w:tcPr>
            <w:tcW w:w="9288" w:type="dxa"/>
            <w:gridSpan w:val="4"/>
          </w:tcPr>
          <w:p w14:paraId="597E46C5" w14:textId="77777777" w:rsidR="003C5BB0" w:rsidRDefault="003C5BB0" w:rsidP="00A77EB1">
            <w:pPr>
              <w:snapToGrid w:val="0"/>
              <w:spacing w:line="600" w:lineRule="exact"/>
              <w:ind w:left="420"/>
              <w:jc w:val="center"/>
              <w:rPr>
                <w:rFonts w:ascii="仿宋" w:eastAsia="仿宋" w:hAnsi="仿宋" w:cs="仿宋"/>
                <w:sz w:val="24"/>
                <w:szCs w:val="24"/>
              </w:rPr>
            </w:pPr>
            <w:r>
              <w:rPr>
                <w:rFonts w:ascii="仿宋" w:eastAsia="仿宋" w:hAnsi="仿宋" w:cs="仿宋" w:hint="eastAsia"/>
                <w:sz w:val="24"/>
                <w:szCs w:val="24"/>
              </w:rPr>
              <w:t>服务主要内容</w:t>
            </w:r>
          </w:p>
        </w:tc>
      </w:tr>
      <w:tr w:rsidR="003C5BB0" w14:paraId="00E74390" w14:textId="77777777" w:rsidTr="00A77EB1">
        <w:trPr>
          <w:trHeight w:val="4951"/>
          <w:jc w:val="center"/>
        </w:trPr>
        <w:tc>
          <w:tcPr>
            <w:tcW w:w="9288" w:type="dxa"/>
            <w:gridSpan w:val="4"/>
            <w:vAlign w:val="center"/>
          </w:tcPr>
          <w:p w14:paraId="7E1441EE" w14:textId="77777777" w:rsidR="003C5BB0" w:rsidRPr="008F3747" w:rsidRDefault="003C5BB0" w:rsidP="00A77EB1">
            <w:pPr>
              <w:spacing w:line="276" w:lineRule="auto"/>
              <w:ind w:firstLineChars="200" w:firstLine="480"/>
              <w:jc w:val="left"/>
              <w:rPr>
                <w:rFonts w:ascii="仿宋" w:eastAsia="仿宋" w:hAnsi="仿宋" w:cs="仿宋"/>
                <w:sz w:val="24"/>
                <w:szCs w:val="24"/>
              </w:rPr>
            </w:pPr>
            <w:r w:rsidRPr="008F3747">
              <w:rPr>
                <w:rFonts w:ascii="仿宋" w:eastAsia="仿宋" w:hAnsi="仿宋" w:cs="仿宋" w:hint="eastAsia"/>
                <w:sz w:val="24"/>
                <w:szCs w:val="24"/>
              </w:rPr>
              <w:t>采购内容：采购内容：开展2次龟石水库饮用水源地6个点位水质和沉积物调查（附件1），分析指标包括水质温度、pH、DO、</w:t>
            </w:r>
            <w:proofErr w:type="spellStart"/>
            <w:r w:rsidRPr="008F3747">
              <w:rPr>
                <w:rFonts w:ascii="仿宋" w:eastAsia="仿宋" w:hAnsi="仿宋" w:cs="仿宋" w:hint="eastAsia"/>
                <w:sz w:val="24"/>
                <w:szCs w:val="24"/>
              </w:rPr>
              <w:t>COD</w:t>
            </w:r>
            <w:r w:rsidRPr="008F3747">
              <w:rPr>
                <w:rFonts w:ascii="仿宋" w:eastAsia="仿宋" w:hAnsi="仿宋" w:cs="仿宋" w:hint="eastAsia"/>
                <w:sz w:val="24"/>
                <w:szCs w:val="24"/>
                <w:vertAlign w:val="subscript"/>
              </w:rPr>
              <w:t>Mn</w:t>
            </w:r>
            <w:proofErr w:type="spellEnd"/>
            <w:r w:rsidRPr="008F3747">
              <w:rPr>
                <w:rFonts w:ascii="仿宋" w:eastAsia="仿宋" w:hAnsi="仿宋" w:cs="仿宋" w:hint="eastAsia"/>
                <w:sz w:val="24"/>
                <w:szCs w:val="24"/>
              </w:rPr>
              <w:t>、TN、TP、</w:t>
            </w:r>
            <w:proofErr w:type="spellStart"/>
            <w:r w:rsidRPr="008F3747">
              <w:rPr>
                <w:rFonts w:ascii="仿宋" w:eastAsia="仿宋" w:hAnsi="仿宋" w:cs="仿宋" w:hint="eastAsia"/>
                <w:sz w:val="24"/>
                <w:szCs w:val="24"/>
              </w:rPr>
              <w:t>Chla</w:t>
            </w:r>
            <w:proofErr w:type="spellEnd"/>
            <w:r w:rsidRPr="008F3747">
              <w:rPr>
                <w:rFonts w:ascii="仿宋" w:eastAsia="仿宋" w:hAnsi="仿宋" w:cs="仿宋" w:hint="eastAsia"/>
                <w:sz w:val="24"/>
                <w:szCs w:val="24"/>
              </w:rPr>
              <w:t>、透明度，沉积物全氮、氨氮、全磷、总有机碳（TOC）、有机质、硫化物、石油类、多氯联苯（PCBs）、多环芳烃、有机氯农药、有机磷农药、挥发性有机物、半挥发性有机物。</w:t>
            </w:r>
          </w:p>
          <w:p w14:paraId="6A3239B9" w14:textId="77777777" w:rsidR="003C5BB0" w:rsidRPr="008F3747" w:rsidRDefault="003C5BB0" w:rsidP="00A77EB1">
            <w:pPr>
              <w:spacing w:line="276" w:lineRule="auto"/>
              <w:ind w:firstLineChars="200" w:firstLine="480"/>
              <w:jc w:val="left"/>
              <w:rPr>
                <w:rFonts w:ascii="仿宋" w:eastAsia="仿宋" w:hAnsi="仿宋" w:cs="仿宋"/>
                <w:sz w:val="24"/>
                <w:szCs w:val="24"/>
              </w:rPr>
            </w:pPr>
            <w:r w:rsidRPr="008F3747">
              <w:rPr>
                <w:rFonts w:ascii="仿宋" w:eastAsia="仿宋" w:hAnsi="仿宋" w:cs="仿宋" w:hint="eastAsia"/>
                <w:sz w:val="24"/>
                <w:szCs w:val="24"/>
              </w:rPr>
              <w:t>时间要求：2022年</w:t>
            </w:r>
            <w:r>
              <w:rPr>
                <w:rFonts w:ascii="仿宋" w:eastAsia="仿宋" w:hAnsi="仿宋" w:cs="仿宋"/>
                <w:sz w:val="24"/>
                <w:szCs w:val="24"/>
              </w:rPr>
              <w:t>10</w:t>
            </w:r>
            <w:r w:rsidRPr="008F3747">
              <w:rPr>
                <w:rFonts w:ascii="仿宋" w:eastAsia="仿宋" w:hAnsi="仿宋" w:cs="仿宋" w:hint="eastAsia"/>
                <w:sz w:val="24"/>
                <w:szCs w:val="24"/>
              </w:rPr>
              <w:t>月底前完成。</w:t>
            </w:r>
          </w:p>
          <w:p w14:paraId="23DD6E90" w14:textId="77777777" w:rsidR="003C5BB0" w:rsidRDefault="003C5BB0" w:rsidP="00A77EB1">
            <w:pPr>
              <w:adjustRightInd w:val="0"/>
              <w:spacing w:line="360" w:lineRule="auto"/>
              <w:ind w:firstLineChars="200" w:firstLine="480"/>
              <w:jc w:val="left"/>
              <w:rPr>
                <w:rFonts w:ascii="仿宋" w:eastAsia="仿宋" w:hAnsi="仿宋" w:cs="仿宋"/>
                <w:sz w:val="24"/>
                <w:szCs w:val="24"/>
              </w:rPr>
            </w:pPr>
            <w:r w:rsidRPr="008F3747">
              <w:rPr>
                <w:rFonts w:ascii="仿宋" w:eastAsia="仿宋" w:hAnsi="仿宋" w:cs="仿宋" w:hint="eastAsia"/>
                <w:sz w:val="24"/>
                <w:szCs w:val="24"/>
              </w:rPr>
              <w:t>成果要求：提交水质和沉积物监测报告。</w:t>
            </w:r>
          </w:p>
        </w:tc>
      </w:tr>
      <w:tr w:rsidR="003C5BB0" w14:paraId="66696B9F" w14:textId="77777777" w:rsidTr="00A77EB1">
        <w:trPr>
          <w:trHeight w:val="452"/>
          <w:jc w:val="center"/>
        </w:trPr>
        <w:tc>
          <w:tcPr>
            <w:tcW w:w="2184" w:type="dxa"/>
            <w:vAlign w:val="center"/>
          </w:tcPr>
          <w:p w14:paraId="43179619" w14:textId="77777777" w:rsidR="003C5BB0" w:rsidRDefault="003C5BB0" w:rsidP="00A77EB1">
            <w:pPr>
              <w:snapToGrid w:val="0"/>
              <w:spacing w:line="600" w:lineRule="exact"/>
              <w:jc w:val="center"/>
              <w:rPr>
                <w:rFonts w:ascii="仿宋" w:eastAsia="仿宋" w:hAnsi="仿宋" w:cs="仿宋"/>
                <w:sz w:val="24"/>
                <w:szCs w:val="24"/>
              </w:rPr>
            </w:pPr>
            <w:r>
              <w:rPr>
                <w:rFonts w:ascii="仿宋" w:eastAsia="仿宋" w:hAnsi="仿宋" w:cs="仿宋" w:hint="eastAsia"/>
                <w:sz w:val="24"/>
                <w:szCs w:val="24"/>
              </w:rPr>
              <w:t>报价（万元）</w:t>
            </w:r>
          </w:p>
        </w:tc>
        <w:tc>
          <w:tcPr>
            <w:tcW w:w="7104" w:type="dxa"/>
            <w:gridSpan w:val="3"/>
          </w:tcPr>
          <w:p w14:paraId="7AE60C0E" w14:textId="77777777" w:rsidR="003C5BB0" w:rsidRDefault="003C5BB0" w:rsidP="00A77EB1">
            <w:pPr>
              <w:snapToGrid w:val="0"/>
              <w:spacing w:line="600" w:lineRule="exact"/>
              <w:ind w:left="420"/>
              <w:jc w:val="center"/>
              <w:rPr>
                <w:rFonts w:ascii="仿宋" w:eastAsia="仿宋" w:hAnsi="仿宋" w:cs="仿宋"/>
                <w:sz w:val="24"/>
                <w:szCs w:val="24"/>
              </w:rPr>
            </w:pPr>
          </w:p>
        </w:tc>
      </w:tr>
      <w:tr w:rsidR="003C5BB0" w14:paraId="0FB58DFA" w14:textId="77777777" w:rsidTr="00A77EB1">
        <w:trPr>
          <w:trHeight w:val="743"/>
          <w:jc w:val="center"/>
        </w:trPr>
        <w:tc>
          <w:tcPr>
            <w:tcW w:w="2184" w:type="dxa"/>
            <w:vAlign w:val="center"/>
          </w:tcPr>
          <w:p w14:paraId="75529A62" w14:textId="77777777" w:rsidR="003C5BB0" w:rsidRDefault="003C5BB0" w:rsidP="00A77EB1">
            <w:pPr>
              <w:snapToGrid w:val="0"/>
              <w:spacing w:line="600" w:lineRule="exact"/>
              <w:jc w:val="center"/>
              <w:rPr>
                <w:rFonts w:ascii="仿宋" w:eastAsia="仿宋" w:hAnsi="仿宋" w:cs="仿宋"/>
                <w:sz w:val="24"/>
                <w:szCs w:val="24"/>
              </w:rPr>
            </w:pPr>
            <w:r>
              <w:rPr>
                <w:rFonts w:ascii="仿宋" w:eastAsia="仿宋" w:hAnsi="仿宋" w:cs="仿宋" w:hint="eastAsia"/>
                <w:sz w:val="24"/>
                <w:szCs w:val="24"/>
              </w:rPr>
              <w:t>联系人</w:t>
            </w:r>
          </w:p>
        </w:tc>
        <w:tc>
          <w:tcPr>
            <w:tcW w:w="2210" w:type="dxa"/>
            <w:vAlign w:val="center"/>
          </w:tcPr>
          <w:p w14:paraId="7CF9A9D1" w14:textId="77777777" w:rsidR="003C5BB0" w:rsidRDefault="003C5BB0" w:rsidP="00A77EB1">
            <w:pPr>
              <w:snapToGrid w:val="0"/>
              <w:spacing w:line="600" w:lineRule="exact"/>
              <w:ind w:left="420"/>
              <w:rPr>
                <w:rFonts w:ascii="仿宋" w:eastAsia="仿宋" w:hAnsi="仿宋" w:cs="仿宋"/>
                <w:sz w:val="24"/>
                <w:szCs w:val="24"/>
              </w:rPr>
            </w:pPr>
          </w:p>
        </w:tc>
        <w:tc>
          <w:tcPr>
            <w:tcW w:w="1767" w:type="dxa"/>
            <w:vAlign w:val="center"/>
          </w:tcPr>
          <w:p w14:paraId="10F4BFD3" w14:textId="77777777" w:rsidR="003C5BB0" w:rsidRDefault="003C5BB0" w:rsidP="00A77EB1">
            <w:pPr>
              <w:snapToGrid w:val="0"/>
              <w:spacing w:line="600" w:lineRule="exact"/>
              <w:rPr>
                <w:rFonts w:ascii="仿宋" w:eastAsia="仿宋" w:hAnsi="仿宋" w:cs="仿宋"/>
                <w:sz w:val="24"/>
                <w:szCs w:val="24"/>
              </w:rPr>
            </w:pPr>
            <w:r>
              <w:rPr>
                <w:rFonts w:ascii="仿宋" w:eastAsia="仿宋" w:hAnsi="仿宋" w:cs="仿宋" w:hint="eastAsia"/>
                <w:sz w:val="24"/>
                <w:szCs w:val="24"/>
              </w:rPr>
              <w:t>联系方式</w:t>
            </w:r>
          </w:p>
        </w:tc>
        <w:tc>
          <w:tcPr>
            <w:tcW w:w="3127" w:type="dxa"/>
          </w:tcPr>
          <w:p w14:paraId="186FAFBC" w14:textId="77777777" w:rsidR="003C5BB0" w:rsidRDefault="003C5BB0" w:rsidP="00A77EB1">
            <w:pPr>
              <w:snapToGrid w:val="0"/>
              <w:spacing w:line="600" w:lineRule="exact"/>
              <w:ind w:left="420"/>
              <w:rPr>
                <w:rFonts w:ascii="仿宋" w:eastAsia="仿宋" w:hAnsi="仿宋" w:cs="仿宋"/>
                <w:sz w:val="24"/>
                <w:szCs w:val="24"/>
              </w:rPr>
            </w:pPr>
          </w:p>
        </w:tc>
      </w:tr>
    </w:tbl>
    <w:p w14:paraId="431458A8" w14:textId="77777777" w:rsidR="003C5BB0" w:rsidRDefault="003C5BB0" w:rsidP="003C5BB0">
      <w:pPr>
        <w:rPr>
          <w:rFonts w:ascii="仿宋" w:eastAsia="仿宋" w:hAnsi="仿宋" w:cs="仿宋"/>
          <w:sz w:val="24"/>
        </w:rPr>
      </w:pPr>
      <w:r>
        <w:rPr>
          <w:rFonts w:ascii="仿宋" w:eastAsia="仿宋" w:hAnsi="仿宋" w:cs="仿宋" w:hint="eastAsia"/>
          <w:sz w:val="24"/>
        </w:rPr>
        <w:t>注：1.询价记录表前横杠内请填写项目名称。</w:t>
      </w:r>
    </w:p>
    <w:p w14:paraId="7E99FEA4" w14:textId="77777777" w:rsidR="003C5BB0" w:rsidRDefault="003C5BB0" w:rsidP="003C5BB0">
      <w:pPr>
        <w:rPr>
          <w:rFonts w:ascii="仿宋" w:eastAsia="仿宋" w:hAnsi="仿宋" w:cs="仿宋"/>
        </w:rPr>
      </w:pPr>
      <w:r>
        <w:rPr>
          <w:rFonts w:ascii="仿宋" w:eastAsia="仿宋" w:hAnsi="仿宋" w:cs="仿宋" w:hint="eastAsia"/>
          <w:sz w:val="24"/>
        </w:rPr>
        <w:t xml:space="preserve">    2.工程类需附工程量清单。</w:t>
      </w:r>
    </w:p>
    <w:p w14:paraId="74CAE312" w14:textId="77777777" w:rsidR="003C5BB0" w:rsidRDefault="003C5BB0" w:rsidP="003C5BB0">
      <w:pPr>
        <w:rPr>
          <w:szCs w:val="21"/>
        </w:rPr>
      </w:pPr>
    </w:p>
    <w:p w14:paraId="26CF3917" w14:textId="77777777" w:rsidR="00A17D79" w:rsidRPr="003C5BB0" w:rsidRDefault="00A17D79"/>
    <w:sectPr w:rsidR="00A17D79" w:rsidRPr="003C5BB0">
      <w:footerReference w:type="default" r:id="rId4"/>
      <w:pgSz w:w="11906" w:h="16838"/>
      <w:pgMar w:top="1440" w:right="1800" w:bottom="1440" w:left="1800" w:header="851" w:footer="992" w:gutter="0"/>
      <w:pgNumType w:fmt="numberInDash"/>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0334" w14:textId="77777777" w:rsidR="00D62770" w:rsidRDefault="003C5BB0">
    <w:pPr>
      <w:pStyle w:val="a3"/>
      <w:jc w:val="both"/>
    </w:pPr>
    <w:r>
      <w:rPr>
        <w:noProof/>
        <w:sz w:val="32"/>
      </w:rPr>
      <mc:AlternateContent>
        <mc:Choice Requires="wps">
          <w:drawing>
            <wp:anchor distT="0" distB="0" distL="114300" distR="114300" simplePos="0" relativeHeight="251660288" behindDoc="0" locked="0" layoutInCell="1" allowOverlap="1" wp14:anchorId="0121F23C" wp14:editId="0E56876C">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60F5E" w14:textId="77777777" w:rsidR="00D62770" w:rsidRDefault="003C5BB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21F23C"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6760F5E" w14:textId="77777777" w:rsidR="00D62770" w:rsidRDefault="003C5BB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mc:Fallback>
      </mc:AlternateContent>
    </w:r>
    <w:r>
      <w:rPr>
        <w:noProof/>
        <w:sz w:val="32"/>
      </w:rPr>
      <mc:AlternateContent>
        <mc:Choice Requires="wps">
          <w:drawing>
            <wp:anchor distT="0" distB="0" distL="114300" distR="114300" simplePos="0" relativeHeight="251659264" behindDoc="0" locked="0" layoutInCell="1" allowOverlap="1" wp14:anchorId="2895E060" wp14:editId="18CD9350">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5FDF68" w14:textId="77777777" w:rsidR="00D62770" w:rsidRDefault="003C5BB0">
                          <w:pPr>
                            <w:pStyle w:val="a3"/>
                            <w:jc w:val="both"/>
                          </w:pPr>
                        </w:p>
                      </w:txbxContent>
                    </wps:txbx>
                    <wps:bodyPr wrap="none" lIns="0" tIns="0" rIns="0" bIns="0" upright="1">
                      <a:spAutoFit/>
                    </wps:bodyPr>
                  </wps:wsp>
                </a:graphicData>
              </a:graphic>
            </wp:anchor>
          </w:drawing>
        </mc:Choice>
        <mc:Fallback>
          <w:pict>
            <v:shape w14:anchorId="2895E060" id="文本框 5"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" filled="f" stroked="f">
              <v:textbox style="mso-fit-shape-to-text:t" inset="0,0,0,0">
                <w:txbxContent>
                  <w:p w14:paraId="7F5FDF68" w14:textId="77777777" w:rsidR="00D62770" w:rsidRDefault="003C5BB0">
                    <w:pPr>
                      <w:pStyle w:val="a3"/>
                      <w:jc w:val="both"/>
                    </w:pPr>
                  </w:p>
                </w:txbxContent>
              </v:textbox>
              <w10:wrap anchorx="margin"/>
            </v:shape>
          </w:pict>
        </mc:Fallback>
      </mc:AlternateContent>
    </w:r>
    <w:r>
      <w:rPr>
        <w:rFonts w:hint="eastAsia"/>
        <w:sz w:val="32"/>
      </w:rPr>
      <w:t xml:space="preserve">                                                </w:t>
    </w:r>
    <w:r>
      <w:rPr>
        <w:sz w:val="30"/>
        <w:szCs w:val="30"/>
      </w:rPr>
      <w:t xml:space="preserve"> </w: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B0"/>
    <w:rsid w:val="003C5BB0"/>
    <w:rsid w:val="00A17D79"/>
    <w:rsid w:val="00E5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95D00"/>
  <w15:chartTrackingRefBased/>
  <w15:docId w15:val="{9FD7156E-3C9E-4C1A-A778-95D38F88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3C5BB0"/>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rsid w:val="003C5BB0"/>
    <w:pPr>
      <w:widowControl w:val="0"/>
      <w:autoSpaceDE w:val="0"/>
      <w:autoSpaceDN w:val="0"/>
      <w:adjustRightInd w:val="0"/>
    </w:pPr>
    <w:rPr>
      <w:rFonts w:ascii="宋体" w:eastAsia="宋体" w:hAnsi="宋体" w:cs="Times New Roman"/>
      <w:color w:val="000000"/>
      <w:kern w:val="0"/>
      <w:sz w:val="24"/>
      <w:szCs w:val="20"/>
    </w:rPr>
  </w:style>
  <w:style w:type="paragraph" w:styleId="a3">
    <w:name w:val="footer"/>
    <w:basedOn w:val="a"/>
    <w:link w:val="a4"/>
    <w:uiPriority w:val="99"/>
    <w:qFormat/>
    <w:rsid w:val="003C5BB0"/>
    <w:pPr>
      <w:tabs>
        <w:tab w:val="center" w:pos="4153"/>
        <w:tab w:val="right" w:pos="8306"/>
      </w:tabs>
      <w:snapToGrid w:val="0"/>
      <w:jc w:val="left"/>
    </w:pPr>
    <w:rPr>
      <w:sz w:val="18"/>
      <w:szCs w:val="18"/>
    </w:rPr>
  </w:style>
  <w:style w:type="character" w:customStyle="1" w:styleId="a4">
    <w:name w:val="页脚 字符"/>
    <w:basedOn w:val="a0"/>
    <w:link w:val="a3"/>
    <w:uiPriority w:val="99"/>
    <w:rsid w:val="003C5BB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 Xiaowei</dc:creator>
  <cp:keywords/>
  <dc:description/>
  <cp:lastModifiedBy>Song Xiaowei</cp:lastModifiedBy>
  <cp:revision>1</cp:revision>
  <dcterms:created xsi:type="dcterms:W3CDTF">2022-05-06T01:08:00Z</dcterms:created>
  <dcterms:modified xsi:type="dcterms:W3CDTF">2022-05-06T01:08:00Z</dcterms:modified>
</cp:coreProperties>
</file>