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/>
        <w:snapToGrid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漓江水生物监测采购需求</w:t>
      </w:r>
    </w:p>
    <w:tbl>
      <w:tblPr>
        <w:tblStyle w:val="2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0"/>
              </w:rPr>
            </w:pPr>
            <w:r>
              <w:rPr>
                <w:rFonts w:hint="eastAsia" w:ascii="Calibri" w:hAnsi="Calibri" w:eastAsia="宋体"/>
                <w:sz w:val="21"/>
                <w:szCs w:val="20"/>
              </w:rPr>
              <w:t>漓江水生物监测</w:t>
            </w:r>
          </w:p>
        </w:tc>
        <w:tc>
          <w:tcPr>
            <w:tcW w:w="470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0"/>
              </w:rPr>
            </w:pPr>
            <w:r>
              <w:rPr>
                <w:rFonts w:hint="eastAsia" w:ascii="Calibri" w:hAnsi="Calibri" w:eastAsia="宋体"/>
                <w:sz w:val="21"/>
                <w:szCs w:val="20"/>
              </w:rPr>
              <w:t>1</w:t>
            </w:r>
          </w:p>
        </w:tc>
        <w:tc>
          <w:tcPr>
            <w:tcW w:w="7307" w:type="dxa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422" w:firstLineChars="0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一、项目概况</w:t>
            </w:r>
          </w:p>
          <w:p>
            <w:pPr>
              <w:widowControl/>
              <w:adjustRightInd/>
              <w:snapToGrid/>
              <w:spacing w:line="240" w:lineRule="auto"/>
              <w:ind w:firstLine="422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开展漓江流域环境</w:t>
            </w:r>
            <w:r>
              <w:rPr>
                <w:rFonts w:ascii="Calibri" w:hAnsi="Calibri" w:eastAsia="宋体"/>
                <w:sz w:val="21"/>
              </w:rPr>
              <w:t>DNA</w:t>
            </w:r>
            <w:r>
              <w:rPr>
                <w:rFonts w:hint="eastAsia" w:ascii="Calibri" w:hAnsi="Calibri" w:eastAsia="宋体"/>
                <w:sz w:val="21"/>
              </w:rPr>
              <w:t>检测及分析</w:t>
            </w:r>
            <w:r>
              <w:rPr>
                <w:rFonts w:ascii="Calibri" w:hAnsi="Calibri" w:eastAsia="宋体"/>
                <w:sz w:val="21"/>
              </w:rPr>
              <w:t>。</w:t>
            </w:r>
          </w:p>
          <w:p>
            <w:pPr>
              <w:widowControl/>
              <w:adjustRightInd/>
              <w:snapToGrid/>
              <w:spacing w:line="240" w:lineRule="auto"/>
              <w:ind w:firstLine="422" w:firstLineChars="0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二、项目内容</w:t>
            </w:r>
          </w:p>
          <w:p>
            <w:pPr>
              <w:widowControl/>
              <w:adjustRightInd/>
              <w:snapToGrid/>
              <w:spacing w:line="240" w:lineRule="auto"/>
              <w:ind w:firstLine="42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Cs/>
                <w:sz w:val="21"/>
              </w:rPr>
              <w:t>负责完成</w:t>
            </w:r>
            <w:r>
              <w:rPr>
                <w:rFonts w:hint="eastAsia" w:ascii="Calibri" w:hAnsi="Calibri" w:eastAsia="宋体"/>
                <w:sz w:val="21"/>
              </w:rPr>
              <w:t>漓江流域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15</w:t>
            </w:r>
            <w:r>
              <w:rPr>
                <w:rFonts w:ascii="Calibri" w:hAnsi="Calibri" w:eastAsia="宋体"/>
                <w:sz w:val="21"/>
              </w:rPr>
              <w:t>个</w:t>
            </w:r>
            <w:r>
              <w:rPr>
                <w:rFonts w:ascii="Calibri" w:hAnsi="Calibri" w:eastAsia="宋体"/>
                <w:bCs/>
                <w:sz w:val="21"/>
              </w:rPr>
              <w:t>断面</w:t>
            </w:r>
            <w:r>
              <w:rPr>
                <w:rFonts w:hint="eastAsia" w:ascii="Calibri" w:hAnsi="Calibri" w:eastAsia="宋体"/>
                <w:bCs/>
                <w:sz w:val="21"/>
              </w:rPr>
              <w:t>鱼类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检测</w:t>
            </w:r>
            <w:r>
              <w:rPr>
                <w:rFonts w:hint="eastAsia" w:ascii="Calibri" w:hAnsi="Calibri" w:eastAsia="宋体"/>
                <w:bCs/>
                <w:sz w:val="21"/>
              </w:rPr>
              <w:t>（断面信息成交后由采购人提供）环境</w:t>
            </w:r>
            <w:r>
              <w:rPr>
                <w:rFonts w:ascii="Calibri" w:hAnsi="Calibri" w:eastAsia="宋体"/>
                <w:bCs/>
                <w:sz w:val="21"/>
              </w:rPr>
              <w:t xml:space="preserve"> DNA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检测</w:t>
            </w:r>
            <w:r>
              <w:rPr>
                <w:rFonts w:ascii="Calibri" w:hAnsi="Calibri" w:eastAsia="宋体"/>
                <w:bCs/>
                <w:sz w:val="21"/>
              </w:rPr>
              <w:t>分析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，编制</w:t>
            </w:r>
            <w:r>
              <w:rPr>
                <w:rFonts w:ascii="Calibri" w:hAnsi="Calibri" w:eastAsia="宋体"/>
                <w:sz w:val="21"/>
              </w:rPr>
              <w:t>鱼类多样性分析</w:t>
            </w:r>
            <w:r>
              <w:rPr>
                <w:rFonts w:hint="eastAsia" w:ascii="Calibri" w:hAnsi="Calibri" w:eastAsia="宋体"/>
                <w:sz w:val="21"/>
                <w:lang w:eastAsia="zh-CN"/>
              </w:rPr>
              <w:t>报告</w:t>
            </w:r>
            <w:r>
              <w:rPr>
                <w:rFonts w:ascii="Calibri" w:hAnsi="Calibri" w:eastAsia="宋体"/>
                <w:sz w:val="21"/>
              </w:rPr>
              <w:t>。</w:t>
            </w:r>
          </w:p>
          <w:p>
            <w:pPr>
              <w:widowControl/>
              <w:adjustRightInd/>
              <w:snapToGrid/>
              <w:spacing w:line="240" w:lineRule="auto"/>
              <w:ind w:firstLine="420" w:firstLineChars="0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三、成果要求</w:t>
            </w:r>
          </w:p>
          <w:p>
            <w:pPr>
              <w:pStyle w:val="7"/>
              <w:widowControl/>
              <w:adjustRightInd/>
              <w:snapToGrid/>
              <w:spacing w:line="240" w:lineRule="auto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Cs/>
                <w:sz w:val="21"/>
              </w:rPr>
              <w:t>分别承担</w:t>
            </w:r>
            <w:r>
              <w:rPr>
                <w:rFonts w:ascii="Calibri" w:hAnsi="Calibri" w:eastAsia="宋体"/>
                <w:bCs/>
                <w:sz w:val="21"/>
              </w:rPr>
              <w:t>2次</w:t>
            </w:r>
            <w:r>
              <w:rPr>
                <w:rFonts w:hint="eastAsia" w:ascii="Calibri" w:hAnsi="Calibri" w:eastAsia="宋体"/>
                <w:bCs/>
                <w:sz w:val="21"/>
              </w:rPr>
              <w:t>（具体时间成交后采购人另行通知）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鱼类</w:t>
            </w:r>
            <w:r>
              <w:rPr>
                <w:rFonts w:hint="eastAsia" w:ascii="Calibri" w:hAnsi="Calibri" w:eastAsia="宋体"/>
                <w:bCs/>
                <w:sz w:val="21"/>
              </w:rPr>
              <w:t>环境D</w:t>
            </w:r>
            <w:r>
              <w:rPr>
                <w:rFonts w:ascii="Calibri" w:hAnsi="Calibri" w:eastAsia="宋体"/>
                <w:bCs/>
                <w:sz w:val="21"/>
              </w:rPr>
              <w:t>NA</w:t>
            </w:r>
            <w:r>
              <w:rPr>
                <w:rFonts w:hint="eastAsia" w:ascii="Calibri" w:hAnsi="Calibri" w:eastAsia="宋体"/>
                <w:bCs/>
                <w:sz w:val="21"/>
              </w:rPr>
              <w:t>样品的</w:t>
            </w:r>
            <w:r>
              <w:rPr>
                <w:rFonts w:ascii="Calibri" w:hAnsi="Calibri" w:eastAsia="宋体"/>
                <w:bCs/>
                <w:sz w:val="21"/>
              </w:rPr>
              <w:t>DNA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检测</w:t>
            </w:r>
            <w:r>
              <w:rPr>
                <w:rFonts w:ascii="Calibri" w:hAnsi="Calibri" w:eastAsia="宋体"/>
                <w:bCs/>
                <w:sz w:val="21"/>
              </w:rPr>
              <w:t>分析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，编制</w:t>
            </w:r>
            <w:r>
              <w:rPr>
                <w:rFonts w:hint="eastAsia" w:ascii="Calibri" w:hAnsi="Calibri" w:eastAsia="宋体"/>
                <w:bCs/>
                <w:sz w:val="21"/>
              </w:rPr>
              <w:t>报告</w:t>
            </w:r>
            <w:r>
              <w:rPr>
                <w:rFonts w:hint="eastAsia" w:ascii="Calibri" w:hAnsi="Calibri" w:eastAsia="宋体"/>
                <w:bCs/>
                <w:sz w:val="21"/>
                <w:lang w:val="en-US" w:eastAsia="zh-CN"/>
              </w:rPr>
              <w:t>(含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物种分布展示图）</w:t>
            </w:r>
            <w:r>
              <w:rPr>
                <w:rFonts w:hint="eastAsia" w:ascii="Calibri" w:hAnsi="Calibri" w:eastAsia="宋体"/>
                <w:bCs/>
                <w:sz w:val="21"/>
              </w:rPr>
              <w:t>，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提供</w:t>
            </w:r>
            <w:r>
              <w:rPr>
                <w:rFonts w:hint="eastAsia" w:ascii="Calibri" w:hAnsi="Calibri" w:eastAsia="宋体"/>
                <w:bCs/>
                <w:sz w:val="21"/>
              </w:rPr>
              <w:t>项目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相关的</w:t>
            </w:r>
            <w:r>
              <w:rPr>
                <w:rFonts w:hint="eastAsia" w:ascii="Calibri" w:hAnsi="Calibri" w:eastAsia="宋体"/>
                <w:bCs/>
                <w:sz w:val="21"/>
              </w:rPr>
              <w:t>环境</w:t>
            </w:r>
            <w:r>
              <w:rPr>
                <w:rFonts w:ascii="Calibri" w:hAnsi="Calibri" w:eastAsia="宋体"/>
                <w:bCs/>
                <w:sz w:val="21"/>
              </w:rPr>
              <w:t>DNA技术咨询服务。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成果包括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检测原始数据及分析报告各1份。</w:t>
            </w:r>
          </w:p>
          <w:p>
            <w:pPr>
              <w:widowControl/>
              <w:adjustRightInd/>
              <w:snapToGrid/>
              <w:spacing w:line="240" w:lineRule="auto"/>
              <w:ind w:firstLine="420" w:firstLineChars="0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四、其他要求</w:t>
            </w:r>
          </w:p>
          <w:p>
            <w:pPr>
              <w:widowControl/>
              <w:adjustRightInd/>
              <w:snapToGrid/>
              <w:spacing w:line="240" w:lineRule="auto"/>
              <w:ind w:firstLine="420" w:firstLineChars="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bCs/>
                <w:sz w:val="21"/>
              </w:rPr>
              <w:t>为保证检测质量，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供应商提供便携式环境DNA采样设备，</w:t>
            </w:r>
            <w:r>
              <w:rPr>
                <w:rFonts w:hint="eastAsia" w:ascii="Calibri" w:hAnsi="Calibri" w:eastAsia="宋体"/>
                <w:bCs/>
                <w:sz w:val="21"/>
              </w:rPr>
              <w:t>数据分析使用环境DNA专用分析系统。</w:t>
            </w:r>
            <w:r>
              <w:rPr>
                <w:rFonts w:hint="eastAsia" w:ascii="Calibri" w:hAnsi="Calibri" w:eastAsia="宋体"/>
                <w:bCs/>
                <w:sz w:val="21"/>
                <w:lang w:eastAsia="zh-CN"/>
              </w:rPr>
              <w:t>询价时需提供相应的设备、系统图片。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Calibri" w:hAnsi="Calibri" w:eastAsia="宋体"/>
                <w:b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1．报价要求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本项目实行总承包报价，报价为采购人指定服务范围内的全部价格，至少包括：（1）服务的价格（包括人工、材料、设备等）；（2）必要的保险费用和各项税金；（3）验收及专家评估费用等。（4）与本项目有关的其他一切费用。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采购人不再支付成交价格以外的任何费用。</w:t>
            </w:r>
          </w:p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2．项目服务时间及服务地点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（1）服务期限：2</w:t>
            </w:r>
            <w:r>
              <w:rPr>
                <w:rFonts w:ascii="Calibri" w:hAnsi="Calibri" w:eastAsia="宋体"/>
                <w:sz w:val="21"/>
              </w:rPr>
              <w:t>023</w:t>
            </w:r>
            <w:r>
              <w:rPr>
                <w:rFonts w:hint="eastAsia" w:ascii="Calibri" w:hAnsi="Calibri" w:eastAsia="宋体"/>
                <w:sz w:val="21"/>
              </w:rPr>
              <w:t>年</w:t>
            </w:r>
            <w:r>
              <w:rPr>
                <w:rFonts w:ascii="Calibri" w:hAnsi="Calibri" w:eastAsia="宋体"/>
                <w:sz w:val="21"/>
              </w:rPr>
              <w:t>3</w:t>
            </w:r>
            <w:r>
              <w:rPr>
                <w:rFonts w:hint="eastAsia" w:ascii="Calibri" w:hAnsi="Calibri" w:eastAsia="宋体"/>
                <w:sz w:val="21"/>
              </w:rPr>
              <w:t>月</w:t>
            </w:r>
            <w:r>
              <w:rPr>
                <w:rFonts w:ascii="Calibri" w:hAnsi="Calibri" w:eastAsia="宋体"/>
                <w:sz w:val="21"/>
              </w:rPr>
              <w:t>-8</w:t>
            </w:r>
            <w:r>
              <w:rPr>
                <w:rFonts w:hint="eastAsia" w:ascii="Calibri" w:hAnsi="Calibri" w:eastAsia="宋体"/>
                <w:sz w:val="21"/>
              </w:rPr>
              <w:t>月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（2）服务地点：桂林市、南宁市</w:t>
            </w:r>
          </w:p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3．服务交付时间及交付地点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（1）交付时间：合同签订后</w:t>
            </w:r>
            <w:r>
              <w:rPr>
                <w:rFonts w:ascii="Calibri" w:hAnsi="Calibri" w:eastAsia="宋体"/>
                <w:sz w:val="21"/>
              </w:rPr>
              <w:t>6</w:t>
            </w:r>
            <w:r>
              <w:rPr>
                <w:rFonts w:hint="eastAsia" w:ascii="Calibri" w:hAnsi="Calibri" w:eastAsia="宋体"/>
                <w:sz w:val="21"/>
              </w:rPr>
              <w:t>个月内。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（2）交付地点：南宁市</w:t>
            </w:r>
          </w:p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sz w:val="21"/>
              </w:rPr>
            </w:pPr>
            <w:r>
              <w:rPr>
                <w:rFonts w:hint="eastAsia" w:ascii="Calibri" w:hAnsi="Calibri" w:eastAsia="宋体"/>
                <w:b/>
                <w:sz w:val="21"/>
              </w:rPr>
              <w:t>4．付款条件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合同签订之日起</w:t>
            </w:r>
            <w:r>
              <w:rPr>
                <w:rFonts w:ascii="Calibri" w:hAnsi="Calibri" w:eastAsia="宋体"/>
                <w:sz w:val="21"/>
              </w:rPr>
              <w:t>10</w:t>
            </w:r>
            <w:r>
              <w:rPr>
                <w:rFonts w:hint="eastAsia" w:ascii="Calibri" w:hAnsi="Calibri" w:eastAsia="宋体"/>
                <w:sz w:val="21"/>
              </w:rPr>
              <w:t>个工作日内支付合同款的</w:t>
            </w:r>
            <w:r>
              <w:rPr>
                <w:rFonts w:ascii="Calibri" w:hAnsi="Calibri" w:eastAsia="宋体"/>
                <w:sz w:val="21"/>
              </w:rPr>
              <w:t>7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sz w:val="21"/>
              </w:rPr>
              <w:t>%；</w:t>
            </w:r>
            <w:r>
              <w:rPr>
                <w:rFonts w:ascii="Calibri" w:hAnsi="Calibri" w:eastAsia="宋体"/>
                <w:sz w:val="21"/>
              </w:rPr>
              <w:t>8</w:t>
            </w:r>
            <w:r>
              <w:rPr>
                <w:rFonts w:hint="eastAsia" w:ascii="Calibri" w:hAnsi="Calibri" w:eastAsia="宋体"/>
                <w:sz w:val="21"/>
              </w:rPr>
              <w:t>月</w:t>
            </w:r>
            <w:r>
              <w:rPr>
                <w:rFonts w:ascii="Calibri" w:hAnsi="Calibri" w:eastAsia="宋体"/>
                <w:sz w:val="21"/>
              </w:rPr>
              <w:t>15</w:t>
            </w:r>
            <w:r>
              <w:rPr>
                <w:rFonts w:hint="eastAsia" w:ascii="Calibri" w:hAnsi="Calibri" w:eastAsia="宋体"/>
                <w:sz w:val="21"/>
              </w:rPr>
              <w:t>日前，通过采购人组织的成果验收后7个工作日内支付项目合同</w:t>
            </w:r>
            <w:r>
              <w:rPr>
                <w:rFonts w:ascii="Calibri" w:hAnsi="Calibri" w:eastAsia="宋体"/>
                <w:sz w:val="21"/>
              </w:rPr>
              <w:t>3</w:t>
            </w:r>
            <w:r>
              <w:rPr>
                <w:rFonts w:hint="eastAsia" w:ascii="Calibri" w:hAnsi="Calibri" w:eastAsia="宋体"/>
                <w:sz w:val="21"/>
                <w:lang w:val="en-US" w:eastAsia="zh-CN"/>
              </w:rPr>
              <w:t>0</w:t>
            </w:r>
            <w:r>
              <w:rPr>
                <w:rFonts w:hint="eastAsia" w:ascii="Calibri" w:hAnsi="Calibri" w:eastAsia="宋体"/>
                <w:sz w:val="21"/>
              </w:rPr>
              <w:t>%余款。付款前成交供应商提供请款函和对应支付金额的合法发票。</w:t>
            </w:r>
          </w:p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5．成交规则</w:t>
            </w:r>
          </w:p>
          <w:p>
            <w:pPr>
              <w:widowControl/>
              <w:adjustRightInd/>
              <w:snapToGrid/>
              <w:spacing w:line="240" w:lineRule="auto"/>
              <w:ind w:firstLine="422"/>
              <w:rPr>
                <w:rFonts w:ascii="Calibri" w:hAnsi="Calibri" w:eastAsia="宋体"/>
                <w:b/>
                <w:bCs/>
                <w:sz w:val="21"/>
              </w:rPr>
            </w:pPr>
            <w:r>
              <w:rPr>
                <w:rFonts w:hint="eastAsia" w:ascii="Calibri" w:hAnsi="Calibri" w:eastAsia="宋体"/>
                <w:b/>
                <w:bCs/>
                <w:sz w:val="21"/>
              </w:rPr>
              <w:t>采用低价评分法。</w:t>
            </w:r>
          </w:p>
          <w:p>
            <w:pPr>
              <w:widowControl/>
              <w:adjustRightInd/>
              <w:snapToGrid/>
              <w:spacing w:line="240" w:lineRule="auto"/>
              <w:ind w:firstLine="420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6．其他要求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hOTM3OGQ4YmY0Y2IwNDE5MmNkZjUxYzU3Yjk4NjIifQ=="/>
    <w:docVar w:name="KSO_WPS_MARK_KEY" w:val="543952e8-6c52-4746-b1ad-b5c953812766"/>
  </w:docVars>
  <w:rsids>
    <w:rsidRoot w:val="0084459E"/>
    <w:rsid w:val="00005C3A"/>
    <w:rsid w:val="00097868"/>
    <w:rsid w:val="00140712"/>
    <w:rsid w:val="0014422E"/>
    <w:rsid w:val="00266885"/>
    <w:rsid w:val="002A46DF"/>
    <w:rsid w:val="0084459E"/>
    <w:rsid w:val="00914519"/>
    <w:rsid w:val="00CB4308"/>
    <w:rsid w:val="00CC3BDE"/>
    <w:rsid w:val="00DE63CE"/>
    <w:rsid w:val="00E03764"/>
    <w:rsid w:val="00F75908"/>
    <w:rsid w:val="00FC54C7"/>
    <w:rsid w:val="1300205E"/>
    <w:rsid w:val="27DD40F7"/>
    <w:rsid w:val="28E00A07"/>
    <w:rsid w:val="3B6F1736"/>
    <w:rsid w:val="3DCE5ED6"/>
    <w:rsid w:val="41CD6E83"/>
    <w:rsid w:val="4FEC0E1D"/>
    <w:rsid w:val="7A9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标题"/>
    <w:basedOn w:val="1"/>
    <w:link w:val="6"/>
    <w:qFormat/>
    <w:uiPriority w:val="0"/>
    <w:pPr>
      <w:autoSpaceDE w:val="0"/>
      <w:autoSpaceDN w:val="0"/>
      <w:ind w:firstLine="640"/>
      <w:jc w:val="center"/>
    </w:pPr>
    <w:rPr>
      <w:rFonts w:eastAsia="方正小标宋_GBK"/>
      <w:sz w:val="44"/>
      <w:szCs w:val="32"/>
    </w:rPr>
  </w:style>
  <w:style w:type="character" w:customStyle="1" w:styleId="6">
    <w:name w:val="公文标题 字符"/>
    <w:basedOn w:val="4"/>
    <w:link w:val="5"/>
    <w:qFormat/>
    <w:uiPriority w:val="0"/>
    <w:rPr>
      <w:rFonts w:ascii="仿宋" w:hAnsi="仿宋" w:eastAsia="方正小标宋_GBK" w:cs="Times New Roman"/>
      <w:sz w:val="44"/>
      <w:szCs w:val="32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618</Characters>
  <Lines>3</Lines>
  <Paragraphs>1</Paragraphs>
  <TotalTime>1</TotalTime>
  <ScaleCrop>false</ScaleCrop>
  <LinksUpToDate>false</LinksUpToDate>
  <CharactersWithSpaces>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2023-03-02T09:36:00Z</dcterms:created>
  <dc:creator>'阮姗姗'</dc:creator>
  <cp:lastModifiedBy>李桃</cp:lastModifiedBy>
  <dcterms:modified xsi:type="dcterms:W3CDTF">2023-03-03T07:34:53Z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222FC64F76384108BE2BC48B63C83F4A</vt:lpwstr>
  </property>
</Properties>
</file>