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0"/>
        </w:tabs>
        <w:spacing w:line="600" w:lineRule="exact"/>
        <w:jc w:val="left"/>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附件1：</w:t>
      </w:r>
    </w:p>
    <w:p>
      <w:pPr>
        <w:widowControl w:val="0"/>
        <w:tabs>
          <w:tab w:val="left" w:pos="0"/>
        </w:tabs>
        <w:spacing w:line="600" w:lineRule="exact"/>
        <w:jc w:val="center"/>
        <w:rPr>
          <w:rFonts w:ascii="方正小标宋_GBK" w:hAnsi="方正小标宋_GBK" w:eastAsia="方正小标宋_GBK" w:cs="方正小标宋_GBK"/>
          <w:sz w:val="32"/>
          <w:szCs w:val="32"/>
        </w:rPr>
      </w:pPr>
      <w:r>
        <w:rPr>
          <w:rFonts w:hint="eastAsia" w:ascii="方正小标宋_GBK" w:hAnsi="方正小标宋_GBK" w:eastAsia="方正小标宋_GBK" w:cs="方正小标宋_GBK"/>
          <w:sz w:val="32"/>
          <w:szCs w:val="32"/>
        </w:rPr>
        <w:t>采购需求</w:t>
      </w:r>
    </w:p>
    <w:tbl>
      <w:tblPr>
        <w:tblStyle w:val="3"/>
        <w:tblpPr w:leftFromText="180" w:rightFromText="180" w:vertAnchor="text" w:horzAnchor="page" w:tblpX="1952" w:tblpY="59"/>
        <w:tblOverlap w:val="never"/>
        <w:tblW w:w="86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602"/>
        <w:gridCol w:w="71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5" w:hRule="atLeast"/>
        </w:trPr>
        <w:tc>
          <w:tcPr>
            <w:tcW w:w="8676" w:type="dxa"/>
            <w:gridSpan w:val="3"/>
            <w:noWrap/>
            <w:vAlign w:val="center"/>
          </w:tcPr>
          <w:p>
            <w:pPr>
              <w:keepNext w:val="0"/>
              <w:keepLines w:val="0"/>
              <w:widowControl/>
              <w:suppressLineNumbers w:val="0"/>
              <w:spacing w:before="0" w:beforeAutospacing="0" w:after="0" w:afterAutospacing="0" w:line="360" w:lineRule="auto"/>
              <w:ind w:left="0" w:right="0"/>
              <w:rPr>
                <w:szCs w:val="21"/>
              </w:rPr>
            </w:pPr>
            <w:r>
              <w:rPr>
                <w:rFonts w:hint="eastAsia"/>
                <w:b/>
                <w:bCs/>
                <w:szCs w:val="21"/>
              </w:rPr>
              <w:t>一、项目要求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2" w:hRule="atLeast"/>
        </w:trPr>
        <w:tc>
          <w:tcPr>
            <w:tcW w:w="935"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before="0" w:beforeAutospacing="0" w:after="0" w:afterAutospacing="0" w:line="360" w:lineRule="auto"/>
              <w:ind w:left="0" w:right="0"/>
              <w:jc w:val="center"/>
              <w:rPr>
                <w:color w:val="000000"/>
                <w:sz w:val="18"/>
                <w:szCs w:val="18"/>
              </w:rPr>
            </w:pPr>
            <w:r>
              <w:rPr>
                <w:rFonts w:hint="eastAsia"/>
                <w:b/>
                <w:color w:val="000000"/>
                <w:sz w:val="18"/>
                <w:szCs w:val="18"/>
              </w:rPr>
              <w:t>名称</w:t>
            </w:r>
          </w:p>
        </w:tc>
        <w:tc>
          <w:tcPr>
            <w:tcW w:w="602"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before="0" w:beforeAutospacing="0" w:after="0" w:afterAutospacing="0" w:line="360" w:lineRule="auto"/>
              <w:ind w:left="0" w:right="0"/>
              <w:jc w:val="center"/>
              <w:rPr>
                <w:color w:val="000000"/>
                <w:sz w:val="18"/>
                <w:szCs w:val="18"/>
              </w:rPr>
            </w:pPr>
            <w:r>
              <w:rPr>
                <w:rFonts w:hint="eastAsia"/>
                <w:b/>
                <w:color w:val="000000"/>
                <w:sz w:val="18"/>
                <w:szCs w:val="18"/>
              </w:rPr>
              <w:t>数量</w:t>
            </w:r>
          </w:p>
        </w:tc>
        <w:tc>
          <w:tcPr>
            <w:tcW w:w="7139" w:type="dxa"/>
            <w:tcBorders>
              <w:top w:val="single" w:color="000000" w:sz="8" w:space="0"/>
              <w:left w:val="single" w:color="000000" w:sz="8" w:space="0"/>
              <w:bottom w:val="single" w:color="000000" w:sz="8" w:space="0"/>
              <w:right w:val="single" w:color="000000" w:sz="8" w:space="0"/>
            </w:tcBorders>
            <w:shd w:val="clear" w:color="auto" w:fill="FFFFFF"/>
            <w:noWrap/>
            <w:vAlign w:val="center"/>
          </w:tcPr>
          <w:p>
            <w:pPr>
              <w:keepNext w:val="0"/>
              <w:keepLines w:val="0"/>
              <w:widowControl/>
              <w:suppressLineNumbers w:val="0"/>
              <w:spacing w:before="0" w:beforeAutospacing="0" w:after="0" w:afterAutospacing="0" w:line="360" w:lineRule="auto"/>
              <w:ind w:left="0" w:right="0"/>
              <w:jc w:val="center"/>
              <w:rPr>
                <w:rFonts w:hint="default" w:eastAsia="宋体"/>
                <w:color w:val="000000"/>
                <w:szCs w:val="21"/>
                <w:lang w:val="en-US" w:eastAsia="zh-CN"/>
              </w:rPr>
            </w:pPr>
            <w:r>
              <w:rPr>
                <w:rFonts w:hint="eastAsia" w:ascii="方正小标宋_GBK" w:hAnsi="方正小标宋_GBK" w:eastAsia="方正小标宋_GBK" w:cs="方正小标宋_GBK"/>
                <w:color w:val="000000"/>
                <w:sz w:val="22"/>
                <w:szCs w:val="22"/>
                <w:lang w:val="en-US" w:eastAsia="zh-CN"/>
              </w:rPr>
              <w:t>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1" w:hRule="atLeast"/>
        </w:trPr>
        <w:tc>
          <w:tcPr>
            <w:tcW w:w="935" w:type="dxa"/>
            <w:noWrap/>
            <w:vAlign w:val="center"/>
          </w:tcPr>
          <w:p>
            <w:pPr>
              <w:keepNext w:val="0"/>
              <w:keepLines w:val="0"/>
              <w:widowControl/>
              <w:suppressLineNumbers w:val="0"/>
              <w:spacing w:before="0" w:beforeAutospacing="0" w:after="0" w:afterAutospacing="0"/>
              <w:ind w:left="0" w:right="0"/>
              <w:rPr>
                <w:rFonts w:hint="default" w:eastAsia="宋体"/>
                <w:lang w:val="en-US" w:eastAsia="zh-CN"/>
              </w:rPr>
            </w:pPr>
            <w:r>
              <w:rPr>
                <w:rFonts w:hint="eastAsia" w:ascii="仿宋" w:hAnsi="仿宋" w:eastAsia="仿宋" w:cs="仿宋"/>
                <w:lang w:val="en-US" w:eastAsia="zh-CN"/>
              </w:rPr>
              <w:t>百南、那全等七个</w:t>
            </w:r>
            <w:r>
              <w:rPr>
                <w:rFonts w:hint="eastAsia" w:ascii="仿宋" w:hAnsi="仿宋" w:eastAsia="仿宋" w:cs="仿宋"/>
                <w:lang w:eastAsia="zh-CN"/>
              </w:rPr>
              <w:t>水站</w:t>
            </w:r>
            <w:r>
              <w:rPr>
                <w:rFonts w:hint="eastAsia" w:ascii="仿宋" w:hAnsi="仿宋" w:eastAsia="仿宋" w:cs="仿宋"/>
                <w:lang w:val="en-US" w:eastAsia="zh-CN"/>
              </w:rPr>
              <w:t>护栏安装服务</w:t>
            </w:r>
          </w:p>
        </w:tc>
        <w:tc>
          <w:tcPr>
            <w:tcW w:w="602" w:type="dxa"/>
            <w:noWrap/>
            <w:vAlign w:val="center"/>
          </w:tcPr>
          <w:p>
            <w:pPr>
              <w:keepNext w:val="0"/>
              <w:keepLines w:val="0"/>
              <w:widowControl/>
              <w:suppressLineNumbers w:val="0"/>
              <w:spacing w:before="0" w:beforeAutospacing="0" w:after="0" w:afterAutospacing="0" w:line="360" w:lineRule="auto"/>
              <w:ind w:left="0" w:right="0"/>
              <w:jc w:val="center"/>
              <w:rPr>
                <w:rFonts w:hint="default" w:eastAsia="宋体"/>
                <w:lang w:val="en-US" w:eastAsia="zh-CN"/>
              </w:rPr>
            </w:pPr>
            <w:r>
              <w:rPr>
                <w:rFonts w:hint="eastAsia" w:ascii="仿宋" w:hAnsi="仿宋" w:eastAsia="仿宋" w:cs="仿宋"/>
                <w:lang w:val="en-US" w:eastAsia="zh-CN"/>
              </w:rPr>
              <w:t>1</w:t>
            </w:r>
            <w:bookmarkStart w:id="0" w:name="_GoBack"/>
            <w:bookmarkEnd w:id="0"/>
            <w:r>
              <w:rPr>
                <w:rFonts w:hint="eastAsia" w:ascii="仿宋" w:hAnsi="仿宋" w:eastAsia="仿宋" w:cs="仿宋"/>
                <w:lang w:val="en-US" w:eastAsia="zh-CN"/>
              </w:rPr>
              <w:t>项</w:t>
            </w:r>
          </w:p>
        </w:tc>
        <w:tc>
          <w:tcPr>
            <w:tcW w:w="7139" w:type="dxa"/>
            <w:noWrap/>
            <w:vAlign w:val="center"/>
          </w:tcPr>
          <w:p>
            <w:pPr>
              <w:keepNext w:val="0"/>
              <w:keepLines w:val="0"/>
              <w:widowControl/>
              <w:suppressLineNumbers w:val="0"/>
              <w:spacing w:before="0" w:beforeAutospacing="0" w:after="0" w:afterAutospacing="0"/>
              <w:ind w:left="0" w:right="0" w:firstLine="422"/>
              <w:rPr>
                <w:rFonts w:hint="eastAsia" w:ascii="仿宋" w:hAnsi="仿宋" w:eastAsia="仿宋" w:cs="仿宋"/>
                <w:sz w:val="24"/>
                <w:szCs w:val="24"/>
                <w:lang w:val="en-US" w:eastAsia="zh-CN"/>
              </w:rPr>
            </w:pPr>
            <w:r>
              <w:rPr>
                <w:rFonts w:hint="eastAsia"/>
                <w:b/>
                <w:bCs/>
                <w:szCs w:val="21"/>
              </w:rPr>
              <w:t>一、项目概况</w:t>
            </w:r>
            <w:r>
              <w:rPr>
                <w:rFonts w:hint="eastAsia"/>
                <w:b/>
                <w:bCs/>
                <w:szCs w:val="21"/>
                <w:lang w:eastAsia="zh-CN"/>
              </w:rPr>
              <w:t>：</w:t>
            </w:r>
            <w:r>
              <w:rPr>
                <w:rFonts w:hint="eastAsia" w:ascii="仿宋" w:hAnsi="仿宋" w:eastAsia="仿宋" w:cs="仿宋"/>
                <w:sz w:val="24"/>
                <w:szCs w:val="24"/>
                <w:lang w:val="en-US" w:eastAsia="zh-CN"/>
              </w:rPr>
              <w:t>根据《自治区生态环境办公室关于国控区控监测站点运维基础保障检查情况的通报》（桂环办函﹝2021﹞395号）中的要求，落实区控水站设施建设，拟在弄瓦、百南、那全、驮安屯、平改、弄南、张家寨7个站点的站房周围安装不锈钢护栏。</w:t>
            </w:r>
          </w:p>
          <w:p>
            <w:pPr>
              <w:keepNext w:val="0"/>
              <w:keepLines w:val="0"/>
              <w:widowControl/>
              <w:suppressLineNumbers w:val="0"/>
              <w:spacing w:before="0" w:beforeAutospacing="0" w:after="0" w:afterAutospacing="0"/>
              <w:ind w:left="0" w:right="0" w:firstLine="422"/>
              <w:rPr>
                <w:rFonts w:hint="eastAsia" w:ascii="仿宋" w:hAnsi="仿宋" w:eastAsia="仿宋" w:cs="仿宋"/>
                <w:b w:val="0"/>
                <w:bCs w:val="0"/>
                <w:sz w:val="24"/>
                <w:szCs w:val="24"/>
                <w:lang w:val="en-US" w:eastAsia="zh-CN"/>
              </w:rPr>
            </w:pPr>
            <w:r>
              <w:rPr>
                <w:rFonts w:hint="eastAsia"/>
                <w:b/>
                <w:bCs/>
                <w:szCs w:val="21"/>
              </w:rPr>
              <w:t>二、项目内容</w:t>
            </w:r>
            <w:r>
              <w:rPr>
                <w:rFonts w:hint="eastAsia"/>
                <w:b/>
                <w:bCs/>
                <w:szCs w:val="21"/>
                <w:lang w:eastAsia="zh-CN"/>
              </w:rPr>
              <w:t>：</w:t>
            </w:r>
            <w:r>
              <w:rPr>
                <w:rFonts w:hint="eastAsia" w:ascii="仿宋" w:hAnsi="仿宋" w:eastAsia="仿宋" w:cs="仿宋"/>
                <w:sz w:val="24"/>
                <w:szCs w:val="24"/>
                <w:lang w:val="en-US" w:eastAsia="zh-CN"/>
              </w:rPr>
              <w:t>购买质量达国标的304不锈钢材料和安装服务。护栏规格为：</w:t>
            </w:r>
            <w:r>
              <w:rPr>
                <w:rFonts w:hint="eastAsia" w:ascii="仿宋" w:hAnsi="仿宋" w:eastAsia="仿宋" w:cs="仿宋"/>
                <w:b w:val="0"/>
                <w:bCs w:val="0"/>
                <w:kern w:val="2"/>
                <w:sz w:val="24"/>
                <w:szCs w:val="24"/>
                <w:lang w:val="en-US" w:eastAsia="zh-CN" w:bidi="ar"/>
              </w:rPr>
              <w:t>上方横杆为∅≥60mm,厚度≥1.0mm海利304不锈钢管材；下方横杆为∅≥32mm,厚度≥1.0mm海利304不锈钢管材；竖条为∅≥20mm,厚度≥1.0mm海利304不锈钢管材，</w:t>
            </w:r>
            <w:r>
              <w:rPr>
                <w:rFonts w:hint="eastAsia" w:ascii="仿宋" w:hAnsi="仿宋" w:eastAsia="仿宋" w:cs="仿宋"/>
                <w:b w:val="0"/>
                <w:bCs w:val="0"/>
                <w:color w:val="000000"/>
                <w:kern w:val="2"/>
                <w:sz w:val="24"/>
                <w:szCs w:val="24"/>
                <w:lang w:val="en-US" w:eastAsia="zh-CN" w:bidi="ar"/>
              </w:rPr>
              <w:t>坚条间距（即隔栅间距）10cm</w:t>
            </w:r>
            <w:r>
              <w:rPr>
                <w:rFonts w:hint="eastAsia" w:ascii="仿宋" w:hAnsi="仿宋" w:eastAsia="仿宋" w:cs="仿宋"/>
                <w:b w:val="0"/>
                <w:bCs w:val="0"/>
                <w:kern w:val="2"/>
                <w:sz w:val="24"/>
                <w:szCs w:val="24"/>
                <w:lang w:val="en-US" w:eastAsia="zh-CN" w:bidi="ar"/>
              </w:rPr>
              <w:t>.护栏高度1.05m。每个水站安装一扇海利304不锈钢门，材料同护栏，配锁。</w:t>
            </w:r>
          </w:p>
          <w:p>
            <w:pPr>
              <w:keepNext w:val="0"/>
              <w:keepLines w:val="0"/>
              <w:widowControl/>
              <w:suppressLineNumbers w:val="0"/>
              <w:spacing w:before="0" w:beforeAutospacing="0" w:after="0" w:afterAutospacing="0"/>
              <w:ind w:left="0" w:right="0" w:firstLine="422"/>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弄瓦水站、百南水站、那全水站、驮安屯水站、弄南水站18</w:t>
            </w:r>
            <m:oMath>
              <m:r>
                <m:rPr>
                  <m:sty m:val="p"/>
                </m:rPr>
                <w:rPr>
                  <w:rFonts w:hint="default" w:ascii="Cambria Math" w:hAnsi="Cambria Math" w:eastAsia="仿宋" w:cs="仿宋"/>
                  <w:sz w:val="24"/>
                  <w:szCs w:val="24"/>
                  <w:lang w:val="en-US" w:eastAsia="zh-CN"/>
                </w:rPr>
                <m:t>m</m:t>
              </m:r>
            </m:oMath>
            <w:r>
              <w:rPr>
                <w:rFonts w:hint="eastAsia" w:ascii="仿宋" w:hAnsi="仿宋" w:eastAsia="仿宋" w:cs="仿宋"/>
                <w:sz w:val="24"/>
                <w:szCs w:val="24"/>
                <w:lang w:val="en-US" w:eastAsia="zh-CN"/>
              </w:rPr>
              <w:t>（长5m、宽4m及一扇宽0.8m高1.05m的门），平改水站17m（长5m,宽3.5m及一扇宽0.8m高1.05m的门），张家寨水站19m（长5.14m，宽4.12m及一扇宽0.8m高1.05m的门）。</w:t>
            </w:r>
          </w:p>
          <w:p>
            <w:pPr>
              <w:keepNext w:val="0"/>
              <w:keepLines w:val="0"/>
              <w:widowControl/>
              <w:suppressLineNumbers w:val="0"/>
              <w:spacing w:before="0" w:beforeAutospacing="0" w:after="0" w:afterAutospacing="0"/>
              <w:ind w:left="0" w:right="0" w:firstLine="420"/>
              <w:rPr>
                <w:rFonts w:hint="eastAsia" w:ascii="仿宋" w:hAnsi="仿宋" w:eastAsia="仿宋" w:cs="仿宋"/>
                <w:sz w:val="24"/>
                <w:szCs w:val="24"/>
                <w:lang w:val="en-US" w:eastAsia="zh-CN"/>
              </w:rPr>
            </w:pPr>
            <w:r>
              <w:rPr>
                <w:rFonts w:hint="eastAsia"/>
                <w:b/>
                <w:bCs/>
                <w:szCs w:val="21"/>
              </w:rPr>
              <w:t>三、工作要求</w:t>
            </w:r>
            <w:r>
              <w:rPr>
                <w:rFonts w:hint="eastAsia"/>
                <w:b/>
                <w:bCs/>
                <w:szCs w:val="21"/>
                <w:lang w:eastAsia="zh-CN"/>
              </w:rPr>
              <w:t>：</w:t>
            </w:r>
            <w:r>
              <w:rPr>
                <w:rFonts w:hint="eastAsia" w:ascii="仿宋" w:hAnsi="仿宋" w:eastAsia="仿宋" w:cs="仿宋"/>
                <w:sz w:val="24"/>
                <w:szCs w:val="24"/>
                <w:lang w:val="en-US" w:eastAsia="zh-CN"/>
              </w:rPr>
              <w:t>施工方须在规定期限内按时完成所有护栏建设工作，严格按照相关建设要求开展工作，保证质量。施工完成后由本单位安排验收。</w:t>
            </w:r>
          </w:p>
          <w:p>
            <w:pPr>
              <w:keepNext w:val="0"/>
              <w:keepLines w:val="0"/>
              <w:widowControl/>
              <w:suppressLineNumbers w:val="0"/>
              <w:spacing w:before="0" w:beforeAutospacing="0" w:after="0" w:afterAutospacing="0"/>
              <w:ind w:left="0" w:right="0"/>
              <w:rPr>
                <w:b/>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76" w:type="dxa"/>
            <w:gridSpan w:val="3"/>
            <w:noWrap/>
            <w:vAlign w:val="center"/>
          </w:tcPr>
          <w:p>
            <w:pPr>
              <w:keepNext w:val="0"/>
              <w:keepLines w:val="0"/>
              <w:widowControl/>
              <w:suppressLineNumbers w:val="0"/>
              <w:spacing w:before="0" w:beforeAutospacing="0" w:after="0" w:afterAutospacing="0" w:line="360" w:lineRule="auto"/>
              <w:ind w:left="0" w:right="0"/>
              <w:rPr>
                <w:b/>
                <w:szCs w:val="21"/>
              </w:rPr>
            </w:pPr>
            <w:r>
              <w:rPr>
                <w:rFonts w:hint="eastAsia"/>
                <w:b/>
                <w:bCs/>
                <w:szCs w:val="21"/>
              </w:rPr>
              <w:t>二、商务要求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676" w:type="dxa"/>
            <w:gridSpan w:val="3"/>
            <w:noWrap/>
            <w:vAlign w:val="center"/>
          </w:tcPr>
          <w:p>
            <w:pPr>
              <w:keepNext w:val="0"/>
              <w:keepLines w:val="0"/>
              <w:widowControl/>
              <w:suppressLineNumbers w:val="0"/>
              <w:spacing w:before="0" w:beforeAutospacing="0" w:after="0" w:afterAutospacing="0"/>
              <w:ind w:left="0" w:right="0" w:firstLine="422" w:firstLineChars="200"/>
              <w:rPr>
                <w:b/>
                <w:szCs w:val="21"/>
              </w:rPr>
            </w:pPr>
            <w:r>
              <w:rPr>
                <w:rFonts w:hint="eastAsia"/>
                <w:b/>
                <w:szCs w:val="21"/>
              </w:rPr>
              <w:t>1、报价要求</w:t>
            </w:r>
          </w:p>
          <w:p>
            <w:pPr>
              <w:keepNext w:val="0"/>
              <w:keepLines w:val="0"/>
              <w:widowControl/>
              <w:numPr>
                <w:ilvl w:val="0"/>
                <w:numId w:val="0"/>
              </w:numPr>
              <w:suppressLineNumbers w:val="0"/>
              <w:spacing w:before="0" w:beforeAutospacing="0" w:after="0" w:afterAutospacing="0"/>
              <w:ind w:left="0" w:right="0"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lang w:eastAsia="zh-CN"/>
              </w:rPr>
              <w:t>本项目实行总承包报价，</w:t>
            </w:r>
            <w:r>
              <w:rPr>
                <w:rFonts w:hint="eastAsia" w:ascii="仿宋" w:hAnsi="仿宋" w:eastAsia="仿宋" w:cs="仿宋"/>
                <w:sz w:val="24"/>
                <w:szCs w:val="24"/>
                <w:lang w:val="en-US" w:eastAsia="zh-CN"/>
              </w:rPr>
              <w:t>总报价不超过6.0万元，</w:t>
            </w:r>
            <w:r>
              <w:rPr>
                <w:rFonts w:hint="eastAsia" w:ascii="仿宋" w:hAnsi="仿宋" w:eastAsia="仿宋" w:cs="仿宋"/>
                <w:color w:val="auto"/>
                <w:sz w:val="24"/>
                <w:szCs w:val="24"/>
              </w:rPr>
              <w:t>报价为采购人指定服务范围内的全部价格，至少包括：</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1）服务价格(包括材料、</w:t>
            </w:r>
            <w:r>
              <w:rPr>
                <w:rFonts w:hint="eastAsia" w:ascii="仿宋" w:hAnsi="仿宋" w:eastAsia="仿宋" w:cs="仿宋"/>
                <w:color w:val="auto"/>
                <w:sz w:val="24"/>
                <w:szCs w:val="24"/>
              </w:rPr>
              <w:t>人工、材料、设备</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加工、运输等）；</w:t>
            </w:r>
            <w:r>
              <w:rPr>
                <w:rFonts w:hint="eastAsia" w:ascii="仿宋" w:hAnsi="仿宋" w:eastAsia="仿宋" w:cs="仿宋"/>
                <w:color w:val="auto"/>
                <w:sz w:val="24"/>
                <w:szCs w:val="24"/>
              </w:rPr>
              <w:t>（2）必要的保险费用和各项税金；（</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）与本项目有关的其他一切费用。</w:t>
            </w:r>
          </w:p>
          <w:p>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auto"/>
                <w:sz w:val="24"/>
                <w:szCs w:val="24"/>
              </w:rPr>
            </w:pPr>
            <w:r>
              <w:rPr>
                <w:rFonts w:hint="eastAsia" w:ascii="仿宋" w:hAnsi="仿宋" w:eastAsia="仿宋" w:cs="仿宋"/>
                <w:sz w:val="24"/>
                <w:szCs w:val="24"/>
                <w:lang w:val="en-US" w:eastAsia="zh-CN"/>
              </w:rPr>
              <w:t>项目完成后由本中心安排验收，费用不计，</w:t>
            </w:r>
            <w:r>
              <w:rPr>
                <w:rFonts w:hint="eastAsia" w:ascii="仿宋" w:hAnsi="仿宋" w:eastAsia="仿宋" w:cs="仿宋"/>
                <w:color w:val="auto"/>
                <w:sz w:val="24"/>
                <w:szCs w:val="24"/>
              </w:rPr>
              <w:t>采购人不再支付成交价格以外的任何费用。</w:t>
            </w:r>
          </w:p>
          <w:p>
            <w:pPr>
              <w:keepNext w:val="0"/>
              <w:keepLines w:val="0"/>
              <w:widowControl/>
              <w:suppressLineNumbers w:val="0"/>
              <w:spacing w:before="0" w:beforeAutospacing="0" w:after="0" w:afterAutospacing="0"/>
              <w:ind w:left="0" w:right="0" w:firstLine="422" w:firstLineChars="200"/>
              <w:rPr>
                <w:b/>
                <w:szCs w:val="21"/>
              </w:rPr>
            </w:pPr>
            <w:r>
              <w:rPr>
                <w:rFonts w:hint="eastAsia"/>
                <w:b/>
                <w:szCs w:val="21"/>
              </w:rPr>
              <w:t>2、项目服务时间及服务地点</w:t>
            </w:r>
          </w:p>
          <w:p>
            <w:pPr>
              <w:keepNext w:val="0"/>
              <w:keepLines w:val="0"/>
              <w:widowControl/>
              <w:numPr>
                <w:ilvl w:val="0"/>
                <w:numId w:val="0"/>
              </w:numPr>
              <w:suppressLineNumbers w:val="0"/>
              <w:spacing w:before="0" w:beforeAutospacing="0" w:after="0" w:afterAutospacing="0"/>
              <w:ind w:left="0" w:right="0"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（1）服务期限：自合同签订后</w:t>
            </w:r>
            <w:r>
              <w:rPr>
                <w:rFonts w:hint="eastAsia" w:ascii="仿宋" w:hAnsi="仿宋" w:eastAsia="仿宋" w:cs="仿宋"/>
                <w:color w:val="auto"/>
                <w:sz w:val="24"/>
                <w:szCs w:val="24"/>
                <w:lang w:val="en-US" w:eastAsia="zh-CN"/>
              </w:rPr>
              <w:t>45天（自然日）。</w:t>
            </w:r>
          </w:p>
          <w:p>
            <w:pPr>
              <w:keepNext w:val="0"/>
              <w:keepLines w:val="0"/>
              <w:widowControl/>
              <w:numPr>
                <w:ilvl w:val="0"/>
                <w:numId w:val="0"/>
              </w:numPr>
              <w:suppressLineNumbers w:val="0"/>
              <w:spacing w:before="0" w:beforeAutospacing="0" w:after="0" w:afterAutospacing="0"/>
              <w:ind w:left="0" w:right="0"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（2）服务地点：百色市</w:t>
            </w:r>
            <w:r>
              <w:rPr>
                <w:rFonts w:hint="eastAsia" w:ascii="仿宋" w:hAnsi="仿宋" w:eastAsia="仿宋" w:cs="仿宋"/>
                <w:color w:val="auto"/>
                <w:sz w:val="24"/>
                <w:szCs w:val="24"/>
                <w:lang w:val="en-US" w:eastAsia="zh-CN"/>
              </w:rPr>
              <w:t>弄瓦、百南、那全、驮安屯、平改、弄南、张家寨水站。</w:t>
            </w:r>
          </w:p>
          <w:p>
            <w:pPr>
              <w:keepNext w:val="0"/>
              <w:keepLines w:val="0"/>
              <w:widowControl/>
              <w:suppressLineNumbers w:val="0"/>
              <w:spacing w:before="0" w:beforeAutospacing="0" w:after="0" w:afterAutospacing="0"/>
              <w:ind w:left="0" w:right="0" w:firstLine="422" w:firstLineChars="200"/>
              <w:rPr>
                <w:b/>
                <w:szCs w:val="21"/>
              </w:rPr>
            </w:pPr>
            <w:r>
              <w:rPr>
                <w:rFonts w:hint="eastAsia"/>
                <w:b/>
                <w:szCs w:val="21"/>
              </w:rPr>
              <w:t>3、服务交付时间及交付地点</w:t>
            </w:r>
          </w:p>
          <w:p>
            <w:pPr>
              <w:keepNext w:val="0"/>
              <w:keepLines w:val="0"/>
              <w:widowControl/>
              <w:numPr>
                <w:ilvl w:val="0"/>
                <w:numId w:val="0"/>
              </w:numPr>
              <w:suppressLineNumbers w:val="0"/>
              <w:spacing w:before="0" w:beforeAutospacing="0" w:after="0" w:afterAutospacing="0"/>
              <w:ind w:left="0" w:right="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（1）交付时间：合同签订后</w:t>
            </w:r>
            <w:r>
              <w:rPr>
                <w:rFonts w:hint="eastAsia" w:ascii="仿宋" w:hAnsi="仿宋" w:eastAsia="仿宋" w:cs="仿宋"/>
                <w:color w:val="auto"/>
                <w:sz w:val="24"/>
                <w:szCs w:val="24"/>
                <w:lang w:val="en-US" w:eastAsia="zh-CN"/>
              </w:rPr>
              <w:t>45天（自然日）</w:t>
            </w:r>
            <w:r>
              <w:rPr>
                <w:rFonts w:hint="eastAsia" w:ascii="仿宋" w:hAnsi="仿宋" w:eastAsia="仿宋" w:cs="仿宋"/>
                <w:color w:val="auto"/>
                <w:sz w:val="24"/>
                <w:szCs w:val="24"/>
                <w:lang w:eastAsia="zh-CN"/>
              </w:rPr>
              <w:t>内。</w:t>
            </w:r>
          </w:p>
          <w:p>
            <w:pPr>
              <w:keepNext w:val="0"/>
              <w:keepLines w:val="0"/>
              <w:widowControl/>
              <w:numPr>
                <w:ilvl w:val="0"/>
                <w:numId w:val="0"/>
              </w:numPr>
              <w:suppressLineNumbers w:val="0"/>
              <w:spacing w:before="0" w:beforeAutospacing="0" w:after="0" w:afterAutospacing="0"/>
              <w:ind w:left="0" w:right="0" w:firstLine="480" w:firstLineChars="200"/>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eastAsia="zh-CN"/>
              </w:rPr>
              <w:t>（2）交付地点：</w:t>
            </w:r>
            <w:r>
              <w:rPr>
                <w:rFonts w:hint="eastAsia" w:ascii="仿宋" w:hAnsi="仿宋" w:eastAsia="仿宋" w:cs="仿宋"/>
                <w:color w:val="auto"/>
                <w:sz w:val="24"/>
                <w:szCs w:val="24"/>
                <w:lang w:val="en-US" w:eastAsia="zh-CN"/>
              </w:rPr>
              <w:t>采购人指定的地点。</w:t>
            </w:r>
          </w:p>
          <w:p>
            <w:pPr>
              <w:keepNext w:val="0"/>
              <w:keepLines w:val="0"/>
              <w:widowControl/>
              <w:suppressLineNumbers w:val="0"/>
              <w:spacing w:before="0" w:beforeAutospacing="0" w:after="0" w:afterAutospacing="0"/>
              <w:ind w:left="0" w:right="0" w:firstLine="422" w:firstLineChars="200"/>
              <w:rPr>
                <w:rFonts w:hint="eastAsia"/>
                <w:b/>
                <w:szCs w:val="21"/>
              </w:rPr>
            </w:pPr>
            <w:r>
              <w:rPr>
                <w:rFonts w:hint="eastAsia"/>
                <w:b/>
                <w:szCs w:val="21"/>
                <w:lang w:val="en-US" w:eastAsia="zh-CN"/>
              </w:rPr>
              <w:t>4</w:t>
            </w:r>
            <w:r>
              <w:rPr>
                <w:rFonts w:hint="eastAsia"/>
                <w:b/>
                <w:szCs w:val="21"/>
              </w:rPr>
              <w:t>、合同签订时间</w:t>
            </w:r>
          </w:p>
          <w:p>
            <w:pPr>
              <w:keepNext w:val="0"/>
              <w:keepLines w:val="0"/>
              <w:widowControl/>
              <w:numPr>
                <w:ilvl w:val="0"/>
                <w:numId w:val="0"/>
              </w:numPr>
              <w:suppressLineNumbers w:val="0"/>
              <w:spacing w:before="0" w:beforeAutospacing="0" w:after="0" w:afterAutospacing="0"/>
              <w:ind w:left="0" w:right="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自成交结果通知发出之日起7个工作日内。</w:t>
            </w:r>
          </w:p>
          <w:p>
            <w:pPr>
              <w:keepNext w:val="0"/>
              <w:keepLines w:val="0"/>
              <w:widowControl/>
              <w:numPr>
                <w:ilvl w:val="0"/>
                <w:numId w:val="0"/>
              </w:numPr>
              <w:suppressLineNumbers w:val="0"/>
              <w:spacing w:before="0" w:beforeAutospacing="0" w:after="0" w:afterAutospacing="0"/>
              <w:ind w:left="0" w:right="0" w:firstLine="422" w:firstLineChars="200"/>
              <w:rPr>
                <w:b/>
                <w:szCs w:val="21"/>
              </w:rPr>
            </w:pPr>
            <w:r>
              <w:rPr>
                <w:rFonts w:hint="eastAsia"/>
                <w:b/>
                <w:szCs w:val="21"/>
                <w:lang w:val="en-US" w:eastAsia="zh-CN"/>
              </w:rPr>
              <w:t>5</w:t>
            </w:r>
            <w:r>
              <w:rPr>
                <w:rFonts w:hint="eastAsia"/>
                <w:b/>
                <w:szCs w:val="21"/>
              </w:rPr>
              <w:t>、付款条件</w:t>
            </w:r>
          </w:p>
          <w:p>
            <w:pPr>
              <w:keepNext w:val="0"/>
              <w:keepLines w:val="0"/>
              <w:widowControl/>
              <w:suppressLineNumbers w:val="0"/>
              <w:spacing w:before="0" w:beforeAutospacing="0" w:after="0" w:afterAutospacing="0"/>
              <w:ind w:left="0" w:right="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供应商在合同规定服务期限内完成要求的所有工作后，向采购人提交项目成果验收申请，采购人自收到验收申请后5个工作日内安排验收并给出结论性验收报告。</w:t>
            </w:r>
            <w:r>
              <w:rPr>
                <w:rFonts w:hint="eastAsia" w:ascii="仿宋" w:hAnsi="仿宋" w:eastAsia="仿宋" w:cs="仿宋"/>
                <w:color w:val="auto"/>
                <w:sz w:val="24"/>
                <w:szCs w:val="24"/>
                <w:lang w:eastAsia="zh-CN"/>
              </w:rPr>
              <w:t>通过采购人组织的成果验收后，供应商先开具增值税发票给采购人，</w:t>
            </w:r>
            <w:r>
              <w:rPr>
                <w:rFonts w:hint="eastAsia" w:ascii="仿宋" w:hAnsi="仿宋" w:eastAsia="仿宋" w:cs="仿宋"/>
                <w:color w:val="auto"/>
                <w:sz w:val="24"/>
                <w:szCs w:val="24"/>
                <w:lang w:val="en-US" w:eastAsia="zh-CN"/>
              </w:rPr>
              <w:t>采购人自收到发票后15</w:t>
            </w:r>
            <w:r>
              <w:rPr>
                <w:rFonts w:hint="eastAsia" w:ascii="仿宋" w:hAnsi="仿宋" w:eastAsia="仿宋" w:cs="仿宋"/>
                <w:color w:val="auto"/>
                <w:sz w:val="24"/>
                <w:szCs w:val="24"/>
                <w:lang w:eastAsia="zh-CN"/>
              </w:rPr>
              <w:t>个工作日内，</w:t>
            </w:r>
            <w:r>
              <w:rPr>
                <w:rFonts w:hint="eastAsia" w:ascii="仿宋" w:hAnsi="仿宋" w:eastAsia="仿宋" w:cs="仿宋"/>
                <w:color w:val="auto"/>
                <w:sz w:val="24"/>
                <w:szCs w:val="24"/>
                <w:lang w:val="en-US" w:eastAsia="zh-CN"/>
              </w:rPr>
              <w:t>按合同成交价格一次性</w:t>
            </w:r>
            <w:r>
              <w:rPr>
                <w:rFonts w:hint="eastAsia" w:ascii="仿宋" w:hAnsi="仿宋" w:eastAsia="仿宋" w:cs="仿宋"/>
                <w:color w:val="auto"/>
                <w:sz w:val="24"/>
                <w:szCs w:val="24"/>
                <w:lang w:eastAsia="zh-CN"/>
              </w:rPr>
              <w:t>支付</w:t>
            </w:r>
            <w:r>
              <w:rPr>
                <w:rFonts w:hint="eastAsia" w:ascii="仿宋" w:hAnsi="仿宋" w:eastAsia="仿宋" w:cs="仿宋"/>
                <w:color w:val="auto"/>
                <w:sz w:val="24"/>
                <w:szCs w:val="24"/>
                <w:lang w:val="en-US" w:eastAsia="zh-CN"/>
              </w:rPr>
              <w:t>全部合同款给供应商</w:t>
            </w:r>
            <w:r>
              <w:rPr>
                <w:rFonts w:hint="eastAsia" w:ascii="仿宋" w:hAnsi="仿宋" w:eastAsia="仿宋" w:cs="仿宋"/>
                <w:color w:val="auto"/>
                <w:sz w:val="24"/>
                <w:szCs w:val="24"/>
                <w:lang w:eastAsia="zh-CN"/>
              </w:rPr>
              <w:t>。</w:t>
            </w:r>
          </w:p>
          <w:p>
            <w:pPr>
              <w:keepNext w:val="0"/>
              <w:keepLines w:val="0"/>
              <w:widowControl/>
              <w:suppressLineNumbers w:val="0"/>
              <w:spacing w:before="0" w:beforeAutospacing="0" w:after="0" w:afterAutospacing="0"/>
              <w:ind w:left="0" w:right="0" w:firstLine="422" w:firstLineChars="200"/>
              <w:rPr>
                <w:b/>
                <w:bCs/>
                <w:szCs w:val="21"/>
              </w:rPr>
            </w:pPr>
            <w:r>
              <w:rPr>
                <w:rFonts w:hint="eastAsia"/>
                <w:b/>
                <w:bCs/>
                <w:szCs w:val="21"/>
              </w:rPr>
              <w:t>5、其他要求</w:t>
            </w:r>
          </w:p>
          <w:p>
            <w:pPr>
              <w:keepNext w:val="0"/>
              <w:keepLines w:val="0"/>
              <w:widowControl/>
              <w:suppressLineNumbers w:val="0"/>
              <w:spacing w:before="0" w:beforeAutospacing="0" w:after="0" w:afterAutospacing="0"/>
              <w:ind w:left="0" w:right="0" w:firstLine="480" w:firstLineChars="200"/>
              <w:rPr>
                <w:rFonts w:hint="default" w:eastAsia="宋体"/>
                <w:szCs w:val="21"/>
                <w:lang w:val="en-US" w:eastAsia="zh-CN"/>
              </w:rPr>
            </w:pPr>
            <w:r>
              <w:rPr>
                <w:rFonts w:hint="eastAsia" w:ascii="仿宋" w:hAnsi="仿宋" w:eastAsia="仿宋" w:cs="仿宋"/>
                <w:color w:val="auto"/>
                <w:sz w:val="24"/>
                <w:szCs w:val="24"/>
                <w:lang w:val="en-US" w:eastAsia="zh-CN"/>
              </w:rPr>
              <w:t>若供应商未通过采购人安排的验收，必须按照采购人提出的要求和建议进行整改，由此所产生的一切费用由供应商承担。</w:t>
            </w:r>
          </w:p>
        </w:tc>
      </w:tr>
    </w:tbl>
    <w:p>
      <w:pPr>
        <w:widowControl w:val="0"/>
        <w:tabs>
          <w:tab w:val="left" w:pos="0"/>
        </w:tabs>
        <w:spacing w:line="600" w:lineRule="exact"/>
        <w:jc w:val="center"/>
        <w:rPr>
          <w:rFonts w:ascii="方正小标宋_GBK" w:hAnsi="方正小标宋_GBK" w:eastAsia="方正小标宋_GBK" w:cs="方正小标宋_GBK"/>
          <w:sz w:val="32"/>
          <w:szCs w:val="32"/>
        </w:rPr>
      </w:pPr>
    </w:p>
    <w:p/>
    <w:sectPr>
      <w:pgSz w:w="11906" w:h="16838"/>
      <w:pgMar w:top="993" w:right="1416" w:bottom="1440" w:left="1800" w:header="851" w:footer="992" w:gutter="0"/>
      <w:cols w:space="425"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FBDFA"/>
    <w:multiLevelType w:val="singleLevel"/>
    <w:tmpl w:val="132FBDFA"/>
    <w:lvl w:ilvl="0" w:tentative="0">
      <w:start w:val="1"/>
      <w:numFmt w:val="decimal"/>
      <w:pStyle w:val="2"/>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43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jZDE4ZjlhNDg1ZjFiYTkwMmFiNmMwMmNjMDM5ZDQifQ=="/>
  </w:docVars>
  <w:rsids>
    <w:rsidRoot w:val="00683160"/>
    <w:rsid w:val="00041F9F"/>
    <w:rsid w:val="00077AB6"/>
    <w:rsid w:val="001D6B94"/>
    <w:rsid w:val="002D5144"/>
    <w:rsid w:val="00324592"/>
    <w:rsid w:val="003521EC"/>
    <w:rsid w:val="00407CFC"/>
    <w:rsid w:val="004316B9"/>
    <w:rsid w:val="004553E6"/>
    <w:rsid w:val="0046127D"/>
    <w:rsid w:val="004B27F5"/>
    <w:rsid w:val="00500643"/>
    <w:rsid w:val="005729DE"/>
    <w:rsid w:val="0060671D"/>
    <w:rsid w:val="00683160"/>
    <w:rsid w:val="00691ED4"/>
    <w:rsid w:val="00770DD9"/>
    <w:rsid w:val="00782FB5"/>
    <w:rsid w:val="00842B20"/>
    <w:rsid w:val="009623ED"/>
    <w:rsid w:val="009727DD"/>
    <w:rsid w:val="00A10695"/>
    <w:rsid w:val="00AB35C7"/>
    <w:rsid w:val="00AF7A1A"/>
    <w:rsid w:val="00C91B98"/>
    <w:rsid w:val="00CA2575"/>
    <w:rsid w:val="00CA338E"/>
    <w:rsid w:val="00CC46B9"/>
    <w:rsid w:val="00D0573C"/>
    <w:rsid w:val="00DC2D9A"/>
    <w:rsid w:val="00F10BD1"/>
    <w:rsid w:val="00F170D6"/>
    <w:rsid w:val="00FF120B"/>
    <w:rsid w:val="00FF18ED"/>
    <w:rsid w:val="08B83448"/>
    <w:rsid w:val="09754BAD"/>
    <w:rsid w:val="11A95D39"/>
    <w:rsid w:val="12C94AE1"/>
    <w:rsid w:val="3A743684"/>
    <w:rsid w:val="3ADB2057"/>
    <w:rsid w:val="3DB55A1F"/>
    <w:rsid w:val="3FEB52B7"/>
    <w:rsid w:val="46B13A8D"/>
    <w:rsid w:val="4A603E4E"/>
    <w:rsid w:val="4F6103CD"/>
    <w:rsid w:val="5B5A1B68"/>
    <w:rsid w:val="622238C5"/>
    <w:rsid w:val="6E322F26"/>
    <w:rsid w:val="78C3696E"/>
    <w:rsid w:val="7A847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仿宋_GB2312"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qFormat="1"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40" w:lineRule="auto"/>
      <w:jc w:val="both"/>
    </w:pPr>
    <w:rPr>
      <w:rFonts w:ascii="Calibri" w:hAnsi="Calibri" w:eastAsia="宋体" w:cs="Times New Roman"/>
      <w:kern w:val="2"/>
      <w:sz w:val="21"/>
      <w:szCs w:val="20"/>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Layout w:type="fixed"/>
      <w:tblCellMar>
        <w:top w:w="0" w:type="dxa"/>
        <w:left w:w="108" w:type="dxa"/>
        <w:bottom w:w="0" w:type="dxa"/>
        <w:right w:w="108" w:type="dxa"/>
      </w:tblCellMar>
    </w:tblPr>
  </w:style>
  <w:style w:type="paragraph" w:styleId="2">
    <w:name w:val="List Number"/>
    <w:basedOn w:val="1"/>
    <w:semiHidden/>
    <w:unhideWhenUsed/>
    <w:qFormat/>
    <w:uiPriority w:val="99"/>
    <w:pPr>
      <w:numPr>
        <w:ilvl w:val="0"/>
        <w:numId w:val="1"/>
      </w:numPr>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956</Words>
  <Characters>1050</Characters>
  <Lines>3</Lines>
  <Paragraphs>1</Paragraphs>
  <TotalTime>4</TotalTime>
  <ScaleCrop>false</ScaleCrop>
  <LinksUpToDate>false</LinksUpToDate>
  <CharactersWithSpaces>1050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2022-03-11T07:18:00Z</dcterms:created>
  <dc:creator>Lenovo</dc:creator>
  <cp:lastModifiedBy>Administrator</cp:lastModifiedBy>
  <cp:lastPrinted>2023-03-15T08:55:00Z</cp:lastPrinted>
  <dcterms:modified xsi:type="dcterms:W3CDTF">2023-03-15T11:29:15Z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117481A6BF4844C185255CFDEF500CD7</vt:lpwstr>
  </property>
</Properties>
</file>