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tbl>
      <w:tblPr>
        <w:tblStyle w:val="6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579"/>
        <w:gridCol w:w="7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12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57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7" w:hRule="atLeast"/>
          <w:jc w:val="center"/>
        </w:trPr>
        <w:tc>
          <w:tcPr>
            <w:tcW w:w="962" w:type="dxa"/>
            <w:noWrap/>
            <w:vAlign w:val="center"/>
          </w:tcPr>
          <w:p>
            <w:pPr>
              <w:rPr>
                <w:rFonts w:hint="eastAsia" w:eastAsia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六五环境日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南宁市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主场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服务</w:t>
            </w:r>
          </w:p>
        </w:tc>
        <w:tc>
          <w:tcPr>
            <w:tcW w:w="57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39项</w:t>
            </w:r>
          </w:p>
        </w:tc>
        <w:tc>
          <w:tcPr>
            <w:tcW w:w="7583" w:type="dxa"/>
            <w:noWrap/>
            <w:vAlign w:val="center"/>
          </w:tcPr>
          <w:p>
            <w:pPr>
              <w:numPr>
                <w:ilvl w:val="0"/>
                <w:numId w:val="0"/>
              </w:numPr>
              <w:ind w:firstLine="422" w:firstLineChars="200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（一）项目概况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六五环境日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南宁市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主场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服务内容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包括但不限于：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启动仪式、歌舞演出、主题展出、科普活动、互动活动、环保主题健步走等环节。服务供应商需提供如下服务，包括但不限于：活动的策划、组织、实施，舞台、相关背景及主题展板的设计、制作、搭建，提供相关活动必需的物资物料、宣传用品，图片网络直播、制作活动短视频、活动现场摄影等，并提供必要的保障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（二）具体要求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详细内容见清单，报价文件必须包含以下物料内容：</w:t>
            </w:r>
          </w:p>
          <w:tbl>
            <w:tblPr>
              <w:tblStyle w:val="6"/>
              <w:tblW w:w="7905" w:type="dxa"/>
              <w:tblInd w:w="-32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0"/>
              <w:gridCol w:w="651"/>
              <w:gridCol w:w="1680"/>
              <w:gridCol w:w="1710"/>
              <w:gridCol w:w="699"/>
              <w:gridCol w:w="989"/>
              <w:gridCol w:w="13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65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区域</w:t>
                  </w: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物料名称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2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1</w:t>
                  </w:r>
                </w:p>
              </w:tc>
              <w:tc>
                <w:tcPr>
                  <w:tcW w:w="651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舞台背景桁架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10*4m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搭建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2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舞台背景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10*4m(折边1m）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设计喷绘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制作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3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舞台搭建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10*6m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搭建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4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舞台地毯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14*7m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铺设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2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5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音响、灯光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含人员操作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6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舞台舞美设计及制作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项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含舞台背景、两侧、前台等美化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7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活动启动道具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8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主持人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人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持证专业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主持人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9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9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礼仪引导员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人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着民族服装，含服化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10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司仪台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含包边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11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白色折叠椅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布置摆放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7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12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入口门头桁架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10*4m，内空 7*3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m，厚度2.4m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158 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设计喷绘制作搭建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13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入口门头氛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围布置及营造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融合民族、文化、地域、环境因素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3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14</w:t>
                  </w:r>
                </w:p>
              </w:tc>
              <w:tc>
                <w:tcPr>
                  <w:tcW w:w="65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文艺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节目</w:t>
                  </w: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开场歌舞《让中国更美丽》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《环保人之歌》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项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有民族特色，含编排和歌手、伴舞及服化费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8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15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51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签到区拍照区</w:t>
                  </w: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氛围堆头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LOGO+主题+吉祥物等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桁架异型KT板5*3*1m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项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设计喷绘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制作搭建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4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16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签到区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背景桁架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6*3*0.6m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21.6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搭建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17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签到区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背景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6*3*0.6m（折边1m，三合围）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设计喷绘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制作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18</w:t>
                  </w:r>
                </w:p>
              </w:tc>
              <w:tc>
                <w:tcPr>
                  <w:tcW w:w="651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主题摄影展</w:t>
                  </w: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主题摄影展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桁架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18*3m*0.6m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搭建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5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主题摄影展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板面</w:t>
                  </w:r>
                </w:p>
              </w:tc>
              <w:tc>
                <w:tcPr>
                  <w:tcW w:w="1710" w:type="dxa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18*3m(折边1m，三合围）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设计喷绘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制作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20</w:t>
                  </w:r>
                </w:p>
              </w:tc>
              <w:tc>
                <w:tcPr>
                  <w:tcW w:w="651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宣传品及主要物料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活动须知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设计制作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2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21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宣传横幅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10*0.6m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条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设计制作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22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主题文化衫</w:t>
                  </w:r>
                </w:p>
              </w:tc>
              <w:tc>
                <w:tcPr>
                  <w:tcW w:w="1710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透气精梳棉材质，定制LOGO</w:t>
                  </w:r>
                </w:p>
              </w:tc>
              <w:tc>
                <w:tcPr>
                  <w:tcW w:w="699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989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1306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提供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23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710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9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89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06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7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24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主题旗帜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96*144cm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面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设计制作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25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矿泉水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提供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26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区域导视牌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画架或立牌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9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27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工作证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含卡套、卡扣、卡绳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设计制作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28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桌椅+尖顶棚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提供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29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手卡话筒标等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KT材质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项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设计制作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30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4种环保宣传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小礼品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定制LOGO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份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提供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31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主题环保袋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定制LOGO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提供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2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32</w:t>
                  </w:r>
                </w:p>
              </w:tc>
              <w:tc>
                <w:tcPr>
                  <w:tcW w:w="651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四大主题环保互动市集</w:t>
                  </w: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主题展板桁架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6*3*0.6m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租赁搭建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6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33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主题展板背景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6*3m（折边1m，三合围）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设计喷绘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制作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9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四大主题氛围造型布置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6*3*0.6m，KT板材质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设计喷绘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制作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9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35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四大主题互动性趣味游戏道具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设计采购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1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36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四大主题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市集展位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2*2*0.6m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含展位包装设计制作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4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651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宣传推送</w:t>
                  </w: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15秒短视频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制作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项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活动当天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现场照片直播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知名直播平台，浏览量不低于2万次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事后提供活动精选照片，不少100张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1" w:hRule="atLeast"/>
              </w:trPr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65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活动航拍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摄影摄像（高清）</w:t>
                  </w:r>
                </w:p>
              </w:tc>
              <w:tc>
                <w:tcPr>
                  <w:tcW w:w="17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视频剪辑不少于1分钟，精选照片不少于30张</w:t>
                  </w:r>
                </w:p>
              </w:tc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8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130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活动当天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完成</w:t>
                  </w:r>
                </w:p>
              </w:tc>
            </w:tr>
          </w:tbl>
          <w:p>
            <w:pPr>
              <w:pStyle w:val="3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</w:rPr>
              <w:t>商务要求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上述需求均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通过主办方的验收，设计效果与实际效果保持一致，在规定时间内完成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保证现场施工、使用及拆除期间的安全性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eastAsia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供应商搭建舞台与展览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以及制作或采购的有关活动物品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所用材料应符合国家相关规定，不得使用劣质材料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、危险物品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。供应商应制定搭建及展出安全承诺书，搭建及活动期间，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因违规操作、使用劣质材料和危险物品所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引发的安全事故，均由供应商承担，采购方概不负责。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3、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报价供应商要制定任务时间表，经磋商成交的供应商在合同签订之后要制定计划支出预算表，对于开展的每项活动都要经过采购人的认定，采购人只对经认定而发生的预算费用予以结算。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912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highlight w:val="none"/>
                <w:lang w:eastAsia="zh-CN"/>
              </w:rPr>
              <w:t>三、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highlight w:val="none"/>
              </w:rPr>
              <w:t>报价要求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填写项目报价要求，如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本项目实行总承包报价，报价为采购人指定服务范围内的全部价格，至少包括：（1）服务的价格（包括人工、材料、设备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、运输、垃圾清理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等）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（2）必要的保险费用和各项税金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（3）验收及专家评估费用等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（4）与本项目有关的其他一切费用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采购人不再支付成交价格以外的任何费用。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2、项目服务时间及服务地点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服务期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限：2024年3月30日至2024年6月10日。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服务地点：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南宁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3、服务交付时间及交付地点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（1）交付时间：5月1日前完成活动方案的制定及各项物料物品的图稿设计，5月25日前完成相关物品物料的采购制作，6月4日完成活动彩排及现场搭建，6月5日正式主场活动，6月10日前完成活动验收。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（2）交付地点：南宁市。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4、付款条件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合同签订之日起5个工作日内支付合同款的70%；6月10日前，通过采购人组织的成果验收后7个工作日内支付项目合同余款。付款前成交供应商先开具增值税普票给采购人。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5、其他要求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300A0"/>
    <w:rsid w:val="014079A3"/>
    <w:rsid w:val="05167143"/>
    <w:rsid w:val="053414CB"/>
    <w:rsid w:val="06AB0AD0"/>
    <w:rsid w:val="099300A0"/>
    <w:rsid w:val="0B9731D2"/>
    <w:rsid w:val="0F966C83"/>
    <w:rsid w:val="14A53E45"/>
    <w:rsid w:val="162C28BA"/>
    <w:rsid w:val="17944388"/>
    <w:rsid w:val="1825380B"/>
    <w:rsid w:val="1C071462"/>
    <w:rsid w:val="1E6E054E"/>
    <w:rsid w:val="21657CF6"/>
    <w:rsid w:val="24251728"/>
    <w:rsid w:val="284A3B3C"/>
    <w:rsid w:val="2850247D"/>
    <w:rsid w:val="28B47E46"/>
    <w:rsid w:val="297603AD"/>
    <w:rsid w:val="2AB341DB"/>
    <w:rsid w:val="2D0A5B30"/>
    <w:rsid w:val="2D1520E9"/>
    <w:rsid w:val="2F444DC7"/>
    <w:rsid w:val="30085F64"/>
    <w:rsid w:val="320408E8"/>
    <w:rsid w:val="33176364"/>
    <w:rsid w:val="377127B9"/>
    <w:rsid w:val="380A7D5C"/>
    <w:rsid w:val="384B6479"/>
    <w:rsid w:val="38F23A2D"/>
    <w:rsid w:val="3C0506E8"/>
    <w:rsid w:val="3CBF4FD8"/>
    <w:rsid w:val="3CF6678A"/>
    <w:rsid w:val="3D58283E"/>
    <w:rsid w:val="3E6C1788"/>
    <w:rsid w:val="413B066D"/>
    <w:rsid w:val="4B012017"/>
    <w:rsid w:val="4BF0308A"/>
    <w:rsid w:val="515E0938"/>
    <w:rsid w:val="51B3364F"/>
    <w:rsid w:val="51F62EEA"/>
    <w:rsid w:val="5A6E1669"/>
    <w:rsid w:val="5B9A16C8"/>
    <w:rsid w:val="5BD13092"/>
    <w:rsid w:val="63425A76"/>
    <w:rsid w:val="63BD693F"/>
    <w:rsid w:val="682D7C6F"/>
    <w:rsid w:val="6A0A32A6"/>
    <w:rsid w:val="70324FD0"/>
    <w:rsid w:val="71952518"/>
    <w:rsid w:val="73EB7AB0"/>
    <w:rsid w:val="746B666F"/>
    <w:rsid w:val="762F002F"/>
    <w:rsid w:val="76EB7264"/>
    <w:rsid w:val="77176686"/>
    <w:rsid w:val="785D127B"/>
    <w:rsid w:val="793D1945"/>
    <w:rsid w:val="7C43522B"/>
    <w:rsid w:val="7C5F705E"/>
    <w:rsid w:val="7D6C07F9"/>
    <w:rsid w:val="7D9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4"/>
    <w:qFormat/>
    <w:uiPriority w:val="99"/>
    <w:pPr>
      <w:spacing w:line="380" w:lineRule="exact"/>
    </w:pPr>
    <w:rPr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2023-03-20T08:34:00Z</dcterms:created>
  <dc:creator>林晖</dc:creator>
  <cp:lastModifiedBy>唐杰</cp:lastModifiedBy>
  <cp:lastPrinted>2024-02-04T00:49:51Z</cp:lastPrinted>
  <dcterms:modified xsi:type="dcterms:W3CDTF">2024-02-04T02:07:24Z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