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DC86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1"/>
          <w:w w:val="95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525353"/>
          <w:spacing w:val="0"/>
          <w:sz w:val="44"/>
          <w:szCs w:val="44"/>
          <w:shd w:val="clear" w:fill="FFFFFF"/>
        </w:rPr>
        <w:t>广西壮族自治区来宾生态环境监测中心2024年实验室试剂耗材（第二批）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525353"/>
          <w:spacing w:val="0"/>
          <w:sz w:val="44"/>
          <w:szCs w:val="44"/>
          <w:shd w:val="clear" w:fill="FFFFFF"/>
          <w:lang w:val="en-US" w:eastAsia="zh-CN"/>
        </w:rPr>
        <w:t>采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525353"/>
          <w:spacing w:val="0"/>
          <w:sz w:val="44"/>
          <w:szCs w:val="44"/>
          <w:highlight w:val="none"/>
          <w:shd w:val="clear" w:fill="FFFFFF"/>
          <w:lang w:val="en-US" w:eastAsia="zh-CN"/>
        </w:rPr>
        <w:t>购需求</w:t>
      </w:r>
    </w:p>
    <w:tbl>
      <w:tblPr>
        <w:tblStyle w:val="3"/>
        <w:tblW w:w="8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718"/>
        <w:gridCol w:w="6661"/>
      </w:tblGrid>
      <w:tr w14:paraId="7E793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5" w:type="dxa"/>
            <w:gridSpan w:val="3"/>
            <w:noWrap/>
            <w:vAlign w:val="center"/>
          </w:tcPr>
          <w:p w14:paraId="53955C9A">
            <w:pPr>
              <w:spacing w:line="360" w:lineRule="auto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</w:rPr>
              <w:t>一、项目要求</w:t>
            </w:r>
          </w:p>
        </w:tc>
      </w:tr>
      <w:tr w14:paraId="22895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76" w:type="dxa"/>
            <w:noWrap/>
            <w:vAlign w:val="center"/>
          </w:tcPr>
          <w:p w14:paraId="469C6FC5">
            <w:pPr>
              <w:spacing w:line="360" w:lineRule="auto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名称</w:t>
            </w:r>
          </w:p>
        </w:tc>
        <w:tc>
          <w:tcPr>
            <w:tcW w:w="718" w:type="dxa"/>
            <w:noWrap/>
            <w:vAlign w:val="center"/>
          </w:tcPr>
          <w:p w14:paraId="78431581">
            <w:pPr>
              <w:spacing w:line="360" w:lineRule="auto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数量</w:t>
            </w:r>
          </w:p>
        </w:tc>
        <w:tc>
          <w:tcPr>
            <w:tcW w:w="6661" w:type="dxa"/>
            <w:noWrap/>
            <w:vAlign w:val="center"/>
          </w:tcPr>
          <w:p w14:paraId="2660095A">
            <w:pPr>
              <w:spacing w:line="360" w:lineRule="auto"/>
              <w:jc w:val="center"/>
              <w:rPr>
                <w:rFonts w:hint="eastAsia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/>
              </w:rPr>
              <w:t>需求</w:t>
            </w: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内容</w:t>
            </w:r>
          </w:p>
        </w:tc>
      </w:tr>
      <w:tr w14:paraId="432BA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576" w:type="dxa"/>
            <w:noWrap/>
            <w:vAlign w:val="center"/>
          </w:tcPr>
          <w:p w14:paraId="4BDCE942">
            <w:pPr>
              <w:jc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2024年实验室试剂耗材（第二批）</w:t>
            </w:r>
          </w:p>
        </w:tc>
        <w:tc>
          <w:tcPr>
            <w:tcW w:w="718" w:type="dxa"/>
            <w:noWrap/>
            <w:vAlign w:val="center"/>
          </w:tcPr>
          <w:p w14:paraId="0763BEEC">
            <w:pPr>
              <w:spacing w:line="360" w:lineRule="auto"/>
              <w:jc w:val="center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/</w:t>
            </w:r>
          </w:p>
        </w:tc>
        <w:tc>
          <w:tcPr>
            <w:tcW w:w="6661" w:type="dxa"/>
            <w:noWrap/>
            <w:vAlign w:val="center"/>
          </w:tcPr>
          <w:p w14:paraId="28817D15">
            <w:pPr>
              <w:jc w:val="left"/>
              <w:rPr>
                <w:rFonts w:hint="default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根据《广西壮族自治区来宾生态环境监测中心2024年实验室试剂耗材（第二批）采购清单》所列物品进行采购。</w:t>
            </w:r>
          </w:p>
        </w:tc>
      </w:tr>
      <w:tr w14:paraId="56102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55" w:type="dxa"/>
            <w:gridSpan w:val="3"/>
            <w:noWrap/>
            <w:vAlign w:val="center"/>
          </w:tcPr>
          <w:p w14:paraId="7933970E">
            <w:pPr>
              <w:spacing w:line="360" w:lineRule="auto"/>
              <w:jc w:val="both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</w:rPr>
              <w:t>二、商务要求</w:t>
            </w:r>
          </w:p>
        </w:tc>
      </w:tr>
      <w:tr w14:paraId="08D08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5" w:type="dxa"/>
            <w:gridSpan w:val="3"/>
            <w:noWrap/>
            <w:vAlign w:val="center"/>
          </w:tcPr>
          <w:p w14:paraId="7E746D27">
            <w:pPr>
              <w:numPr>
                <w:ilvl w:val="0"/>
                <w:numId w:val="0"/>
              </w:numPr>
              <w:ind w:firstLine="442" w:firstLineChars="200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1、报价要求</w:t>
            </w:r>
          </w:p>
          <w:p w14:paraId="3197697B">
            <w:pPr>
              <w:numPr>
                <w:ilvl w:val="0"/>
                <w:numId w:val="0"/>
              </w:numPr>
              <w:ind w:firstLine="440" w:firstLineChars="200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本项目实行总承包报价，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报价为采购人指定货物的全部价格，</w:t>
            </w:r>
            <w:r>
              <w:rPr>
                <w:rFonts w:hint="eastAsia"/>
                <w:color w:val="auto"/>
                <w:szCs w:val="21"/>
                <w:highlight w:val="none"/>
              </w:rPr>
              <w:t>包括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运输安装费用、各项保险费用及税金等</w:t>
            </w:r>
            <w:r>
              <w:rPr>
                <w:rFonts w:hint="eastAsia"/>
                <w:color w:val="auto"/>
                <w:szCs w:val="21"/>
                <w:highlight w:val="none"/>
              </w:rPr>
              <w:t>与本项目有关的其他一切费用。采购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单位</w:t>
            </w:r>
            <w:r>
              <w:rPr>
                <w:rFonts w:hint="eastAsia"/>
                <w:color w:val="auto"/>
                <w:szCs w:val="21"/>
                <w:highlight w:val="none"/>
              </w:rPr>
              <w:t>不再支付成交价格以外的任何费用。</w:t>
            </w:r>
          </w:p>
          <w:p w14:paraId="3098D826">
            <w:pPr>
              <w:numPr>
                <w:ilvl w:val="0"/>
                <w:numId w:val="0"/>
              </w:numPr>
              <w:ind w:firstLine="442" w:firstLineChars="200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2、</w:t>
            </w:r>
            <w:r>
              <w:rPr>
                <w:rFonts w:hint="eastAsia"/>
                <w:b/>
                <w:color w:val="auto"/>
                <w:szCs w:val="21"/>
                <w:highlight w:val="none"/>
                <w:lang w:val="en-US" w:eastAsia="zh-CN"/>
              </w:rPr>
              <w:t>项目</w:t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t>交付时间及交付地点</w:t>
            </w:r>
          </w:p>
          <w:p w14:paraId="3F2ABB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textAlignment w:val="auto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交付时</w:t>
            </w: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间：</w:t>
            </w:r>
            <w:r>
              <w:rPr>
                <w:rFonts w:hint="eastAsia"/>
                <w:b/>
                <w:bCs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2024年10月12日前完成供货，</w:t>
            </w:r>
            <w:r>
              <w:rPr>
                <w:rFonts w:hint="eastAsia"/>
                <w:b w:val="0"/>
                <w:bCs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</w:t>
            </w:r>
            <w:r>
              <w:rPr>
                <w:rFonts w:hint="eastAsia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殊情况除外，如延迟供货应提前书面告知并征得我中心同意后，方可再按双方协商约定时间进行供货。</w:t>
            </w:r>
          </w:p>
          <w:p w14:paraId="1E5ACF34">
            <w:pPr>
              <w:numPr>
                <w:ilvl w:val="0"/>
                <w:numId w:val="0"/>
              </w:numPr>
              <w:ind w:firstLine="440" w:firstLineChars="200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（2）交付地点：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广西壮族自治区来宾生态环境监测中心（来宾市兴宾区育才路与康平路交叉口）</w:t>
            </w:r>
            <w:bookmarkStart w:id="0" w:name="_GoBack"/>
            <w:bookmarkEnd w:id="0"/>
          </w:p>
          <w:p w14:paraId="3E711EDE">
            <w:pPr>
              <w:numPr>
                <w:ilvl w:val="0"/>
                <w:numId w:val="0"/>
              </w:numPr>
              <w:ind w:firstLine="442" w:firstLineChars="200"/>
              <w:rPr>
                <w:rFonts w:hint="eastAsia"/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t>、付款条件</w:t>
            </w:r>
          </w:p>
          <w:p w14:paraId="674C039B">
            <w:pPr>
              <w:numPr>
                <w:ilvl w:val="0"/>
                <w:numId w:val="0"/>
              </w:numPr>
              <w:ind w:firstLine="440" w:firstLineChars="200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验收合格后，供应商应根据实际验收合格货物提供发票，我中心根据发票和验收单办理付款手续</w:t>
            </w:r>
            <w:r>
              <w:rPr>
                <w:rFonts w:hint="eastAsia"/>
                <w:color w:val="auto"/>
                <w:szCs w:val="21"/>
                <w:highlight w:val="none"/>
              </w:rPr>
              <w:t>。</w:t>
            </w:r>
          </w:p>
          <w:p w14:paraId="6E020E0A">
            <w:pPr>
              <w:numPr>
                <w:ilvl w:val="0"/>
                <w:numId w:val="0"/>
              </w:numPr>
              <w:ind w:leftChars="200" w:right="0" w:rightChars="0"/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4、供货要求</w:t>
            </w:r>
          </w:p>
          <w:p w14:paraId="1C15E1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textAlignment w:val="auto"/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保证货物质量。提供的货物规格、生产厂家等参数</w:t>
            </w: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须与我中心采购计划相一致；</w:t>
            </w:r>
            <w:r>
              <w:rPr>
                <w:rFonts w:hint="eastAsia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进口产品须提供相对应授权证明（投标时提供）或正规采购渠道证明（可在中标后提供）；必须是严格按</w:t>
            </w: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国家有关规定生产的、全新的，完整的、未使用过的正品货物。</w:t>
            </w:r>
          </w:p>
          <w:p w14:paraId="60CA40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textAlignment w:val="auto"/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提供发货清单。发货前需向我中心提供产品出库清单，双方应在发货前核对发货内容，未经我中心同意，不得私自发货。实际供货中，如与我中心提供的采购计划不符，</w:t>
            </w: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供方可根据产品实际情况书面申请与我中心协商</w:t>
            </w:r>
            <w:r>
              <w:rPr>
                <w:rFonts w:hint="eastAsia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，我中心同意并书面答复后方可按协商供货。反之若</w:t>
            </w: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我中心采购需求有变，向供货方书面申请协商经供货方书面答复后方可按协商供货</w:t>
            </w:r>
            <w:r>
              <w:rPr>
                <w:rFonts w:hint="eastAsia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。</w:t>
            </w:r>
          </w:p>
          <w:p w14:paraId="69FECB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442" w:firstLineChars="200"/>
              <w:textAlignment w:val="auto"/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验收要求</w:t>
            </w:r>
          </w:p>
          <w:p w14:paraId="7049DF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440" w:firstLineChars="200"/>
              <w:textAlignment w:val="auto"/>
              <w:rPr>
                <w:rFonts w:hint="default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szCs w:val="21"/>
                <w:highlight w:val="none"/>
                <w:lang w:val="en-US" w:eastAsia="zh-CN"/>
              </w:rPr>
              <w:t>以下情形则视为验收不合格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：</w:t>
            </w:r>
            <w:r>
              <w:rPr>
                <w:rFonts w:hint="default"/>
                <w:color w:val="auto"/>
                <w:szCs w:val="21"/>
                <w:highlight w:val="none"/>
                <w:lang w:val="en-US" w:eastAsia="zh-CN"/>
              </w:rPr>
              <w:t>货物规格、品牌、数量等参数与我中心提供的采购需求不一致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且未与我</w:t>
            </w:r>
            <w:r>
              <w:rPr>
                <w:rFonts w:hint="eastAsia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中心进行书面协商供货的</w:t>
            </w:r>
            <w:r>
              <w:rPr>
                <w:rFonts w:hint="default"/>
                <w:color w:val="auto"/>
                <w:szCs w:val="21"/>
                <w:highlight w:val="none"/>
                <w:lang w:val="en-US" w:eastAsia="zh-CN"/>
              </w:rPr>
              <w:t>；货物破损、变形、变质、劣质等无法满足我中心正常使用；出库清单与实际到货不一致；到货时产品有效期不足12个月且未提前通知我中心。如有验收不合格情况，</w:t>
            </w:r>
            <w:r>
              <w:rPr>
                <w:rFonts w:hint="default"/>
                <w:b/>
                <w:bCs/>
                <w:color w:val="auto"/>
                <w:szCs w:val="21"/>
                <w:highlight w:val="none"/>
                <w:lang w:val="en-US" w:eastAsia="zh-CN"/>
              </w:rPr>
              <w:t>我中心可要求供应商对验收不合格的货物进行补发、换货。</w:t>
            </w:r>
          </w:p>
          <w:p w14:paraId="54CAB5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442" w:firstLineChars="200"/>
              <w:textAlignment w:val="auto"/>
              <w:rPr>
                <w:rFonts w:hint="default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售后要求</w:t>
            </w:r>
          </w:p>
          <w:p w14:paraId="5629CA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440" w:firstLineChars="200"/>
              <w:textAlignment w:val="auto"/>
              <w:rPr>
                <w:rFonts w:hint="default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质</w:t>
            </w:r>
            <w:r>
              <w:rPr>
                <w:rFonts w:hint="default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量保证期限</w:t>
            </w:r>
            <w:r>
              <w:rPr>
                <w:rFonts w:hint="eastAsia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自</w:t>
            </w:r>
            <w:r>
              <w:rPr>
                <w:rFonts w:hint="default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货物验收合格之日起1年，货物有效期低于1年的，按货物有效期质保。在货物使用过程中，有以下情形的，供应商须在收到更换货物的有关通知后</w:t>
            </w:r>
            <w:r>
              <w:rPr>
                <w:rFonts w:hint="eastAsia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default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日内予以更换并承担由此产生的各项费用：</w:t>
            </w:r>
          </w:p>
          <w:p w14:paraId="26500C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/>
              <w:textAlignment w:val="auto"/>
              <w:rPr>
                <w:rFonts w:hint="default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（1）</w:t>
            </w:r>
            <w:r>
              <w:rPr>
                <w:rFonts w:hint="default"/>
                <w:b/>
                <w:bCs/>
                <w:color w:val="auto"/>
                <w:szCs w:val="21"/>
                <w:highlight w:val="none"/>
                <w:lang w:val="en-US" w:eastAsia="zh-CN"/>
              </w:rPr>
              <w:t>提供的货物非正品的；</w:t>
            </w: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（2）</w:t>
            </w:r>
            <w:r>
              <w:rPr>
                <w:rFonts w:hint="default"/>
                <w:b/>
                <w:bCs/>
                <w:color w:val="auto"/>
                <w:szCs w:val="21"/>
                <w:highlight w:val="none"/>
                <w:lang w:val="en-US" w:eastAsia="zh-CN"/>
              </w:rPr>
              <w:t>非我中心正常使用造成的质量问题；</w:t>
            </w: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（3）</w:t>
            </w:r>
            <w:r>
              <w:rPr>
                <w:rFonts w:hint="default"/>
                <w:b/>
                <w:bCs/>
                <w:color w:val="auto"/>
                <w:szCs w:val="21"/>
                <w:highlight w:val="none"/>
                <w:lang w:val="en-US" w:eastAsia="zh-CN"/>
              </w:rPr>
              <w:t>质量保证期限内货物有质量问题的。</w:t>
            </w:r>
          </w:p>
        </w:tc>
      </w:tr>
    </w:tbl>
    <w:p w14:paraId="0C888FD4"/>
    <w:sectPr>
      <w:pgSz w:w="11910" w:h="16840"/>
      <w:pgMar w:top="2098" w:right="1474" w:bottom="1984" w:left="1587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96675D1-F787-4A42-8BD7-543EBC46592C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32EA7AD-0849-4FA1-A90E-D50DF3C1E443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15578A"/>
    <w:multiLevelType w:val="singleLevel"/>
    <w:tmpl w:val="ED15578A"/>
    <w:lvl w:ilvl="0" w:tentative="0">
      <w:start w:val="1"/>
      <w:numFmt w:val="decimal"/>
      <w:suff w:val="nothing"/>
      <w:lvlText w:val="（%1）"/>
      <w:lvlJc w:val="left"/>
      <w:rPr>
        <w:rFonts w:hint="default"/>
        <w:b w:val="0"/>
        <w:bCs w:val="0"/>
      </w:rPr>
    </w:lvl>
  </w:abstractNum>
  <w:abstractNum w:abstractNumId="1">
    <w:nsid w:val="FAFC35C1"/>
    <w:multiLevelType w:val="singleLevel"/>
    <w:tmpl w:val="FAFC35C1"/>
    <w:lvl w:ilvl="0" w:tentative="0">
      <w:start w:val="1"/>
      <w:numFmt w:val="decimal"/>
      <w:suff w:val="nothing"/>
      <w:lvlText w:val="（%1）"/>
      <w:lvlJc w:val="left"/>
      <w:rPr>
        <w:rFonts w:hint="default"/>
        <w:b w:val="0"/>
        <w:bCs w:val="0"/>
      </w:rPr>
    </w:lvl>
  </w:abstractNum>
  <w:abstractNum w:abstractNumId="2">
    <w:nsid w:val="493F443A"/>
    <w:multiLevelType w:val="singleLevel"/>
    <w:tmpl w:val="493F443A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5YTFkODcwZGQ2YTE0YmJlOGVhNmFhMjViODMzOTgifQ=="/>
  </w:docVars>
  <w:rsids>
    <w:rsidRoot w:val="00000000"/>
    <w:rsid w:val="099F2301"/>
    <w:rsid w:val="100067BD"/>
    <w:rsid w:val="17A7552A"/>
    <w:rsid w:val="1982557B"/>
    <w:rsid w:val="20D45155"/>
    <w:rsid w:val="277B4352"/>
    <w:rsid w:val="2E5238FF"/>
    <w:rsid w:val="3CE64037"/>
    <w:rsid w:val="4B2241A6"/>
    <w:rsid w:val="55A25137"/>
    <w:rsid w:val="6D96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before="214"/>
    </w:pPr>
    <w:rPr>
      <w:rFonts w:ascii="宋体" w:hAnsi="宋体" w:eastAsia="宋体" w:cs="宋体"/>
      <w:sz w:val="32"/>
      <w:szCs w:val="32"/>
      <w:lang w:val="en-US" w:eastAsia="zh-CN" w:bidi="ar-SA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947</Words>
  <Characters>963</Characters>
  <Lines>0</Lines>
  <Paragraphs>0</Paragraphs>
  <TotalTime>1</TotalTime>
  <ScaleCrop>false</ScaleCrop>
  <LinksUpToDate>false</LinksUpToDate>
  <CharactersWithSpaces>963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2024-02-05T08:49:00Z</dcterms:created>
  <dc:creator>fdfhh</dc:creator>
  <cp:lastModifiedBy>W</cp:lastModifiedBy>
  <dcterms:modified xsi:type="dcterms:W3CDTF">2024-09-04T01:57:46Z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6DD19D6DB21140CA8D117EB68914B7D1_13</vt:lpwstr>
  </property>
</Properties>
</file>