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6D8" w:rsidRPr="005B06D8" w:rsidRDefault="005B06D8" w:rsidP="005B06D8">
      <w:pPr>
        <w:keepNext/>
        <w:keepLines/>
        <w:spacing w:before="260" w:after="260" w:line="416" w:lineRule="auto"/>
        <w:jc w:val="center"/>
        <w:outlineLvl w:val="1"/>
        <w:rPr>
          <w:rFonts w:ascii="Arial" w:eastAsia="黑体" w:hAnsi="Arial" w:cs="Times New Roman" w:hint="eastAsia"/>
          <w:b/>
          <w:bCs/>
          <w:kern w:val="0"/>
          <w:sz w:val="30"/>
          <w:szCs w:val="30"/>
          <w:lang w:val="x-none" w:eastAsia="x-none"/>
        </w:rPr>
      </w:pPr>
      <w:r w:rsidRPr="005B06D8">
        <w:rPr>
          <w:rFonts w:ascii="Arial" w:eastAsia="黑体" w:hAnsi="Arial" w:cs="Times New Roman" w:hint="eastAsia"/>
          <w:b/>
          <w:bCs/>
          <w:kern w:val="0"/>
          <w:sz w:val="32"/>
          <w:szCs w:val="32"/>
          <w:lang w:val="x-none" w:eastAsia="x-none"/>
        </w:rPr>
        <w:t>采购需求</w:t>
      </w:r>
    </w:p>
    <w:p w:rsidR="005B06D8" w:rsidRPr="005B06D8" w:rsidRDefault="005B06D8" w:rsidP="005B06D8">
      <w:pPr>
        <w:spacing w:line="320" w:lineRule="exact"/>
        <w:jc w:val="left"/>
        <w:rPr>
          <w:rFonts w:ascii="宋体" w:eastAsia="宋体" w:hAnsi="宋体" w:cs="Times New Roman" w:hint="eastAsia"/>
          <w:szCs w:val="21"/>
        </w:rPr>
      </w:pPr>
      <w:r w:rsidRPr="005B06D8">
        <w:rPr>
          <w:rFonts w:ascii="宋体" w:eastAsia="宋体" w:hAnsi="宋体" w:cs="Times New Roman" w:hint="eastAsia"/>
          <w:szCs w:val="21"/>
        </w:rPr>
        <w:t>说明：</w:t>
      </w:r>
    </w:p>
    <w:p w:rsidR="005B06D8" w:rsidRPr="005B06D8" w:rsidRDefault="005B06D8" w:rsidP="005B06D8">
      <w:pPr>
        <w:spacing w:line="320" w:lineRule="exact"/>
        <w:ind w:firstLineChars="202" w:firstLine="424"/>
        <w:jc w:val="left"/>
        <w:rPr>
          <w:rFonts w:ascii="宋体" w:eastAsia="宋体" w:hAnsi="宋体" w:cs="Times New Roman" w:hint="eastAsia"/>
          <w:szCs w:val="21"/>
        </w:rPr>
      </w:pPr>
      <w:r w:rsidRPr="005B06D8">
        <w:rPr>
          <w:rFonts w:ascii="宋体" w:eastAsia="宋体" w:hAnsi="宋体" w:cs="Times New Roman" w:hint="eastAsia"/>
          <w:szCs w:val="21"/>
        </w:rPr>
        <w:t>1. 本招标文件所称中小企业必须符合《政府采购促进中小企业发展暂行办法》第二条规定。</w:t>
      </w:r>
    </w:p>
    <w:p w:rsidR="005B06D8" w:rsidRPr="005B06D8" w:rsidRDefault="005B06D8" w:rsidP="005B06D8">
      <w:pPr>
        <w:spacing w:line="320" w:lineRule="exact"/>
        <w:ind w:firstLineChars="202" w:firstLine="424"/>
        <w:jc w:val="left"/>
        <w:rPr>
          <w:rFonts w:ascii="宋体" w:eastAsia="宋体" w:hAnsi="宋体" w:cs="Times New Roman" w:hint="eastAsia"/>
          <w:szCs w:val="21"/>
        </w:rPr>
      </w:pPr>
      <w:r w:rsidRPr="005B06D8">
        <w:rPr>
          <w:rFonts w:ascii="宋体" w:eastAsia="宋体" w:hAnsi="宋体" w:cs="Times New Roman" w:hint="eastAsia"/>
          <w:szCs w:val="21"/>
        </w:rPr>
        <w:t>2. 小型和微型企业产品的价格给予6%-10%的扣除，用扣除后的价格参与评审，具体扣除比例请以第四章《评标办法及评标标准》的规定为准。</w:t>
      </w:r>
      <w:bookmarkStart w:id="0" w:name="_GoBack"/>
      <w:bookmarkEnd w:id="0"/>
    </w:p>
    <w:p w:rsidR="005B06D8" w:rsidRPr="005B06D8" w:rsidRDefault="005B06D8" w:rsidP="005B06D8">
      <w:pPr>
        <w:spacing w:line="320" w:lineRule="exact"/>
        <w:ind w:firstLineChars="202" w:firstLine="424"/>
        <w:jc w:val="left"/>
        <w:rPr>
          <w:rFonts w:ascii="宋体" w:eastAsia="宋体" w:hAnsi="宋体" w:cs="Times New Roman" w:hint="eastAsia"/>
          <w:szCs w:val="21"/>
        </w:rPr>
      </w:pPr>
      <w:r w:rsidRPr="005B06D8">
        <w:rPr>
          <w:rFonts w:ascii="宋体" w:eastAsia="宋体" w:hAnsi="宋体" w:cs="Times New Roman" w:hint="eastAsia"/>
          <w:szCs w:val="21"/>
        </w:rPr>
        <w:t>3. 小型、微型企业提供中型企业制造的货物的，视同为中型企业。</w:t>
      </w:r>
    </w:p>
    <w:p w:rsidR="005B06D8" w:rsidRPr="005B06D8" w:rsidRDefault="005B06D8" w:rsidP="005B06D8">
      <w:pPr>
        <w:spacing w:line="320" w:lineRule="exact"/>
        <w:ind w:firstLineChars="202" w:firstLine="424"/>
        <w:jc w:val="left"/>
        <w:rPr>
          <w:rFonts w:ascii="宋体" w:eastAsia="宋体" w:hAnsi="宋体" w:cs="Times New Roman" w:hint="eastAsia"/>
          <w:szCs w:val="21"/>
        </w:rPr>
      </w:pPr>
      <w:r w:rsidRPr="005B06D8">
        <w:rPr>
          <w:rFonts w:ascii="宋体" w:eastAsia="宋体" w:hAnsi="宋体" w:cs="Times New Roman" w:hint="eastAsia"/>
          <w:szCs w:val="21"/>
        </w:rPr>
        <w:t>4. 小型、微型企业提供大型企业制造的货物的，视同为大型企业。</w:t>
      </w:r>
    </w:p>
    <w:p w:rsidR="005B06D8" w:rsidRPr="005B06D8" w:rsidRDefault="005B06D8" w:rsidP="005B06D8">
      <w:pPr>
        <w:spacing w:line="320" w:lineRule="exact"/>
        <w:ind w:firstLineChars="202" w:firstLine="426"/>
        <w:jc w:val="left"/>
        <w:rPr>
          <w:rFonts w:ascii="宋体" w:eastAsia="宋体" w:hAnsi="宋体" w:cs="Times New Roman" w:hint="eastAsia"/>
          <w:b/>
          <w:szCs w:val="21"/>
        </w:rPr>
      </w:pPr>
      <w:bookmarkStart w:id="1" w:name="_Toc254970490"/>
      <w:bookmarkStart w:id="2" w:name="_Toc254970631"/>
      <w:r w:rsidRPr="005B06D8">
        <w:rPr>
          <w:rFonts w:ascii="宋体" w:eastAsia="宋体" w:hAnsi="宋体" w:cs="Times New Roman" w:hint="eastAsia"/>
          <w:b/>
          <w:szCs w:val="21"/>
        </w:rPr>
        <w:t>5. 根据财库〔2019〕9号及财库〔2019〕19号文件规定，台式计算机，便携式计算机、平板式微型计算机，激光打印机，针式打印机，液晶显示器，制冷压缩机（冷水机组、水源热泵机组、溴化</w:t>
      </w:r>
      <w:proofErr w:type="gramStart"/>
      <w:r w:rsidRPr="005B06D8">
        <w:rPr>
          <w:rFonts w:ascii="宋体" w:eastAsia="宋体" w:hAnsi="宋体" w:cs="Times New Roman" w:hint="eastAsia"/>
          <w:b/>
          <w:szCs w:val="21"/>
        </w:rPr>
        <w:t>锂</w:t>
      </w:r>
      <w:proofErr w:type="gramEnd"/>
      <w:r w:rsidRPr="005B06D8">
        <w:rPr>
          <w:rFonts w:ascii="宋体" w:eastAsia="宋体" w:hAnsi="宋体" w:cs="Times New Roman" w:hint="eastAsia"/>
          <w:b/>
          <w:szCs w:val="21"/>
        </w:rPr>
        <w:t>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公章），否则相应投标无效。</w:t>
      </w:r>
    </w:p>
    <w:p w:rsidR="005B06D8" w:rsidRPr="005B06D8" w:rsidRDefault="005B06D8" w:rsidP="005B06D8">
      <w:pPr>
        <w:spacing w:line="320" w:lineRule="exact"/>
        <w:ind w:firstLineChars="202" w:firstLine="426"/>
        <w:jc w:val="left"/>
        <w:rPr>
          <w:rFonts w:ascii="宋体" w:eastAsia="宋体" w:hAnsi="宋体" w:cs="Times New Roman" w:hint="eastAsia"/>
          <w:b/>
          <w:szCs w:val="21"/>
        </w:rPr>
      </w:pPr>
      <w:r w:rsidRPr="005B06D8">
        <w:rPr>
          <w:rFonts w:ascii="宋体" w:eastAsia="宋体" w:hAnsi="宋体" w:cs="Times New Roman" w:hint="eastAsia"/>
          <w:b/>
          <w:szCs w:val="21"/>
        </w:rPr>
        <w:t>6.项目采购需求具有国家或其他强制性标准、规范等要求的，投标文件中必须提供相关强制性认证资料，否则投标无效。</w:t>
      </w:r>
    </w:p>
    <w:bookmarkEnd w:id="1"/>
    <w:bookmarkEnd w:id="2"/>
    <w:p w:rsidR="005B06D8" w:rsidRPr="005B06D8" w:rsidRDefault="005B06D8" w:rsidP="005B06D8">
      <w:pPr>
        <w:spacing w:line="320" w:lineRule="exact"/>
        <w:ind w:firstLineChars="202" w:firstLine="426"/>
        <w:jc w:val="left"/>
        <w:rPr>
          <w:rFonts w:ascii="宋体" w:eastAsia="宋体" w:hAnsi="宋体" w:cs="Times New Roman" w:hint="eastAsia"/>
          <w:b/>
          <w:szCs w:val="21"/>
        </w:rPr>
      </w:pPr>
      <w:r w:rsidRPr="005B06D8">
        <w:rPr>
          <w:rFonts w:ascii="宋体" w:eastAsia="宋体" w:hAnsi="宋体" w:cs="Times New Roman" w:hint="eastAsia"/>
          <w:b/>
          <w:szCs w:val="21"/>
        </w:rPr>
        <w:t>7.凡标有“</w:t>
      </w:r>
      <w:r w:rsidRPr="005B06D8">
        <w:rPr>
          <w:rFonts w:ascii="Times New Roman" w:eastAsia="宋体" w:hAnsi="Times New Roman" w:cs="Times New Roman"/>
          <w:szCs w:val="21"/>
          <w:lang w:bidi="ar"/>
        </w:rPr>
        <w:t>▲</w:t>
      </w:r>
      <w:r w:rsidRPr="005B06D8">
        <w:rPr>
          <w:rFonts w:ascii="宋体" w:eastAsia="宋体" w:hAnsi="宋体" w:cs="Times New Roman" w:hint="eastAsia"/>
          <w:b/>
          <w:szCs w:val="21"/>
        </w:rPr>
        <w:t>”的技术指标、主要功能项目均为实质性必须响应的内容，如不满足则投标无效，有“★”的技术指标、主要功能项目均为重要技术参数，其余为一般技术指标、主要功能项目。</w:t>
      </w:r>
    </w:p>
    <w:p w:rsidR="005B06D8" w:rsidRPr="005B06D8" w:rsidRDefault="005B06D8" w:rsidP="005B06D8">
      <w:pPr>
        <w:spacing w:line="320" w:lineRule="exact"/>
        <w:jc w:val="left"/>
        <w:rPr>
          <w:rFonts w:ascii="黑体" w:eastAsia="黑体" w:hAnsi="Times New Roman" w:cs="Times New Roman" w:hint="eastAsia"/>
          <w:b/>
          <w:szCs w:val="24"/>
        </w:rPr>
      </w:pPr>
    </w:p>
    <w:p w:rsidR="005B06D8" w:rsidRPr="005B06D8" w:rsidRDefault="005B06D8" w:rsidP="005B06D8">
      <w:pPr>
        <w:spacing w:line="320" w:lineRule="exact"/>
        <w:jc w:val="left"/>
        <w:rPr>
          <w:rFonts w:ascii="宋体" w:eastAsia="宋体" w:hAnsi="宋体" w:cs="Times New Roman" w:hint="eastAsia"/>
          <w:b/>
          <w:szCs w:val="21"/>
        </w:rPr>
      </w:pPr>
      <w:r w:rsidRPr="005B06D8">
        <w:rPr>
          <w:rFonts w:ascii="宋体" w:eastAsia="宋体" w:hAnsi="宋体" w:cs="Times New Roman" w:hint="eastAsia"/>
          <w:b/>
          <w:szCs w:val="21"/>
        </w:rPr>
        <w:t>A分标：</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975"/>
        <w:gridCol w:w="18"/>
        <w:gridCol w:w="141"/>
        <w:gridCol w:w="6379"/>
        <w:gridCol w:w="709"/>
        <w:gridCol w:w="709"/>
      </w:tblGrid>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proofErr w:type="gramStart"/>
            <w:r w:rsidRPr="005B06D8">
              <w:rPr>
                <w:rFonts w:ascii="Times New Roman" w:eastAsia="宋体" w:hAnsi="Times New Roman" w:cs="Times New Roman"/>
                <w:szCs w:val="21"/>
              </w:rPr>
              <w:t>项号</w:t>
            </w:r>
            <w:proofErr w:type="gramEnd"/>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采购标的内容</w:t>
            </w:r>
          </w:p>
        </w:tc>
        <w:tc>
          <w:tcPr>
            <w:tcW w:w="637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bCs/>
                <w:szCs w:val="21"/>
              </w:rPr>
            </w:pPr>
            <w:r w:rsidRPr="005B06D8">
              <w:rPr>
                <w:rFonts w:ascii="Times New Roman" w:eastAsia="宋体" w:hAnsi="Times New Roman" w:cs="Times New Roman"/>
                <w:szCs w:val="21"/>
              </w:rPr>
              <w:t>项目需要及技术需求</w:t>
            </w:r>
          </w:p>
        </w:tc>
        <w:tc>
          <w:tcPr>
            <w:tcW w:w="70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bCs/>
                <w:szCs w:val="21"/>
              </w:rPr>
            </w:pPr>
            <w:r w:rsidRPr="005B06D8">
              <w:rPr>
                <w:rFonts w:ascii="Times New Roman" w:eastAsia="宋体" w:hAnsi="Times New Roman" w:cs="Times New Roman"/>
                <w:bCs/>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bCs/>
                <w:szCs w:val="21"/>
              </w:rPr>
            </w:pPr>
            <w:r w:rsidRPr="005B06D8">
              <w:rPr>
                <w:rFonts w:ascii="Times New Roman" w:eastAsia="宋体" w:hAnsi="Times New Roman" w:cs="Times New Roman"/>
                <w:bCs/>
                <w:szCs w:val="21"/>
              </w:rPr>
              <w:t>单位</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bCs/>
                <w:szCs w:val="21"/>
              </w:rPr>
            </w:pPr>
            <w:r w:rsidRPr="005B06D8">
              <w:rPr>
                <w:rFonts w:ascii="Times New Roman" w:eastAsia="宋体" w:hAnsi="Times New Roman" w:cs="Times New Roman"/>
                <w:kern w:val="0"/>
                <w:szCs w:val="21"/>
              </w:rPr>
              <w:t>冷原子吸收测汞仪</w:t>
            </w:r>
          </w:p>
        </w:tc>
        <w:tc>
          <w:tcPr>
            <w:tcW w:w="637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bCs/>
                <w:kern w:val="0"/>
                <w:szCs w:val="21"/>
              </w:rPr>
              <w:t>1.主要用途：</w:t>
            </w:r>
            <w:r w:rsidRPr="005B06D8">
              <w:rPr>
                <w:rFonts w:ascii="宋体" w:eastAsia="宋体" w:hAnsi="宋体" w:cs="Times New Roman"/>
                <w:kern w:val="0"/>
                <w:szCs w:val="21"/>
              </w:rPr>
              <w:t>用于测量液体样品中痕量汞元素的测定。</w:t>
            </w:r>
          </w:p>
          <w:p w:rsidR="005B06D8" w:rsidRPr="005B06D8" w:rsidRDefault="005B06D8" w:rsidP="005B06D8">
            <w:p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2.技术指标：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 xml:space="preserve">2.1 </w:t>
            </w:r>
            <w:r w:rsidRPr="005B06D8">
              <w:rPr>
                <w:rFonts w:ascii="宋体" w:eastAsia="宋体" w:hAnsi="宋体" w:cs="Times New Roman" w:hint="eastAsia"/>
                <w:b/>
                <w:szCs w:val="21"/>
              </w:rPr>
              <w:t>★</w:t>
            </w:r>
            <w:r w:rsidRPr="005B06D8">
              <w:rPr>
                <w:rFonts w:ascii="宋体" w:eastAsia="宋体" w:hAnsi="宋体" w:cs="Times New Roman"/>
                <w:kern w:val="0"/>
                <w:szCs w:val="21"/>
              </w:rPr>
              <w:t>测量原理：冷原子吸收法，满足（HJ 597-2011）《水质 总汞的测定 冷原子吸收分光光度法》、GB 978.4-2007《海洋监测规范 第四部分：海水分析 5.2冷原子吸收分光光度法》的要求；</w:t>
            </w:r>
          </w:p>
          <w:p w:rsidR="005B06D8" w:rsidRPr="005B06D8" w:rsidRDefault="005B06D8" w:rsidP="005B06D8">
            <w:pPr>
              <w:adjustRightInd w:val="0"/>
              <w:snapToGrid w:val="0"/>
              <w:spacing w:line="300" w:lineRule="exact"/>
              <w:ind w:left="34"/>
              <w:jc w:val="left"/>
              <w:rPr>
                <w:rFonts w:ascii="宋体" w:eastAsia="宋体" w:hAnsi="宋体" w:cs="Times New Roman"/>
                <w:kern w:val="0"/>
                <w:szCs w:val="21"/>
              </w:rPr>
            </w:pPr>
            <w:r w:rsidRPr="005B06D8">
              <w:rPr>
                <w:rFonts w:ascii="宋体" w:eastAsia="宋体" w:hAnsi="宋体" w:cs="Times New Roman"/>
                <w:kern w:val="0"/>
                <w:szCs w:val="21"/>
              </w:rPr>
              <w:t xml:space="preserve">2.2 </w:t>
            </w:r>
            <w:r w:rsidRPr="005B06D8">
              <w:rPr>
                <w:rFonts w:ascii="Segoe UI Symbol" w:eastAsia="宋体" w:hAnsi="Segoe UI Symbol" w:cs="Segoe UI Symbol"/>
                <w:b/>
                <w:szCs w:val="21"/>
              </w:rPr>
              <w:t>★</w:t>
            </w:r>
            <w:r w:rsidRPr="005B06D8">
              <w:rPr>
                <w:rFonts w:ascii="宋体" w:eastAsia="宋体" w:hAnsi="宋体" w:cs="Times New Roman"/>
                <w:kern w:val="0"/>
                <w:szCs w:val="21"/>
              </w:rPr>
              <w:t>仪器内置加热消解装置（满足（HJ 597-2011）《水质 总汞的测定 冷原子吸收分光光度法》相关消解要求）：可以使样品消解和汞还原过程在仪器内部进行，不需要进行消解样品的转移过程，加热温度满足亚沸状态（95±5</w:t>
            </w:r>
            <w:r w:rsidRPr="005B06D8">
              <w:rPr>
                <w:rFonts w:ascii="宋体" w:eastAsia="宋体" w:hAnsi="宋体" w:cs="宋体" w:hint="eastAsia"/>
                <w:kern w:val="0"/>
                <w:szCs w:val="21"/>
              </w:rPr>
              <w:t>℃</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ind w:left="7"/>
              <w:jc w:val="left"/>
              <w:rPr>
                <w:rFonts w:ascii="宋体" w:eastAsia="宋体" w:hAnsi="宋体" w:cs="Times New Roman"/>
                <w:kern w:val="0"/>
                <w:szCs w:val="21"/>
              </w:rPr>
            </w:pPr>
            <w:r w:rsidRPr="005B06D8">
              <w:rPr>
                <w:rFonts w:ascii="宋体" w:eastAsia="宋体" w:hAnsi="宋体" w:cs="Times New Roman"/>
                <w:kern w:val="0"/>
                <w:szCs w:val="21"/>
              </w:rPr>
              <w:t>2.3 配备自动进样器，样品位数≥60位；</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2.4 自动进样器具备自动添加氧化剂、还原剂功能（满足（HJ 597-2011）《水质 总汞的测定 冷原子吸收分光光度法》相关要求）；</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lastRenderedPageBreak/>
              <w:t>2.5 配备高锰酸钾检测装置，具备自动判别高锰酸钾是否过量的功能；</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2.6 配备汞</w:t>
            </w:r>
            <w:proofErr w:type="gramStart"/>
            <w:r w:rsidRPr="005B06D8">
              <w:rPr>
                <w:rFonts w:ascii="宋体" w:eastAsia="宋体" w:hAnsi="宋体" w:cs="Times New Roman"/>
                <w:kern w:val="0"/>
                <w:szCs w:val="21"/>
              </w:rPr>
              <w:t>蒸气</w:t>
            </w:r>
            <w:proofErr w:type="gramEnd"/>
            <w:r w:rsidRPr="005B06D8">
              <w:rPr>
                <w:rFonts w:ascii="宋体" w:eastAsia="宋体" w:hAnsi="宋体" w:cs="Times New Roman"/>
                <w:kern w:val="0"/>
                <w:szCs w:val="21"/>
              </w:rPr>
              <w:t>除湿装置：电子制冷</w:t>
            </w:r>
            <w:proofErr w:type="gramStart"/>
            <w:r w:rsidRPr="005B06D8">
              <w:rPr>
                <w:rFonts w:ascii="宋体" w:eastAsia="宋体" w:hAnsi="宋体" w:cs="Times New Roman"/>
                <w:kern w:val="0"/>
                <w:szCs w:val="21"/>
              </w:rPr>
              <w:t>帕尔贴除湿</w:t>
            </w:r>
            <w:proofErr w:type="gramEnd"/>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2.7 配备废气收集系统：活性炭或其他废气收集装置；</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2.8 光路：配备双光束光路，保证仪器信号稳定；</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2.9</w:t>
            </w:r>
            <w:r w:rsidRPr="005B06D8">
              <w:rPr>
                <w:rFonts w:ascii="宋体" w:eastAsia="宋体" w:hAnsi="宋体" w:cs="Times New Roman" w:hint="eastAsia"/>
                <w:b/>
                <w:szCs w:val="21"/>
              </w:rPr>
              <w:t>★</w:t>
            </w:r>
            <w:r w:rsidRPr="005B06D8">
              <w:rPr>
                <w:rFonts w:ascii="宋体" w:eastAsia="宋体" w:hAnsi="宋体" w:cs="Times New Roman"/>
                <w:kern w:val="0"/>
                <w:szCs w:val="21"/>
              </w:rPr>
              <w:t>检出限：≤0.5ng/l（非消解），≤5ng/l（消解后）；</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2.10 RSD ：≤ 2% (1 ng)；</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2.11</w:t>
            </w:r>
            <w:r w:rsidRPr="005B06D8">
              <w:rPr>
                <w:rFonts w:ascii="宋体" w:eastAsia="宋体" w:hAnsi="宋体" w:cs="Times New Roman" w:hint="eastAsia"/>
                <w:b/>
                <w:szCs w:val="21"/>
              </w:rPr>
              <w:t>★</w:t>
            </w:r>
            <w:r w:rsidRPr="005B06D8">
              <w:rPr>
                <w:rFonts w:ascii="宋体" w:eastAsia="宋体" w:hAnsi="宋体" w:cs="Times New Roman"/>
                <w:kern w:val="0"/>
                <w:szCs w:val="21"/>
              </w:rPr>
              <w:t>回收率：优于或等于</w:t>
            </w:r>
            <w:r w:rsidRPr="005B06D8">
              <w:rPr>
                <w:rFonts w:ascii="宋体" w:eastAsia="宋体" w:hAnsi="宋体" w:cs="Times New Roman" w:hint="eastAsia"/>
                <w:kern w:val="0"/>
                <w:szCs w:val="21"/>
              </w:rPr>
              <w:t>8</w:t>
            </w:r>
            <w:r w:rsidRPr="005B06D8">
              <w:rPr>
                <w:rFonts w:ascii="宋体" w:eastAsia="宋体" w:hAnsi="宋体" w:cs="Times New Roman"/>
                <w:kern w:val="0"/>
                <w:szCs w:val="21"/>
              </w:rPr>
              <w:t>0%-110%；</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2.12 线性：相关系数≥0.999（0~0.25μg/l）；</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2.13</w:t>
            </w:r>
            <w:r w:rsidRPr="005B06D8">
              <w:rPr>
                <w:rFonts w:ascii="宋体" w:eastAsia="宋体" w:hAnsi="宋体" w:cs="Times New Roman" w:hint="eastAsia"/>
                <w:b/>
                <w:szCs w:val="21"/>
              </w:rPr>
              <w:t>★</w:t>
            </w:r>
            <w:r w:rsidRPr="005B06D8">
              <w:rPr>
                <w:rFonts w:ascii="宋体" w:eastAsia="宋体" w:hAnsi="宋体" w:cs="Times New Roman"/>
                <w:kern w:val="0"/>
                <w:szCs w:val="21"/>
              </w:rPr>
              <w:t>检测上限：</w:t>
            </w:r>
            <w:r w:rsidRPr="005B06D8">
              <w:rPr>
                <w:rFonts w:ascii="宋体" w:eastAsia="宋体" w:hAnsi="宋体" w:cs="Times New Roman" w:hint="eastAsia"/>
                <w:kern w:val="0"/>
                <w:szCs w:val="21"/>
              </w:rPr>
              <w:t>≥80</w:t>
            </w:r>
            <w:r w:rsidRPr="005B06D8">
              <w:rPr>
                <w:rFonts w:ascii="宋体" w:eastAsia="宋体" w:hAnsi="宋体" w:cs="Times New Roman"/>
                <w:kern w:val="0"/>
                <w:szCs w:val="21"/>
              </w:rPr>
              <w:t>μg/l。</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3. ▲</w:t>
            </w:r>
            <w:r w:rsidRPr="005B06D8">
              <w:rPr>
                <w:rFonts w:ascii="宋体" w:eastAsia="宋体" w:hAnsi="宋体" w:cs="Times New Roman"/>
                <w:bCs/>
                <w:kern w:val="0"/>
                <w:szCs w:val="21"/>
              </w:rPr>
              <w:t>配置要求（包含但不限于）</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 主机一台（仪器实现分析功能的所有随机附件、软件）；</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3.2 消解系统一套；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3.3 自动进样器一套（</w:t>
            </w:r>
            <w:r w:rsidRPr="005B06D8">
              <w:rPr>
                <w:rFonts w:ascii="宋体" w:eastAsia="宋体" w:hAnsi="宋体" w:cs="Times New Roman" w:hint="eastAsia"/>
                <w:kern w:val="0"/>
                <w:szCs w:val="21"/>
              </w:rPr>
              <w:t>满足自动加液消解需求</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hint="eastAsia"/>
                <w:kern w:val="0"/>
                <w:szCs w:val="21"/>
              </w:rPr>
              <w:t>3.4 高锰酸钾检测装置</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w:t>
            </w:r>
            <w:r w:rsidRPr="005B06D8">
              <w:rPr>
                <w:rFonts w:ascii="宋体" w:eastAsia="宋体" w:hAnsi="宋体" w:cs="Times New Roman" w:hint="eastAsia"/>
                <w:kern w:val="0"/>
                <w:szCs w:val="21"/>
              </w:rPr>
              <w:t>5</w:t>
            </w:r>
            <w:r w:rsidRPr="005B06D8">
              <w:rPr>
                <w:rFonts w:ascii="宋体" w:eastAsia="宋体" w:hAnsi="宋体" w:cs="Times New Roman"/>
                <w:kern w:val="0"/>
                <w:szCs w:val="21"/>
              </w:rPr>
              <w:t xml:space="preserve"> </w:t>
            </w:r>
            <w:proofErr w:type="gramStart"/>
            <w:r w:rsidRPr="005B06D8">
              <w:rPr>
                <w:rFonts w:ascii="宋体" w:eastAsia="宋体" w:hAnsi="宋体" w:cs="Times New Roman"/>
                <w:kern w:val="0"/>
                <w:szCs w:val="21"/>
              </w:rPr>
              <w:t>一</w:t>
            </w:r>
            <w:proofErr w:type="gramEnd"/>
            <w:r w:rsidRPr="005B06D8">
              <w:rPr>
                <w:rFonts w:ascii="宋体" w:eastAsia="宋体" w:hAnsi="宋体" w:cs="Times New Roman"/>
                <w:kern w:val="0"/>
                <w:szCs w:val="21"/>
              </w:rPr>
              <w:t>年份耗材：（活性炭吸附剂1份，仪器内所有各管路备件1份，进样针2条，空气泵1个）；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w:t>
            </w:r>
            <w:r w:rsidRPr="005B06D8">
              <w:rPr>
                <w:rFonts w:ascii="宋体" w:eastAsia="宋体" w:hAnsi="宋体" w:cs="Times New Roman" w:hint="eastAsia"/>
                <w:kern w:val="0"/>
                <w:szCs w:val="21"/>
              </w:rPr>
              <w:t>6</w:t>
            </w:r>
            <w:r w:rsidRPr="005B06D8">
              <w:rPr>
                <w:rFonts w:ascii="宋体" w:eastAsia="宋体" w:hAnsi="宋体" w:cs="Times New Roman"/>
                <w:kern w:val="0"/>
                <w:szCs w:val="21"/>
              </w:rPr>
              <w:t xml:space="preserve"> 计算机及打印机：（计算机配置不低于：处理器酷</w:t>
            </w:r>
            <w:proofErr w:type="gramStart"/>
            <w:r w:rsidRPr="005B06D8">
              <w:rPr>
                <w:rFonts w:ascii="宋体" w:eastAsia="宋体" w:hAnsi="宋体" w:cs="Times New Roman"/>
                <w:kern w:val="0"/>
                <w:szCs w:val="21"/>
              </w:rPr>
              <w:t>睿</w:t>
            </w:r>
            <w:proofErr w:type="gramEnd"/>
            <w:r w:rsidRPr="005B06D8">
              <w:rPr>
                <w:rFonts w:ascii="宋体" w:eastAsia="宋体" w:hAnsi="宋体" w:cs="Times New Roman"/>
                <w:kern w:val="0"/>
                <w:szCs w:val="21"/>
              </w:rPr>
              <w:t>i7，内存DDR4 8GB，机械硬盘1T+SSD硬盘256G，独立</w:t>
            </w:r>
            <w:proofErr w:type="gramStart"/>
            <w:r w:rsidRPr="005B06D8">
              <w:rPr>
                <w:rFonts w:ascii="宋体" w:eastAsia="宋体" w:hAnsi="宋体" w:cs="Times New Roman"/>
                <w:kern w:val="0"/>
                <w:szCs w:val="21"/>
              </w:rPr>
              <w:t>显卡显存</w:t>
            </w:r>
            <w:proofErr w:type="gramEnd"/>
            <w:r w:rsidRPr="005B06D8">
              <w:rPr>
                <w:rFonts w:ascii="宋体" w:eastAsia="宋体" w:hAnsi="宋体" w:cs="Times New Roman"/>
                <w:kern w:val="0"/>
                <w:szCs w:val="21"/>
              </w:rPr>
              <w:t>2GB，win7专业版，23寸显示器；激光自动双面打印机 1套）。</w:t>
            </w:r>
          </w:p>
          <w:p w:rsidR="005B06D8" w:rsidRPr="005B06D8" w:rsidRDefault="005B06D8" w:rsidP="005B06D8">
            <w:p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4.验收依据：</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4.1“</w:t>
            </w:r>
            <w:r w:rsidRPr="005B06D8">
              <w:rPr>
                <w:rFonts w:ascii="宋体" w:eastAsia="宋体" w:hAnsi="宋体" w:cs="Times New Roman"/>
                <w:bCs/>
                <w:kern w:val="0"/>
                <w:szCs w:val="21"/>
              </w:rPr>
              <w:t>技术指标</w:t>
            </w:r>
            <w:r w:rsidRPr="005B06D8">
              <w:rPr>
                <w:rFonts w:ascii="宋体" w:eastAsia="宋体" w:hAnsi="宋体" w:cs="Times New Roman"/>
                <w:kern w:val="0"/>
                <w:szCs w:val="21"/>
              </w:rPr>
              <w:t>” 第2.</w:t>
            </w:r>
            <w:r w:rsidRPr="005B06D8">
              <w:rPr>
                <w:rFonts w:ascii="宋体" w:eastAsia="宋体" w:hAnsi="宋体" w:cs="Times New Roman" w:hint="eastAsia"/>
                <w:kern w:val="0"/>
                <w:szCs w:val="21"/>
              </w:rPr>
              <w:t>13</w:t>
            </w:r>
            <w:r w:rsidRPr="005B06D8">
              <w:rPr>
                <w:rFonts w:ascii="宋体" w:eastAsia="宋体" w:hAnsi="宋体" w:cs="Times New Roman"/>
                <w:kern w:val="0"/>
                <w:szCs w:val="21"/>
              </w:rPr>
              <w:t xml:space="preserve"> 条款所列指标</w:t>
            </w:r>
            <w:r w:rsidRPr="005B06D8">
              <w:rPr>
                <w:rFonts w:ascii="宋体" w:eastAsia="宋体" w:hAnsi="宋体" w:cs="Times New Roman" w:hint="eastAsia"/>
                <w:kern w:val="0"/>
                <w:szCs w:val="21"/>
              </w:rPr>
              <w:t>通过绘制标准曲线，以标准曲线最高值作为检测上限，同时要求标准曲线相关系数R≥0.999</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hint="eastAsia"/>
                <w:kern w:val="0"/>
                <w:szCs w:val="21"/>
              </w:rPr>
              <w:t>4.2 “技术指标” 第2.9 -2.12条款所列指标</w:t>
            </w:r>
          </w:p>
          <w:p w:rsidR="005B06D8" w:rsidRPr="005B06D8" w:rsidRDefault="005B06D8" w:rsidP="005B06D8">
            <w:pPr>
              <w:adjustRightInd w:val="0"/>
              <w:snapToGrid w:val="0"/>
              <w:spacing w:line="300" w:lineRule="exact"/>
              <w:jc w:val="left"/>
              <w:rPr>
                <w:rFonts w:ascii="Times New Roman" w:eastAsia="宋体" w:hAnsi="Times New Roman" w:cs="Times New Roman"/>
                <w:kern w:val="0"/>
                <w:szCs w:val="21"/>
              </w:rPr>
            </w:pPr>
            <w:r w:rsidRPr="005B06D8">
              <w:rPr>
                <w:rFonts w:ascii="宋体" w:eastAsia="宋体" w:hAnsi="宋体" w:cs="Times New Roman"/>
                <w:kern w:val="0"/>
                <w:szCs w:val="21"/>
              </w:rPr>
              <w:t>4.</w:t>
            </w:r>
            <w:r w:rsidRPr="005B06D8">
              <w:rPr>
                <w:rFonts w:ascii="宋体" w:eastAsia="宋体" w:hAnsi="宋体" w:cs="Times New Roman" w:hint="eastAsia"/>
                <w:kern w:val="0"/>
                <w:szCs w:val="21"/>
              </w:rPr>
              <w:t>3</w:t>
            </w:r>
            <w:r w:rsidRPr="005B06D8">
              <w:rPr>
                <w:rFonts w:ascii="宋体" w:eastAsia="宋体" w:hAnsi="宋体" w:cs="Times New Roman"/>
                <w:kern w:val="0"/>
                <w:szCs w:val="21"/>
              </w:rPr>
              <w:t xml:space="preserve"> 其余验收确认以仪器配置说明、产品手册、仪器铭牌、操作手册、保养维护说明、仪器实际安装情况、实际收货数量等进行验收。</w:t>
            </w:r>
          </w:p>
        </w:tc>
        <w:tc>
          <w:tcPr>
            <w:tcW w:w="70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套</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bCs/>
                <w:szCs w:val="21"/>
              </w:rPr>
            </w:pPr>
            <w:r w:rsidRPr="005B06D8">
              <w:rPr>
                <w:rFonts w:ascii="Times New Roman" w:eastAsia="宋体" w:hAnsi="Times New Roman" w:cs="Times New Roman"/>
                <w:kern w:val="0"/>
                <w:szCs w:val="21"/>
              </w:rPr>
              <w:t>全自动阴离子表面活性剂分析仪</w:t>
            </w:r>
          </w:p>
        </w:tc>
        <w:tc>
          <w:tcPr>
            <w:tcW w:w="637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bCs/>
                <w:kern w:val="0"/>
                <w:szCs w:val="21"/>
              </w:rPr>
              <w:t>1.主要用途：</w:t>
            </w:r>
            <w:r w:rsidRPr="005B06D8">
              <w:rPr>
                <w:rFonts w:ascii="宋体" w:eastAsia="宋体" w:hAnsi="宋体" w:cs="Times New Roman"/>
                <w:kern w:val="0"/>
                <w:szCs w:val="21"/>
              </w:rPr>
              <w:t>自来水、地表水、海水、污水中的阴离子表面活性剂。</w:t>
            </w:r>
          </w:p>
          <w:p w:rsidR="005B06D8" w:rsidRPr="005B06D8" w:rsidRDefault="005B06D8" w:rsidP="005B06D8">
            <w:p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2.技术指标：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 xml:space="preserve">2.1 </w:t>
            </w:r>
            <w:r w:rsidRPr="005B06D8">
              <w:rPr>
                <w:rFonts w:ascii="宋体" w:eastAsia="宋体" w:hAnsi="宋体" w:cs="Times New Roman" w:hint="eastAsia"/>
                <w:b/>
                <w:szCs w:val="21"/>
              </w:rPr>
              <w:t>★</w:t>
            </w:r>
            <w:r w:rsidRPr="005B06D8">
              <w:rPr>
                <w:rFonts w:ascii="宋体" w:eastAsia="宋体" w:hAnsi="宋体" w:cs="Times New Roman"/>
                <w:kern w:val="0"/>
                <w:szCs w:val="21"/>
              </w:rPr>
              <w:t>测量原理满足 (GB 7494-1987)《水质 阴离子表面活性剂的测定 亚甲蓝分光光度法》及（GB 17378.4-2007）《海水：亚甲基蓝分光光度法》技术方法要求；</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 萃取试剂：5-50mL氯仿萃取；</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 反应试剂：亚甲蓝溶液；</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2.4 洗涤试剂：磷酸二氢钠洗涤</w:t>
            </w:r>
            <w:r w:rsidRPr="005B06D8">
              <w:rPr>
                <w:rFonts w:ascii="宋体" w:eastAsia="宋体" w:hAnsi="宋体" w:cs="Times New Roman" w:hint="eastAsia"/>
                <w:kern w:val="0"/>
                <w:szCs w:val="21"/>
              </w:rPr>
              <w:t>（≥</w:t>
            </w:r>
            <w:r w:rsidRPr="005B06D8">
              <w:rPr>
                <w:rFonts w:ascii="宋体" w:eastAsia="宋体" w:hAnsi="宋体" w:cs="Times New Roman"/>
                <w:kern w:val="0"/>
                <w:szCs w:val="21"/>
              </w:rPr>
              <w:t>50mL</w:t>
            </w:r>
            <w:r w:rsidRPr="005B06D8">
              <w:rPr>
                <w:rFonts w:ascii="宋体" w:eastAsia="宋体" w:hAnsi="宋体" w:cs="Times New Roman" w:hint="eastAsia"/>
                <w:kern w:val="0"/>
                <w:szCs w:val="21"/>
              </w:rPr>
              <w:t>）</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 xml:space="preserve">2.5 </w:t>
            </w:r>
            <w:r w:rsidRPr="005B06D8">
              <w:rPr>
                <w:rFonts w:ascii="宋体" w:eastAsia="宋体" w:hAnsi="宋体" w:cs="Times New Roman" w:hint="eastAsia"/>
                <w:b/>
                <w:szCs w:val="21"/>
              </w:rPr>
              <w:t>★</w:t>
            </w:r>
            <w:r w:rsidRPr="005B06D8">
              <w:rPr>
                <w:rFonts w:ascii="宋体" w:eastAsia="宋体" w:hAnsi="宋体" w:cs="Times New Roman"/>
                <w:kern w:val="0"/>
                <w:szCs w:val="21"/>
              </w:rPr>
              <w:t>萃取方式：萃取和洗涤次数在软件设置内可根据需求设置（至少满足地表水测量：3次氯仿萃取，1次洗涤，2次反萃取，50毫升定容。海水测量：2次氯仿萃取，1次洗涤，1次反萃取，25毫升定容）；</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2.6 进液方式：注射器与蠕动泵结合；</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2.7 自动进样器：</w:t>
            </w:r>
            <w:r w:rsidRPr="005B06D8">
              <w:rPr>
                <w:rFonts w:ascii="宋体" w:eastAsia="宋体" w:hAnsi="宋体" w:cs="Times New Roman" w:hint="eastAsia"/>
                <w:kern w:val="0"/>
                <w:szCs w:val="21"/>
              </w:rPr>
              <w:t>≥</w:t>
            </w:r>
            <w:r w:rsidRPr="005B06D8">
              <w:rPr>
                <w:rFonts w:ascii="宋体" w:eastAsia="宋体" w:hAnsi="宋体" w:cs="Times New Roman"/>
                <w:kern w:val="0"/>
                <w:szCs w:val="21"/>
              </w:rPr>
              <w:t>25位；</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2.8 标样配制：具备自动稀释配制标准曲线功能；</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2.9 试剂回收：全程密闭，自动收集废液和废气；</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2.10 测量波长：350-850nm；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lastRenderedPageBreak/>
              <w:t>2.11 回收率：</w:t>
            </w:r>
            <w:r w:rsidRPr="005B06D8">
              <w:rPr>
                <w:rFonts w:ascii="宋体" w:eastAsia="宋体" w:hAnsi="宋体" w:cs="Times New Roman"/>
                <w:kern w:val="0"/>
                <w:szCs w:val="21"/>
              </w:rPr>
              <w:tab/>
              <w:t>&gt;95%；</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2.12 线性系数：&gt;0.999；</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 xml:space="preserve">2.13 </w:t>
            </w:r>
            <w:r w:rsidRPr="005B06D8">
              <w:rPr>
                <w:rFonts w:ascii="宋体" w:eastAsia="宋体" w:hAnsi="宋体" w:cs="Times New Roman" w:hint="eastAsia"/>
                <w:b/>
                <w:szCs w:val="21"/>
              </w:rPr>
              <w:t>★</w:t>
            </w:r>
            <w:r w:rsidRPr="005B06D8">
              <w:rPr>
                <w:rFonts w:ascii="宋体" w:eastAsia="宋体" w:hAnsi="宋体" w:cs="Times New Roman"/>
                <w:kern w:val="0"/>
                <w:szCs w:val="21"/>
              </w:rPr>
              <w:t>检出限：≤0.0</w:t>
            </w:r>
            <w:r w:rsidRPr="005B06D8">
              <w:rPr>
                <w:rFonts w:ascii="宋体" w:eastAsia="宋体" w:hAnsi="宋体" w:cs="Times New Roman" w:hint="eastAsia"/>
                <w:kern w:val="0"/>
                <w:szCs w:val="21"/>
              </w:rPr>
              <w:t>5</w:t>
            </w:r>
            <w:r w:rsidRPr="005B06D8">
              <w:rPr>
                <w:rFonts w:ascii="宋体" w:eastAsia="宋体" w:hAnsi="宋体" w:cs="Times New Roman"/>
                <w:kern w:val="0"/>
                <w:szCs w:val="21"/>
              </w:rPr>
              <w:t>mg/L（地表水和污水）</w:t>
            </w:r>
            <w:r w:rsidRPr="005B06D8">
              <w:rPr>
                <w:rFonts w:ascii="宋体" w:eastAsia="宋体" w:hAnsi="宋体" w:cs="Times New Roman" w:hint="eastAsia"/>
                <w:kern w:val="0"/>
                <w:szCs w:val="21"/>
              </w:rPr>
              <w:t>，</w:t>
            </w:r>
            <w:r w:rsidRPr="005B06D8">
              <w:rPr>
                <w:rFonts w:ascii="宋体" w:eastAsia="宋体" w:hAnsi="宋体" w:cs="Times New Roman"/>
                <w:kern w:val="0"/>
                <w:szCs w:val="21"/>
              </w:rPr>
              <w:t>≤0.01 mg/L（海水）；</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2.14 精密度：RSD≤2%；</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2.15 准确度：≤±2%；</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2.16 分辨率：0.001mg/L；</w:t>
            </w:r>
          </w:p>
          <w:p w:rsidR="005B06D8" w:rsidRPr="005B06D8" w:rsidRDefault="005B06D8" w:rsidP="005B06D8">
            <w:pPr>
              <w:adjustRightInd w:val="0"/>
              <w:snapToGrid w:val="0"/>
              <w:spacing w:line="300" w:lineRule="exact"/>
              <w:jc w:val="left"/>
              <w:rPr>
                <w:rFonts w:ascii="宋体" w:eastAsia="宋体" w:hAnsi="宋体" w:cs="Times New Roman" w:hint="eastAsia"/>
                <w:kern w:val="0"/>
                <w:szCs w:val="21"/>
              </w:rPr>
            </w:pPr>
            <w:r w:rsidRPr="005B06D8">
              <w:rPr>
                <w:rFonts w:ascii="宋体" w:eastAsia="宋体" w:hAnsi="宋体" w:cs="Times New Roman" w:hint="eastAsia"/>
                <w:kern w:val="0"/>
                <w:szCs w:val="21"/>
              </w:rPr>
              <w:t>2.17 投标文件中须提供整机</w:t>
            </w:r>
            <w:r w:rsidRPr="005B06D8">
              <w:rPr>
                <w:rFonts w:ascii="宋体" w:eastAsia="宋体" w:hAnsi="宋体" w:cs="Times New Roman" w:hint="eastAsia"/>
                <w:kern w:val="0"/>
                <w:szCs w:val="24"/>
              </w:rPr>
              <w:t>省级以上计量部门的检测报告复印件并加盖单位公章；</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bCs/>
                <w:kern w:val="0"/>
                <w:szCs w:val="21"/>
              </w:rPr>
              <w:t>3.</w:t>
            </w:r>
            <w:r w:rsidRPr="005B06D8">
              <w:rPr>
                <w:rFonts w:ascii="宋体" w:eastAsia="宋体" w:hAnsi="宋体" w:cs="Times New Roman"/>
                <w:szCs w:val="21"/>
                <w:lang w:bidi="ar"/>
              </w:rPr>
              <w:t xml:space="preserve"> ▲</w:t>
            </w:r>
            <w:r w:rsidRPr="005B06D8">
              <w:rPr>
                <w:rFonts w:ascii="宋体" w:eastAsia="宋体" w:hAnsi="宋体" w:cs="Times New Roman"/>
                <w:bCs/>
                <w:kern w:val="0"/>
                <w:szCs w:val="21"/>
              </w:rPr>
              <w:t>配置要求（包含但不限于）</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 阴离子表面活性剂自动分析仪主机1台；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3.2 全自动定量萃取进样器（位数</w:t>
            </w:r>
            <w:r w:rsidRPr="005B06D8">
              <w:rPr>
                <w:rFonts w:ascii="宋体" w:eastAsia="宋体" w:hAnsi="宋体" w:cs="Times New Roman" w:hint="eastAsia"/>
                <w:kern w:val="0"/>
                <w:szCs w:val="21"/>
              </w:rPr>
              <w:t>≥</w:t>
            </w:r>
            <w:r w:rsidRPr="005B06D8">
              <w:rPr>
                <w:rFonts w:ascii="宋体" w:eastAsia="宋体" w:hAnsi="宋体" w:cs="Times New Roman"/>
                <w:kern w:val="0"/>
                <w:szCs w:val="21"/>
              </w:rPr>
              <w:t>25）1台；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3.3 激光双面打印机 1</w:t>
            </w:r>
            <w:proofErr w:type="gramStart"/>
            <w:r w:rsidRPr="005B06D8">
              <w:rPr>
                <w:rFonts w:ascii="宋体" w:eastAsia="宋体" w:hAnsi="宋体" w:cs="Times New Roman"/>
                <w:kern w:val="0"/>
                <w:szCs w:val="21"/>
              </w:rPr>
              <w:t>一</w:t>
            </w:r>
            <w:proofErr w:type="gramEnd"/>
            <w:r w:rsidRPr="005B06D8">
              <w:rPr>
                <w:rFonts w:ascii="宋体" w:eastAsia="宋体" w:hAnsi="宋体" w:cs="Times New Roman"/>
                <w:kern w:val="0"/>
                <w:szCs w:val="21"/>
              </w:rPr>
              <w:t>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3.4 数据工作站软件（须保证终身软件免费升级）；</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3.5 100mL</w:t>
            </w:r>
            <w:proofErr w:type="gramStart"/>
            <w:r w:rsidRPr="005B06D8">
              <w:rPr>
                <w:rFonts w:ascii="宋体" w:eastAsia="宋体" w:hAnsi="宋体" w:cs="Times New Roman"/>
                <w:kern w:val="0"/>
                <w:szCs w:val="21"/>
              </w:rPr>
              <w:t>水样杯</w:t>
            </w:r>
            <w:proofErr w:type="gramEnd"/>
            <w:r w:rsidRPr="005B06D8">
              <w:rPr>
                <w:rFonts w:ascii="宋体" w:eastAsia="宋体" w:hAnsi="宋体" w:cs="Times New Roman"/>
                <w:kern w:val="0"/>
                <w:szCs w:val="21"/>
              </w:rPr>
              <w:t>≥80个。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3.6 废气吸附装置；</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3.7 阴离子标样20支（不同浓度梯度）。</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3.8 试剂瓶：氯仿、亚甲蓝和磷酸二氢钠试剂瓶</w:t>
            </w:r>
            <w:r w:rsidRPr="005B06D8">
              <w:rPr>
                <w:rFonts w:ascii="宋体" w:eastAsia="宋体" w:hAnsi="宋体" w:cs="Times New Roman" w:hint="eastAsia"/>
                <w:kern w:val="0"/>
                <w:szCs w:val="21"/>
              </w:rPr>
              <w:t>（容积≥1</w:t>
            </w:r>
            <w:r w:rsidRPr="005B06D8">
              <w:rPr>
                <w:rFonts w:ascii="宋体" w:eastAsia="宋体" w:hAnsi="宋体" w:cs="Times New Roman"/>
                <w:kern w:val="0"/>
                <w:szCs w:val="21"/>
              </w:rPr>
              <w:t>L</w:t>
            </w:r>
            <w:r w:rsidRPr="005B06D8">
              <w:rPr>
                <w:rFonts w:ascii="宋体" w:eastAsia="宋体" w:hAnsi="宋体" w:cs="Times New Roman" w:hint="eastAsia"/>
                <w:kern w:val="0"/>
                <w:szCs w:val="21"/>
              </w:rPr>
              <w:t>）</w:t>
            </w:r>
            <w:r w:rsidRPr="005B06D8">
              <w:rPr>
                <w:rFonts w:ascii="宋体" w:eastAsia="宋体" w:hAnsi="宋体" w:cs="Times New Roman"/>
                <w:kern w:val="0"/>
                <w:szCs w:val="21"/>
              </w:rPr>
              <w:t>各1个；氯仿、亚甲蓝和磷酸二氢钠试剂瓶</w:t>
            </w:r>
            <w:r w:rsidRPr="005B06D8">
              <w:rPr>
                <w:rFonts w:ascii="宋体" w:eastAsia="宋体" w:hAnsi="宋体" w:cs="Times New Roman" w:hint="eastAsia"/>
                <w:kern w:val="0"/>
                <w:szCs w:val="21"/>
              </w:rPr>
              <w:t>（容积≥2</w:t>
            </w:r>
            <w:r w:rsidRPr="005B06D8">
              <w:rPr>
                <w:rFonts w:ascii="宋体" w:eastAsia="宋体" w:hAnsi="宋体" w:cs="Times New Roman"/>
                <w:kern w:val="0"/>
                <w:szCs w:val="21"/>
              </w:rPr>
              <w:t>L</w:t>
            </w:r>
            <w:r w:rsidRPr="005B06D8">
              <w:rPr>
                <w:rFonts w:ascii="宋体" w:eastAsia="宋体" w:hAnsi="宋体" w:cs="Times New Roman" w:hint="eastAsia"/>
                <w:kern w:val="0"/>
                <w:szCs w:val="21"/>
              </w:rPr>
              <w:t>）</w:t>
            </w:r>
            <w:r w:rsidRPr="005B06D8">
              <w:rPr>
                <w:rFonts w:ascii="宋体" w:eastAsia="宋体" w:hAnsi="宋体" w:cs="Times New Roman"/>
                <w:kern w:val="0"/>
                <w:szCs w:val="21"/>
              </w:rPr>
              <w:t>各1个；纯水瓶</w:t>
            </w:r>
            <w:r w:rsidRPr="005B06D8">
              <w:rPr>
                <w:rFonts w:ascii="宋体" w:eastAsia="宋体" w:hAnsi="宋体" w:cs="Times New Roman" w:hint="eastAsia"/>
                <w:kern w:val="0"/>
                <w:szCs w:val="21"/>
              </w:rPr>
              <w:t>（容积≥2</w:t>
            </w:r>
            <w:r w:rsidRPr="005B06D8">
              <w:rPr>
                <w:rFonts w:ascii="宋体" w:eastAsia="宋体" w:hAnsi="宋体" w:cs="Times New Roman"/>
                <w:kern w:val="0"/>
                <w:szCs w:val="21"/>
              </w:rPr>
              <w:t>L</w:t>
            </w:r>
            <w:r w:rsidRPr="005B06D8">
              <w:rPr>
                <w:rFonts w:ascii="宋体" w:eastAsia="宋体" w:hAnsi="宋体" w:cs="Times New Roman" w:hint="eastAsia"/>
                <w:kern w:val="0"/>
                <w:szCs w:val="21"/>
              </w:rPr>
              <w:t>）</w:t>
            </w:r>
            <w:r w:rsidRPr="005B06D8">
              <w:rPr>
                <w:rFonts w:ascii="宋体" w:eastAsia="宋体" w:hAnsi="宋体" w:cs="Times New Roman"/>
                <w:kern w:val="0"/>
                <w:szCs w:val="21"/>
              </w:rPr>
              <w:t>2个；废液收集瓶</w:t>
            </w:r>
            <w:r w:rsidRPr="005B06D8">
              <w:rPr>
                <w:rFonts w:ascii="宋体" w:eastAsia="宋体" w:hAnsi="宋体" w:cs="Times New Roman" w:hint="eastAsia"/>
                <w:kern w:val="0"/>
                <w:szCs w:val="21"/>
              </w:rPr>
              <w:t>（容积≥2</w:t>
            </w:r>
            <w:r w:rsidRPr="005B06D8">
              <w:rPr>
                <w:rFonts w:ascii="宋体" w:eastAsia="宋体" w:hAnsi="宋体" w:cs="Times New Roman"/>
                <w:kern w:val="0"/>
                <w:szCs w:val="21"/>
              </w:rPr>
              <w:t>L</w:t>
            </w:r>
            <w:r w:rsidRPr="005B06D8">
              <w:rPr>
                <w:rFonts w:ascii="宋体" w:eastAsia="宋体" w:hAnsi="宋体" w:cs="Times New Roman" w:hint="eastAsia"/>
                <w:kern w:val="0"/>
                <w:szCs w:val="21"/>
              </w:rPr>
              <w:t>）</w:t>
            </w:r>
            <w:r w:rsidRPr="005B06D8">
              <w:rPr>
                <w:rFonts w:ascii="宋体" w:eastAsia="宋体" w:hAnsi="宋体" w:cs="Times New Roman"/>
                <w:kern w:val="0"/>
                <w:szCs w:val="21"/>
              </w:rPr>
              <w:t>2个。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3.9 一年耗材：隔水膜 20个、过滤膜 100个、按原厂仪器维护说明要求更换的泵管（一年期内）。</w:t>
            </w:r>
          </w:p>
          <w:p w:rsidR="005B06D8" w:rsidRPr="005B06D8" w:rsidRDefault="005B06D8" w:rsidP="005B06D8">
            <w:p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4.验收依据：</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4.1 “</w:t>
            </w:r>
            <w:r w:rsidRPr="005B06D8">
              <w:rPr>
                <w:rFonts w:ascii="宋体" w:eastAsia="宋体" w:hAnsi="宋体" w:cs="Times New Roman"/>
                <w:bCs/>
                <w:kern w:val="0"/>
                <w:szCs w:val="21"/>
              </w:rPr>
              <w:t>技术指标</w:t>
            </w:r>
            <w:r w:rsidRPr="005B06D8">
              <w:rPr>
                <w:rFonts w:ascii="宋体" w:eastAsia="宋体" w:hAnsi="宋体" w:cs="Times New Roman"/>
                <w:kern w:val="0"/>
                <w:szCs w:val="21"/>
              </w:rPr>
              <w:t>”第2.11条款所列指标加标回收率进行验证；</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4.2 “</w:t>
            </w:r>
            <w:r w:rsidRPr="005B06D8">
              <w:rPr>
                <w:rFonts w:ascii="宋体" w:eastAsia="宋体" w:hAnsi="宋体" w:cs="Times New Roman"/>
                <w:bCs/>
                <w:kern w:val="0"/>
                <w:szCs w:val="21"/>
              </w:rPr>
              <w:t>技术指标</w:t>
            </w:r>
            <w:r w:rsidRPr="005B06D8">
              <w:rPr>
                <w:rFonts w:ascii="宋体" w:eastAsia="宋体" w:hAnsi="宋体" w:cs="Times New Roman"/>
                <w:kern w:val="0"/>
                <w:szCs w:val="21"/>
              </w:rPr>
              <w:t>”第2.12- 2.15条款所列指标按照（HJ 168-2010）《环境监测分析方法标准修订技术导则》、(GB 7494-1987)《水质 阴离子表面活性剂的测定 亚甲蓝分光光度法》及（GB 17378.4-2007）《海水：亚甲基蓝分光光度法》进行验证；</w:t>
            </w:r>
          </w:p>
          <w:p w:rsidR="005B06D8" w:rsidRPr="005B06D8" w:rsidRDefault="005B06D8" w:rsidP="005B06D8">
            <w:pPr>
              <w:adjustRightInd w:val="0"/>
              <w:snapToGrid w:val="0"/>
              <w:spacing w:line="300" w:lineRule="exact"/>
              <w:jc w:val="left"/>
              <w:rPr>
                <w:rFonts w:ascii="Times New Roman" w:eastAsia="宋体" w:hAnsi="Times New Roman" w:cs="Times New Roman"/>
                <w:szCs w:val="21"/>
              </w:rPr>
            </w:pPr>
            <w:r w:rsidRPr="005B06D8">
              <w:rPr>
                <w:rFonts w:ascii="宋体" w:eastAsia="宋体" w:hAnsi="宋体" w:cs="Times New Roman"/>
                <w:kern w:val="0"/>
                <w:szCs w:val="21"/>
              </w:rPr>
              <w:t>4.3 其余条款验收确认以仪器配置说明、产品手册、仪器铭牌、操作手册、保养维护说明、仪器实际安装情况、实际收货数量等进行验收。</w:t>
            </w:r>
          </w:p>
        </w:tc>
        <w:tc>
          <w:tcPr>
            <w:tcW w:w="70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套</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kern w:val="0"/>
                <w:szCs w:val="21"/>
              </w:rPr>
            </w:pPr>
            <w:r w:rsidRPr="005B06D8">
              <w:rPr>
                <w:rFonts w:ascii="Times New Roman" w:eastAsia="宋体" w:hAnsi="Times New Roman" w:cs="Times New Roman"/>
                <w:kern w:val="0"/>
                <w:szCs w:val="21"/>
              </w:rPr>
              <w:t>全自动</w:t>
            </w:r>
            <w:proofErr w:type="gramStart"/>
            <w:r w:rsidRPr="005B06D8">
              <w:rPr>
                <w:rFonts w:ascii="Times New Roman" w:eastAsia="宋体" w:hAnsi="Times New Roman" w:cs="Times New Roman"/>
                <w:kern w:val="0"/>
                <w:szCs w:val="21"/>
              </w:rPr>
              <w:t>稀释配标仪</w:t>
            </w:r>
            <w:proofErr w:type="gramEnd"/>
          </w:p>
        </w:tc>
        <w:tc>
          <w:tcPr>
            <w:tcW w:w="637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1"/>
              </w:numPr>
              <w:adjustRightInd w:val="0"/>
              <w:snapToGrid w:val="0"/>
              <w:spacing w:line="300" w:lineRule="exact"/>
              <w:ind w:left="34"/>
              <w:jc w:val="left"/>
              <w:rPr>
                <w:rFonts w:ascii="宋体" w:eastAsia="宋体" w:hAnsi="宋体" w:cs="Times New Roman"/>
                <w:kern w:val="0"/>
                <w:szCs w:val="21"/>
              </w:rPr>
            </w:pPr>
            <w:r w:rsidRPr="005B06D8">
              <w:rPr>
                <w:rFonts w:ascii="宋体" w:eastAsia="宋体" w:hAnsi="宋体" w:cs="Times New Roman"/>
                <w:bCs/>
                <w:kern w:val="0"/>
                <w:szCs w:val="21"/>
              </w:rPr>
              <w:t>主要用途：</w:t>
            </w:r>
            <w:r w:rsidRPr="005B06D8">
              <w:rPr>
                <w:rFonts w:ascii="宋体" w:eastAsia="宋体" w:hAnsi="宋体" w:cs="Times New Roman"/>
                <w:kern w:val="0"/>
                <w:szCs w:val="21"/>
              </w:rPr>
              <w:t>全自动稀释</w:t>
            </w:r>
            <w:proofErr w:type="gramStart"/>
            <w:r w:rsidRPr="005B06D8">
              <w:rPr>
                <w:rFonts w:ascii="宋体" w:eastAsia="宋体" w:hAnsi="宋体" w:cs="Times New Roman"/>
                <w:kern w:val="0"/>
                <w:szCs w:val="21"/>
              </w:rPr>
              <w:t>配标仪用于</w:t>
            </w:r>
            <w:proofErr w:type="gramEnd"/>
            <w:r w:rsidRPr="005B06D8">
              <w:rPr>
                <w:rFonts w:ascii="宋体" w:eastAsia="宋体" w:hAnsi="宋体" w:cs="Times New Roman"/>
                <w:kern w:val="0"/>
                <w:szCs w:val="21"/>
              </w:rPr>
              <w:t>分析过程中的</w:t>
            </w:r>
            <w:proofErr w:type="gramStart"/>
            <w:r w:rsidRPr="005B06D8">
              <w:rPr>
                <w:rFonts w:ascii="宋体" w:eastAsia="宋体" w:hAnsi="宋体" w:cs="Times New Roman"/>
                <w:kern w:val="0"/>
                <w:szCs w:val="21"/>
              </w:rPr>
              <w:t>有机固液</w:t>
            </w:r>
            <w:proofErr w:type="gramEnd"/>
            <w:r w:rsidRPr="005B06D8">
              <w:rPr>
                <w:rFonts w:ascii="宋体" w:eastAsia="宋体" w:hAnsi="宋体" w:cs="Times New Roman"/>
                <w:kern w:val="0"/>
                <w:szCs w:val="21"/>
              </w:rPr>
              <w:t>样品配制，液体样品稀释，标准曲线配制，</w:t>
            </w:r>
            <w:proofErr w:type="gramStart"/>
            <w:r w:rsidRPr="005B06D8">
              <w:rPr>
                <w:rFonts w:ascii="宋体" w:eastAsia="宋体" w:hAnsi="宋体" w:cs="Times New Roman"/>
                <w:kern w:val="0"/>
                <w:szCs w:val="21"/>
              </w:rPr>
              <w:t>混标配制</w:t>
            </w:r>
            <w:proofErr w:type="gramEnd"/>
            <w:r w:rsidRPr="005B06D8">
              <w:rPr>
                <w:rFonts w:ascii="宋体" w:eastAsia="宋体" w:hAnsi="宋体" w:cs="Times New Roman"/>
                <w:kern w:val="0"/>
                <w:szCs w:val="21"/>
              </w:rPr>
              <w:t>，标准品及</w:t>
            </w:r>
            <w:proofErr w:type="gramStart"/>
            <w:r w:rsidRPr="005B06D8">
              <w:rPr>
                <w:rFonts w:ascii="宋体" w:eastAsia="宋体" w:hAnsi="宋体" w:cs="Times New Roman"/>
                <w:kern w:val="0"/>
                <w:szCs w:val="21"/>
              </w:rPr>
              <w:t>质控样的</w:t>
            </w:r>
            <w:proofErr w:type="gramEnd"/>
            <w:r w:rsidRPr="005B06D8">
              <w:rPr>
                <w:rFonts w:ascii="宋体" w:eastAsia="宋体" w:hAnsi="宋体" w:cs="Times New Roman"/>
                <w:kern w:val="0"/>
                <w:szCs w:val="21"/>
              </w:rPr>
              <w:t>定量添加，以及其他各类液体处理操作，为后续的GC/LC提供标准样品，标准曲线及样品制备服务。</w:t>
            </w:r>
          </w:p>
          <w:p w:rsidR="005B06D8" w:rsidRPr="005B06D8" w:rsidRDefault="005B06D8" w:rsidP="005B06D8">
            <w:pPr>
              <w:numPr>
                <w:ilvl w:val="0"/>
                <w:numId w:val="1"/>
              </w:numPr>
              <w:adjustRightInd w:val="0"/>
              <w:snapToGrid w:val="0"/>
              <w:spacing w:line="300" w:lineRule="exact"/>
              <w:ind w:left="34"/>
              <w:jc w:val="left"/>
              <w:rPr>
                <w:rFonts w:ascii="宋体" w:eastAsia="宋体" w:hAnsi="宋体" w:cs="Times New Roman"/>
                <w:bCs/>
                <w:kern w:val="0"/>
                <w:szCs w:val="21"/>
              </w:rPr>
            </w:pPr>
            <w:r w:rsidRPr="005B06D8">
              <w:rPr>
                <w:rFonts w:ascii="宋体" w:eastAsia="宋体" w:hAnsi="宋体" w:cs="Times New Roman"/>
                <w:bCs/>
                <w:kern w:val="0"/>
                <w:szCs w:val="21"/>
              </w:rPr>
              <w:t>技术指标：</w:t>
            </w:r>
          </w:p>
          <w:p w:rsidR="005B06D8" w:rsidRPr="005B06D8" w:rsidRDefault="005B06D8" w:rsidP="005B06D8">
            <w:pPr>
              <w:adjustRightInd w:val="0"/>
              <w:snapToGrid w:val="0"/>
              <w:spacing w:line="300" w:lineRule="exact"/>
              <w:ind w:left="34"/>
              <w:jc w:val="left"/>
              <w:rPr>
                <w:rFonts w:ascii="宋体" w:eastAsia="宋体" w:hAnsi="宋体" w:cs="Times New Roman"/>
                <w:kern w:val="0"/>
                <w:szCs w:val="21"/>
              </w:rPr>
            </w:pPr>
            <w:r w:rsidRPr="005B06D8">
              <w:rPr>
                <w:rFonts w:ascii="宋体" w:eastAsia="宋体" w:hAnsi="宋体" w:cs="Times New Roman"/>
                <w:kern w:val="0"/>
                <w:szCs w:val="21"/>
              </w:rPr>
              <w:t xml:space="preserve">2.1 </w:t>
            </w:r>
            <w:r w:rsidRPr="005B06D8">
              <w:rPr>
                <w:rFonts w:ascii="宋体" w:eastAsia="宋体" w:hAnsi="宋体" w:cs="Times New Roman" w:hint="eastAsia"/>
                <w:b/>
                <w:szCs w:val="21"/>
              </w:rPr>
              <w:t>★</w:t>
            </w:r>
            <w:r w:rsidRPr="005B06D8">
              <w:rPr>
                <w:rFonts w:ascii="宋体" w:eastAsia="宋体" w:hAnsi="宋体" w:cs="Times New Roman"/>
                <w:kern w:val="0"/>
                <w:szCs w:val="21"/>
              </w:rPr>
              <w:t>系统为有机专用仪器，同时</w:t>
            </w:r>
            <w:proofErr w:type="gramStart"/>
            <w:r w:rsidRPr="005B06D8">
              <w:rPr>
                <w:rFonts w:ascii="宋体" w:eastAsia="宋体" w:hAnsi="宋体" w:cs="Times New Roman"/>
                <w:kern w:val="0"/>
                <w:szCs w:val="21"/>
              </w:rPr>
              <w:t>具备固液样品</w:t>
            </w:r>
            <w:proofErr w:type="gramEnd"/>
            <w:r w:rsidRPr="005B06D8">
              <w:rPr>
                <w:rFonts w:ascii="宋体" w:eastAsia="宋体" w:hAnsi="宋体" w:cs="Times New Roman"/>
                <w:kern w:val="0"/>
                <w:szCs w:val="21"/>
              </w:rPr>
              <w:t>配制，液</w:t>
            </w:r>
            <w:proofErr w:type="gramStart"/>
            <w:r w:rsidRPr="005B06D8">
              <w:rPr>
                <w:rFonts w:ascii="宋体" w:eastAsia="宋体" w:hAnsi="宋体" w:cs="Times New Roman"/>
                <w:kern w:val="0"/>
                <w:szCs w:val="21"/>
              </w:rPr>
              <w:t>液</w:t>
            </w:r>
            <w:proofErr w:type="gramEnd"/>
            <w:r w:rsidRPr="005B06D8">
              <w:rPr>
                <w:rFonts w:ascii="宋体" w:eastAsia="宋体" w:hAnsi="宋体" w:cs="Times New Roman"/>
                <w:kern w:val="0"/>
                <w:szCs w:val="21"/>
              </w:rPr>
              <w:t>样品配制，样品稀释，样品分装，</w:t>
            </w:r>
            <w:proofErr w:type="gramStart"/>
            <w:r w:rsidRPr="005B06D8">
              <w:rPr>
                <w:rFonts w:ascii="宋体" w:eastAsia="宋体" w:hAnsi="宋体" w:cs="Times New Roman"/>
                <w:kern w:val="0"/>
                <w:szCs w:val="21"/>
              </w:rPr>
              <w:t>单标配制</w:t>
            </w:r>
            <w:proofErr w:type="gramEnd"/>
            <w:r w:rsidRPr="005B06D8">
              <w:rPr>
                <w:rFonts w:ascii="宋体" w:eastAsia="宋体" w:hAnsi="宋体" w:cs="Times New Roman"/>
                <w:kern w:val="0"/>
                <w:szCs w:val="21"/>
              </w:rPr>
              <w:t>，</w:t>
            </w:r>
            <w:proofErr w:type="gramStart"/>
            <w:r w:rsidRPr="005B06D8">
              <w:rPr>
                <w:rFonts w:ascii="宋体" w:eastAsia="宋体" w:hAnsi="宋体" w:cs="Times New Roman"/>
                <w:kern w:val="0"/>
                <w:szCs w:val="21"/>
              </w:rPr>
              <w:t>混标配制</w:t>
            </w:r>
            <w:proofErr w:type="gramEnd"/>
            <w:r w:rsidRPr="005B06D8">
              <w:rPr>
                <w:rFonts w:ascii="宋体" w:eastAsia="宋体" w:hAnsi="宋体" w:cs="Times New Roman"/>
                <w:kern w:val="0"/>
                <w:szCs w:val="21"/>
              </w:rPr>
              <w:t>，定量添加等液体处理功能；</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 xml:space="preserve">2.2 </w:t>
            </w:r>
            <w:r w:rsidRPr="005B06D8">
              <w:rPr>
                <w:rFonts w:ascii="宋体" w:eastAsia="宋体" w:hAnsi="宋体" w:cs="Times New Roman" w:hint="eastAsia"/>
                <w:b/>
                <w:szCs w:val="21"/>
              </w:rPr>
              <w:t>★</w:t>
            </w:r>
            <w:r w:rsidRPr="005B06D8">
              <w:rPr>
                <w:rFonts w:ascii="宋体" w:eastAsia="宋体" w:hAnsi="宋体" w:cs="Times New Roman"/>
                <w:kern w:val="0"/>
                <w:szCs w:val="21"/>
              </w:rPr>
              <w:t>配制标准曲线满足线性相关系数≥0.995；</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2.3注射泵</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2.3.1采用双注射泵设计，注射泵体积替换选择；</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2.3.2 系统可根据实际应用在两个注射泵之间自动切换，保证液体处理的准确性和精密度；</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2.3.3注射泵经过计量部门校准，投标文件中提供计量证书复印件加盖投标单位公章；</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lastRenderedPageBreak/>
              <w:t xml:space="preserve">2.4 </w:t>
            </w:r>
            <w:proofErr w:type="gramStart"/>
            <w:r w:rsidRPr="005B06D8">
              <w:rPr>
                <w:rFonts w:ascii="宋体" w:eastAsia="宋体" w:hAnsi="宋体" w:cs="Times New Roman"/>
                <w:kern w:val="0"/>
                <w:szCs w:val="21"/>
              </w:rPr>
              <w:t>移液针</w:t>
            </w:r>
            <w:proofErr w:type="gramEnd"/>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2.4.1 采用XYZ轴自动</w:t>
            </w:r>
            <w:proofErr w:type="gramStart"/>
            <w:r w:rsidRPr="005B06D8">
              <w:rPr>
                <w:rFonts w:ascii="宋体" w:eastAsia="宋体" w:hAnsi="宋体" w:cs="Times New Roman"/>
                <w:kern w:val="0"/>
                <w:szCs w:val="21"/>
              </w:rPr>
              <w:t>移液针</w:t>
            </w:r>
            <w:proofErr w:type="gramEnd"/>
            <w:r w:rsidRPr="005B06D8">
              <w:rPr>
                <w:rFonts w:ascii="宋体" w:eastAsia="宋体" w:hAnsi="宋体" w:cs="Times New Roman"/>
                <w:kern w:val="0"/>
                <w:szCs w:val="21"/>
              </w:rPr>
              <w:t>，内/外套针结构，内针</w:t>
            </w:r>
            <w:proofErr w:type="gramStart"/>
            <w:r w:rsidRPr="005B06D8">
              <w:rPr>
                <w:rFonts w:ascii="宋体" w:eastAsia="宋体" w:hAnsi="宋体" w:cs="Times New Roman"/>
                <w:kern w:val="0"/>
                <w:szCs w:val="21"/>
              </w:rPr>
              <w:t>与外针可</w:t>
            </w:r>
            <w:proofErr w:type="gramEnd"/>
            <w:r w:rsidRPr="005B06D8">
              <w:rPr>
                <w:rFonts w:ascii="宋体" w:eastAsia="宋体" w:hAnsi="宋体" w:cs="Times New Roman"/>
                <w:kern w:val="0"/>
                <w:szCs w:val="21"/>
              </w:rPr>
              <w:t>分别独立自由上下运动，</w:t>
            </w:r>
            <w:proofErr w:type="gramStart"/>
            <w:r w:rsidRPr="005B06D8">
              <w:rPr>
                <w:rFonts w:ascii="宋体" w:eastAsia="宋体" w:hAnsi="宋体" w:cs="Times New Roman"/>
                <w:kern w:val="0"/>
                <w:szCs w:val="21"/>
              </w:rPr>
              <w:t>外针不会</w:t>
            </w:r>
            <w:proofErr w:type="gramEnd"/>
            <w:r w:rsidRPr="005B06D8">
              <w:rPr>
                <w:rFonts w:ascii="宋体" w:eastAsia="宋体" w:hAnsi="宋体" w:cs="Times New Roman"/>
                <w:kern w:val="0"/>
                <w:szCs w:val="21"/>
              </w:rPr>
              <w:t>接触液体样品，可避免交叉污染；</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2.4.2 支持隔垫穿刺，无需使用预开口的隔垫；</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2.4.3 </w:t>
            </w:r>
            <w:proofErr w:type="gramStart"/>
            <w:r w:rsidRPr="005B06D8">
              <w:rPr>
                <w:rFonts w:ascii="宋体" w:eastAsia="宋体" w:hAnsi="宋体" w:cs="Times New Roman"/>
                <w:kern w:val="0"/>
                <w:szCs w:val="21"/>
              </w:rPr>
              <w:t>移液针具有</w:t>
            </w:r>
            <w:proofErr w:type="gramEnd"/>
            <w:r w:rsidRPr="005B06D8">
              <w:rPr>
                <w:rFonts w:ascii="宋体" w:eastAsia="宋体" w:hAnsi="宋体" w:cs="Times New Roman"/>
                <w:kern w:val="0"/>
                <w:szCs w:val="21"/>
              </w:rPr>
              <w:t>三级清洗功能，可通过不同清洗池的多级清洗（可人工设置），避免交叉污染；</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2.4.4 </w:t>
            </w:r>
            <w:proofErr w:type="gramStart"/>
            <w:r w:rsidRPr="005B06D8">
              <w:rPr>
                <w:rFonts w:ascii="宋体" w:eastAsia="宋体" w:hAnsi="宋体" w:cs="Times New Roman"/>
                <w:kern w:val="0"/>
                <w:szCs w:val="21"/>
              </w:rPr>
              <w:t>移液针</w:t>
            </w:r>
            <w:proofErr w:type="gramEnd"/>
            <w:r w:rsidRPr="005B06D8">
              <w:rPr>
                <w:rFonts w:ascii="宋体" w:eastAsia="宋体" w:hAnsi="宋体" w:cs="Times New Roman"/>
                <w:kern w:val="0"/>
                <w:szCs w:val="21"/>
              </w:rPr>
              <w:t>内/外壁分别清洗，独立的外壁清洗过程后可自动吹干，避免残留液滴，确保无交叉污染；</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2.4.5配制液体样品过程中，可以通过</w:t>
            </w:r>
            <w:proofErr w:type="gramStart"/>
            <w:r w:rsidRPr="005B06D8">
              <w:rPr>
                <w:rFonts w:ascii="宋体" w:eastAsia="宋体" w:hAnsi="宋体" w:cs="Times New Roman"/>
                <w:kern w:val="0"/>
                <w:szCs w:val="21"/>
              </w:rPr>
              <w:t>移液针进行吸吐</w:t>
            </w:r>
            <w:proofErr w:type="gramEnd"/>
            <w:r w:rsidRPr="005B06D8">
              <w:rPr>
                <w:rFonts w:ascii="宋体" w:eastAsia="宋体" w:hAnsi="宋体" w:cs="Times New Roman"/>
                <w:kern w:val="0"/>
                <w:szCs w:val="21"/>
              </w:rPr>
              <w:t>混合、气泡混合等方式对溶液进行混合，混合方式可自行选择；</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2.5溶剂柜</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2.5.1 </w:t>
            </w:r>
            <w:proofErr w:type="gramStart"/>
            <w:r w:rsidRPr="005B06D8">
              <w:rPr>
                <w:rFonts w:ascii="宋体" w:eastAsia="宋体" w:hAnsi="宋体" w:cs="Times New Roman"/>
                <w:kern w:val="0"/>
                <w:szCs w:val="21"/>
              </w:rPr>
              <w:t>标配独立的</w:t>
            </w:r>
            <w:proofErr w:type="gramEnd"/>
            <w:r w:rsidRPr="005B06D8">
              <w:rPr>
                <w:rFonts w:ascii="宋体" w:eastAsia="宋体" w:hAnsi="宋体" w:cs="Times New Roman"/>
                <w:kern w:val="0"/>
                <w:szCs w:val="21"/>
              </w:rPr>
              <w:t>避光溶剂柜，方便光敏样品避光操作。</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2.5.2</w:t>
            </w:r>
            <w:r w:rsidRPr="005B06D8">
              <w:rPr>
                <w:rFonts w:ascii="宋体" w:eastAsia="宋体" w:hAnsi="宋体" w:cs="Times New Roman" w:hint="eastAsia"/>
                <w:b/>
                <w:szCs w:val="21"/>
              </w:rPr>
              <w:t>★</w:t>
            </w:r>
            <w:r w:rsidRPr="005B06D8">
              <w:rPr>
                <w:rFonts w:ascii="宋体" w:eastAsia="宋体" w:hAnsi="宋体" w:cs="Times New Roman"/>
                <w:kern w:val="0"/>
                <w:szCs w:val="21"/>
              </w:rPr>
              <w:t>系统可提供≥</w:t>
            </w:r>
            <w:r w:rsidRPr="005B06D8">
              <w:rPr>
                <w:rFonts w:ascii="宋体" w:eastAsia="宋体" w:hAnsi="宋体" w:cs="Times New Roman" w:hint="eastAsia"/>
                <w:kern w:val="0"/>
                <w:szCs w:val="21"/>
              </w:rPr>
              <w:t>5</w:t>
            </w:r>
            <w:r w:rsidRPr="005B06D8">
              <w:rPr>
                <w:rFonts w:ascii="宋体" w:eastAsia="宋体" w:hAnsi="宋体" w:cs="Times New Roman"/>
                <w:kern w:val="0"/>
                <w:szCs w:val="21"/>
              </w:rPr>
              <w:t>种不同溶剂可选，可编辑程序设定自动选择多种溶剂和不同稀释比稀释标样；</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 xml:space="preserve">2.5.3 </w:t>
            </w:r>
            <w:r w:rsidRPr="005B06D8">
              <w:rPr>
                <w:rFonts w:ascii="宋体" w:eastAsia="宋体" w:hAnsi="宋体" w:cs="Times New Roman" w:hint="eastAsia"/>
                <w:b/>
                <w:szCs w:val="21"/>
              </w:rPr>
              <w:t>★</w:t>
            </w:r>
            <w:proofErr w:type="gramStart"/>
            <w:r w:rsidRPr="005B06D8">
              <w:rPr>
                <w:rFonts w:ascii="宋体" w:eastAsia="宋体" w:hAnsi="宋体" w:cs="Times New Roman"/>
                <w:kern w:val="0"/>
                <w:szCs w:val="21"/>
              </w:rPr>
              <w:t>配标过程</w:t>
            </w:r>
            <w:proofErr w:type="gramEnd"/>
            <w:r w:rsidRPr="005B06D8">
              <w:rPr>
                <w:rFonts w:ascii="宋体" w:eastAsia="宋体" w:hAnsi="宋体" w:cs="Times New Roman"/>
                <w:kern w:val="0"/>
                <w:szCs w:val="21"/>
              </w:rPr>
              <w:t>中若前后两种稀释溶剂</w:t>
            </w:r>
            <w:proofErr w:type="gramStart"/>
            <w:r w:rsidRPr="005B06D8">
              <w:rPr>
                <w:rFonts w:ascii="宋体" w:eastAsia="宋体" w:hAnsi="宋体" w:cs="Times New Roman"/>
                <w:kern w:val="0"/>
                <w:szCs w:val="21"/>
              </w:rPr>
              <w:t>不</w:t>
            </w:r>
            <w:proofErr w:type="gramEnd"/>
            <w:r w:rsidRPr="005B06D8">
              <w:rPr>
                <w:rFonts w:ascii="宋体" w:eastAsia="宋体" w:hAnsi="宋体" w:cs="Times New Roman"/>
                <w:kern w:val="0"/>
                <w:szCs w:val="21"/>
              </w:rPr>
              <w:t>互溶，可自行选择过渡溶剂，如丙酮、异丙醇等，保证实验正常进行，无需手动操作；</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2.5.4 仪器整机采用密闭结构，并具有通风系统，可直接放入通风橱中；</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2.5.5 具备废液溢出报警</w:t>
            </w:r>
            <w:r w:rsidRPr="005B06D8">
              <w:rPr>
                <w:rFonts w:ascii="宋体" w:eastAsia="宋体" w:hAnsi="宋体" w:cs="Times New Roman" w:hint="eastAsia"/>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hint="eastAsia"/>
                <w:kern w:val="0"/>
                <w:szCs w:val="21"/>
              </w:rPr>
              <w:t>2.5.6 可配备不同体积样品架；</w:t>
            </w:r>
          </w:p>
          <w:p w:rsidR="005B06D8" w:rsidRPr="005B06D8" w:rsidRDefault="005B06D8" w:rsidP="005B06D8">
            <w:p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hint="eastAsia"/>
                <w:szCs w:val="21"/>
                <w:lang w:bidi="ar"/>
              </w:rPr>
              <w:t>3.</w:t>
            </w:r>
            <w:r w:rsidRPr="005B06D8">
              <w:rPr>
                <w:rFonts w:ascii="宋体" w:eastAsia="宋体" w:hAnsi="宋体" w:cs="Times New Roman"/>
                <w:szCs w:val="21"/>
                <w:lang w:bidi="ar"/>
              </w:rPr>
              <w:t xml:space="preserve"> ▲</w:t>
            </w:r>
            <w:r w:rsidRPr="005B06D8">
              <w:rPr>
                <w:rFonts w:ascii="宋体" w:eastAsia="宋体" w:hAnsi="宋体" w:cs="Times New Roman"/>
                <w:bCs/>
                <w:kern w:val="0"/>
                <w:szCs w:val="21"/>
              </w:rPr>
              <w:t>配置要求（包含但不限于）：</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 全自动</w:t>
            </w:r>
            <w:proofErr w:type="gramStart"/>
            <w:r w:rsidRPr="005B06D8">
              <w:rPr>
                <w:rFonts w:ascii="宋体" w:eastAsia="宋体" w:hAnsi="宋体" w:cs="Times New Roman"/>
                <w:kern w:val="0"/>
                <w:szCs w:val="21"/>
              </w:rPr>
              <w:t>稀释配标仪</w:t>
            </w:r>
            <w:proofErr w:type="gramEnd"/>
            <w:r w:rsidRPr="005B06D8">
              <w:rPr>
                <w:rFonts w:ascii="宋体" w:eastAsia="宋体" w:hAnsi="宋体" w:cs="Times New Roman"/>
                <w:kern w:val="0"/>
                <w:szCs w:val="21"/>
              </w:rPr>
              <w:t>主机（内置摄像头）1套；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3.2 平板电脑（</w:t>
            </w:r>
            <w:r w:rsidRPr="005B06D8">
              <w:rPr>
                <w:rFonts w:ascii="宋体" w:eastAsia="宋体" w:hAnsi="宋体" w:cs="Times New Roman" w:hint="eastAsia"/>
                <w:kern w:val="0"/>
                <w:szCs w:val="21"/>
              </w:rPr>
              <w:t>配置不低于：屏幕≥12寸触摸显示屏，固态硬盘≥128G，处理器</w:t>
            </w:r>
            <w:r w:rsidRPr="005B06D8">
              <w:rPr>
                <w:rFonts w:ascii="宋体" w:eastAsia="宋体" w:hAnsi="宋体" w:cs="Times New Roman" w:hint="eastAsia"/>
                <w:kern w:val="0"/>
                <w:szCs w:val="21"/>
                <w:shd w:val="clear" w:color="auto" w:fill="FFFFFF"/>
              </w:rPr>
              <w:t>Intel Core M3</w:t>
            </w:r>
            <w:r w:rsidRPr="005B06D8">
              <w:rPr>
                <w:rFonts w:ascii="宋体" w:eastAsia="宋体" w:hAnsi="宋体" w:cs="Times New Roman" w:hint="eastAsia"/>
                <w:kern w:val="0"/>
                <w:szCs w:val="21"/>
              </w:rPr>
              <w:t>，内存≥4G</w:t>
            </w:r>
            <w:r w:rsidRPr="005B06D8">
              <w:rPr>
                <w:rFonts w:ascii="宋体" w:eastAsia="宋体" w:hAnsi="宋体" w:cs="Times New Roman"/>
                <w:kern w:val="0"/>
                <w:szCs w:val="21"/>
              </w:rPr>
              <w:t>） 1台；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3.3 双注射泵系统（含1m</w:t>
            </w:r>
            <w:r w:rsidRPr="005B06D8">
              <w:rPr>
                <w:rFonts w:ascii="宋体" w:eastAsia="宋体" w:hAnsi="宋体" w:cs="Times New Roman" w:hint="eastAsia"/>
                <w:kern w:val="0"/>
                <w:szCs w:val="21"/>
              </w:rPr>
              <w:t>l</w:t>
            </w:r>
            <w:r w:rsidRPr="005B06D8">
              <w:rPr>
                <w:rFonts w:ascii="宋体" w:eastAsia="宋体" w:hAnsi="宋体" w:cs="Times New Roman"/>
                <w:kern w:val="0"/>
                <w:szCs w:val="21"/>
              </w:rPr>
              <w:t>、10ml 、200μ</w:t>
            </w:r>
            <w:r w:rsidRPr="005B06D8">
              <w:rPr>
                <w:rFonts w:ascii="宋体" w:eastAsia="宋体" w:hAnsi="宋体" w:cs="Times New Roman" w:hint="eastAsia"/>
                <w:kern w:val="0"/>
                <w:szCs w:val="21"/>
              </w:rPr>
              <w:t>l</w:t>
            </w:r>
            <w:r w:rsidRPr="005B06D8">
              <w:rPr>
                <w:rFonts w:ascii="宋体" w:eastAsia="宋体" w:hAnsi="宋体" w:cs="Times New Roman"/>
                <w:kern w:val="0"/>
                <w:szCs w:val="21"/>
              </w:rPr>
              <w:t>） 1套；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3.4 避光溶剂柜</w:t>
            </w:r>
            <w:r w:rsidRPr="005B06D8">
              <w:rPr>
                <w:rFonts w:ascii="宋体" w:eastAsia="宋体" w:hAnsi="宋体" w:cs="Times New Roman"/>
                <w:kern w:val="0"/>
                <w:szCs w:val="21"/>
              </w:rPr>
              <w:tab/>
              <w:t>1套；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3.5 1L溶剂瓶</w:t>
            </w:r>
            <w:r w:rsidRPr="005B06D8">
              <w:rPr>
                <w:rFonts w:ascii="宋体" w:eastAsia="宋体" w:hAnsi="宋体" w:cs="Times New Roman" w:hint="eastAsia"/>
                <w:kern w:val="0"/>
                <w:szCs w:val="21"/>
              </w:rPr>
              <w:t>≥</w:t>
            </w:r>
            <w:r w:rsidRPr="005B06D8">
              <w:rPr>
                <w:rFonts w:ascii="宋体" w:eastAsia="宋体" w:hAnsi="宋体" w:cs="Times New Roman"/>
                <w:kern w:val="0"/>
                <w:szCs w:val="21"/>
              </w:rPr>
              <w:t>7个；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3.6 废液收集瓶</w:t>
            </w:r>
            <w:r w:rsidRPr="005B06D8">
              <w:rPr>
                <w:rFonts w:ascii="宋体" w:eastAsia="宋体" w:hAnsi="宋体" w:cs="Times New Roman" w:hint="eastAsia"/>
                <w:kern w:val="0"/>
                <w:szCs w:val="21"/>
              </w:rPr>
              <w:t>≥</w:t>
            </w:r>
            <w:r w:rsidRPr="005B06D8">
              <w:rPr>
                <w:rFonts w:ascii="宋体" w:eastAsia="宋体" w:hAnsi="宋体" w:cs="Times New Roman"/>
                <w:kern w:val="0"/>
                <w:szCs w:val="21"/>
              </w:rPr>
              <w:t>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3.7  2mL</w:t>
            </w:r>
            <w:r w:rsidRPr="005B06D8">
              <w:rPr>
                <w:rFonts w:ascii="宋体" w:eastAsia="宋体" w:hAnsi="宋体" w:cs="Times New Roman" w:hint="eastAsia"/>
                <w:kern w:val="0"/>
                <w:szCs w:val="21"/>
              </w:rPr>
              <w:t>金属制</w:t>
            </w:r>
            <w:r w:rsidRPr="005B06D8">
              <w:rPr>
                <w:rFonts w:ascii="宋体" w:eastAsia="宋体" w:hAnsi="宋体" w:cs="Times New Roman"/>
                <w:kern w:val="0"/>
                <w:szCs w:val="21"/>
              </w:rPr>
              <w:t>样品瓶架</w:t>
            </w:r>
            <w:r w:rsidRPr="005B06D8">
              <w:rPr>
                <w:rFonts w:ascii="宋体" w:eastAsia="宋体" w:hAnsi="宋体" w:cs="Times New Roman" w:hint="eastAsia"/>
                <w:kern w:val="0"/>
                <w:szCs w:val="21"/>
              </w:rPr>
              <w:t>（≥60位）≥</w:t>
            </w:r>
            <w:r w:rsidRPr="005B06D8">
              <w:rPr>
                <w:rFonts w:ascii="宋体" w:eastAsia="宋体" w:hAnsi="宋体" w:cs="Times New Roman"/>
                <w:kern w:val="0"/>
                <w:szCs w:val="21"/>
              </w:rPr>
              <w:t>3个；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3.8  8mL</w:t>
            </w:r>
            <w:r w:rsidRPr="005B06D8">
              <w:rPr>
                <w:rFonts w:ascii="宋体" w:eastAsia="宋体" w:hAnsi="宋体" w:cs="Times New Roman" w:hint="eastAsia"/>
                <w:kern w:val="0"/>
                <w:szCs w:val="21"/>
              </w:rPr>
              <w:t>金属制</w:t>
            </w:r>
            <w:r w:rsidRPr="005B06D8">
              <w:rPr>
                <w:rFonts w:ascii="宋体" w:eastAsia="宋体" w:hAnsi="宋体" w:cs="Times New Roman"/>
                <w:kern w:val="0"/>
                <w:szCs w:val="21"/>
              </w:rPr>
              <w:t>样品瓶架</w:t>
            </w:r>
            <w:r w:rsidRPr="005B06D8">
              <w:rPr>
                <w:rFonts w:ascii="宋体" w:eastAsia="宋体" w:hAnsi="宋体" w:cs="Times New Roman" w:hint="eastAsia"/>
                <w:kern w:val="0"/>
                <w:szCs w:val="21"/>
              </w:rPr>
              <w:t>（≥24位）</w:t>
            </w:r>
            <w:r w:rsidRPr="005B06D8">
              <w:rPr>
                <w:rFonts w:ascii="宋体" w:eastAsia="宋体" w:hAnsi="宋体" w:cs="Times New Roman"/>
                <w:kern w:val="0"/>
                <w:szCs w:val="21"/>
              </w:rPr>
              <w:tab/>
            </w:r>
            <w:r w:rsidRPr="005B06D8">
              <w:rPr>
                <w:rFonts w:ascii="宋体" w:eastAsia="宋体" w:hAnsi="宋体" w:cs="Times New Roman" w:hint="eastAsia"/>
                <w:kern w:val="0"/>
                <w:szCs w:val="21"/>
              </w:rPr>
              <w:t>≥</w:t>
            </w:r>
            <w:r w:rsidRPr="005B06D8">
              <w:rPr>
                <w:rFonts w:ascii="宋体" w:eastAsia="宋体" w:hAnsi="宋体" w:cs="Times New Roman"/>
                <w:kern w:val="0"/>
                <w:szCs w:val="21"/>
              </w:rPr>
              <w:t>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3.9  30mL</w:t>
            </w:r>
            <w:r w:rsidRPr="005B06D8">
              <w:rPr>
                <w:rFonts w:ascii="宋体" w:eastAsia="宋体" w:hAnsi="宋体" w:cs="Times New Roman" w:hint="eastAsia"/>
                <w:kern w:val="0"/>
                <w:szCs w:val="21"/>
              </w:rPr>
              <w:t>金属制</w:t>
            </w:r>
            <w:r w:rsidRPr="005B06D8">
              <w:rPr>
                <w:rFonts w:ascii="宋体" w:eastAsia="宋体" w:hAnsi="宋体" w:cs="Times New Roman"/>
                <w:kern w:val="0"/>
                <w:szCs w:val="21"/>
              </w:rPr>
              <w:t>样品瓶架</w:t>
            </w:r>
            <w:r w:rsidRPr="005B06D8">
              <w:rPr>
                <w:rFonts w:ascii="宋体" w:eastAsia="宋体" w:hAnsi="宋体" w:cs="Times New Roman" w:hint="eastAsia"/>
                <w:kern w:val="0"/>
                <w:szCs w:val="21"/>
              </w:rPr>
              <w:t>（≥10位）≥</w:t>
            </w:r>
            <w:r w:rsidRPr="005B06D8">
              <w:rPr>
                <w:rFonts w:ascii="宋体" w:eastAsia="宋体" w:hAnsi="宋体" w:cs="Times New Roman"/>
                <w:kern w:val="0"/>
                <w:szCs w:val="21"/>
              </w:rPr>
              <w:t>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3.10  2mL棕色样品瓶及盖和垫</w:t>
            </w:r>
            <w:r w:rsidRPr="005B06D8">
              <w:rPr>
                <w:rFonts w:ascii="宋体" w:eastAsia="宋体" w:hAnsi="宋体" w:cs="Times New Roman" w:hint="eastAsia"/>
                <w:kern w:val="0"/>
                <w:szCs w:val="21"/>
              </w:rPr>
              <w:t>≥</w:t>
            </w:r>
            <w:r w:rsidRPr="005B06D8">
              <w:rPr>
                <w:rFonts w:ascii="宋体" w:eastAsia="宋体" w:hAnsi="宋体" w:cs="Times New Roman"/>
                <w:kern w:val="0"/>
                <w:szCs w:val="21"/>
              </w:rPr>
              <w:t>1</w:t>
            </w:r>
            <w:r w:rsidRPr="005B06D8">
              <w:rPr>
                <w:rFonts w:ascii="宋体" w:eastAsia="宋体" w:hAnsi="宋体" w:cs="Times New Roman" w:hint="eastAsia"/>
                <w:kern w:val="0"/>
                <w:szCs w:val="21"/>
              </w:rPr>
              <w:t>00个</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3.11  8mL棕色样品瓶及盖和垫</w:t>
            </w:r>
            <w:r w:rsidRPr="005B06D8">
              <w:rPr>
                <w:rFonts w:ascii="宋体" w:eastAsia="宋体" w:hAnsi="宋体" w:cs="Times New Roman" w:hint="eastAsia"/>
                <w:kern w:val="0"/>
                <w:szCs w:val="21"/>
              </w:rPr>
              <w:t>≥</w:t>
            </w:r>
            <w:r w:rsidRPr="005B06D8">
              <w:rPr>
                <w:rFonts w:ascii="宋体" w:eastAsia="宋体" w:hAnsi="宋体" w:cs="Times New Roman"/>
                <w:kern w:val="0"/>
                <w:szCs w:val="21"/>
              </w:rPr>
              <w:t>1</w:t>
            </w:r>
            <w:r w:rsidRPr="005B06D8">
              <w:rPr>
                <w:rFonts w:ascii="宋体" w:eastAsia="宋体" w:hAnsi="宋体" w:cs="Times New Roman" w:hint="eastAsia"/>
                <w:kern w:val="0"/>
                <w:szCs w:val="21"/>
              </w:rPr>
              <w:t>00个</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3.12  30mL棕色样品瓶及盖和垫</w:t>
            </w:r>
            <w:r w:rsidRPr="005B06D8">
              <w:rPr>
                <w:rFonts w:ascii="宋体" w:eastAsia="宋体" w:hAnsi="宋体" w:cs="Times New Roman" w:hint="eastAsia"/>
                <w:kern w:val="0"/>
                <w:szCs w:val="21"/>
              </w:rPr>
              <w:t>≥</w:t>
            </w:r>
            <w:r w:rsidRPr="005B06D8">
              <w:rPr>
                <w:rFonts w:ascii="宋体" w:eastAsia="宋体" w:hAnsi="宋体" w:cs="Times New Roman"/>
                <w:kern w:val="0"/>
                <w:szCs w:val="21"/>
              </w:rPr>
              <w:t>1</w:t>
            </w:r>
            <w:r w:rsidRPr="005B06D8">
              <w:rPr>
                <w:rFonts w:ascii="宋体" w:eastAsia="宋体" w:hAnsi="宋体" w:cs="Times New Roman" w:hint="eastAsia"/>
                <w:kern w:val="0"/>
                <w:szCs w:val="21"/>
              </w:rPr>
              <w:t>00个</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ind w:left="34"/>
              <w:jc w:val="left"/>
              <w:rPr>
                <w:rFonts w:ascii="宋体" w:eastAsia="宋体" w:hAnsi="宋体" w:cs="Times New Roman" w:hint="eastAsia"/>
                <w:kern w:val="0"/>
                <w:szCs w:val="21"/>
              </w:rPr>
            </w:pPr>
            <w:r w:rsidRPr="005B06D8">
              <w:rPr>
                <w:rFonts w:ascii="宋体" w:eastAsia="宋体" w:hAnsi="宋体" w:cs="Times New Roman"/>
                <w:kern w:val="0"/>
                <w:szCs w:val="21"/>
              </w:rPr>
              <w:t>3.13 废液报警装置 1套</w:t>
            </w:r>
            <w:r w:rsidRPr="005B06D8">
              <w:rPr>
                <w:rFonts w:ascii="宋体" w:eastAsia="宋体" w:hAnsi="宋体" w:cs="Times New Roman" w:hint="eastAsia"/>
                <w:kern w:val="0"/>
                <w:szCs w:val="21"/>
              </w:rPr>
              <w:t>；</w:t>
            </w:r>
          </w:p>
          <w:p w:rsidR="005B06D8" w:rsidRPr="005B06D8" w:rsidRDefault="005B06D8" w:rsidP="005B06D8">
            <w:pPr>
              <w:adjustRightInd w:val="0"/>
              <w:snapToGrid w:val="0"/>
              <w:spacing w:line="300" w:lineRule="exact"/>
              <w:ind w:left="34"/>
              <w:jc w:val="left"/>
              <w:rPr>
                <w:rFonts w:ascii="宋体" w:eastAsia="宋体" w:hAnsi="宋体" w:cs="Times New Roman"/>
                <w:kern w:val="0"/>
                <w:szCs w:val="21"/>
              </w:rPr>
            </w:pPr>
            <w:r w:rsidRPr="005B06D8">
              <w:rPr>
                <w:rFonts w:ascii="宋体" w:eastAsia="宋体" w:hAnsi="宋体" w:cs="Times New Roman" w:hint="eastAsia"/>
                <w:kern w:val="0"/>
                <w:szCs w:val="21"/>
              </w:rPr>
              <w:t>3.14 仪器</w:t>
            </w:r>
            <w:r w:rsidRPr="005B06D8">
              <w:rPr>
                <w:rFonts w:ascii="宋体" w:eastAsia="宋体" w:hAnsi="宋体" w:cs="Times New Roman"/>
                <w:kern w:val="0"/>
                <w:szCs w:val="21"/>
              </w:rPr>
              <w:t>操作软件</w:t>
            </w:r>
            <w:r w:rsidRPr="005B06D8">
              <w:rPr>
                <w:rFonts w:ascii="宋体" w:eastAsia="宋体" w:hAnsi="宋体" w:cs="Times New Roman" w:hint="eastAsia"/>
                <w:kern w:val="0"/>
                <w:szCs w:val="21"/>
              </w:rPr>
              <w:t xml:space="preserve"> 1套。</w:t>
            </w:r>
          </w:p>
          <w:p w:rsidR="005B06D8" w:rsidRPr="005B06D8" w:rsidRDefault="005B06D8" w:rsidP="005B06D8">
            <w:pPr>
              <w:adjustRightInd w:val="0"/>
              <w:snapToGrid w:val="0"/>
              <w:spacing w:line="300" w:lineRule="exact"/>
              <w:ind w:left="34"/>
              <w:jc w:val="left"/>
              <w:rPr>
                <w:rFonts w:ascii="宋体" w:eastAsia="宋体" w:hAnsi="宋体" w:cs="Times New Roman"/>
                <w:bCs/>
                <w:kern w:val="0"/>
                <w:szCs w:val="21"/>
              </w:rPr>
            </w:pPr>
            <w:r w:rsidRPr="005B06D8">
              <w:rPr>
                <w:rFonts w:ascii="宋体" w:eastAsia="宋体" w:hAnsi="宋体" w:cs="Times New Roman" w:hint="eastAsia"/>
                <w:szCs w:val="21"/>
                <w:lang w:bidi="ar"/>
              </w:rPr>
              <w:t>4.</w:t>
            </w:r>
            <w:r w:rsidRPr="005B06D8">
              <w:rPr>
                <w:rFonts w:ascii="宋体" w:eastAsia="宋体" w:hAnsi="宋体" w:cs="Times New Roman"/>
                <w:bCs/>
                <w:kern w:val="0"/>
                <w:szCs w:val="21"/>
              </w:rPr>
              <w:t>验收依据</w:t>
            </w:r>
          </w:p>
          <w:p w:rsidR="005B06D8" w:rsidRPr="005B06D8" w:rsidRDefault="005B06D8" w:rsidP="005B06D8">
            <w:pPr>
              <w:tabs>
                <w:tab w:val="left" w:pos="5988"/>
              </w:tabs>
              <w:wordWrap w:val="0"/>
              <w:adjustRightInd w:val="0"/>
              <w:snapToGrid w:val="0"/>
              <w:spacing w:line="300" w:lineRule="exact"/>
              <w:ind w:left="34" w:hangingChars="16" w:hanging="34"/>
              <w:jc w:val="left"/>
              <w:rPr>
                <w:rFonts w:ascii="宋体" w:eastAsia="宋体" w:hAnsi="宋体" w:cs="Times New Roman"/>
                <w:kern w:val="0"/>
                <w:szCs w:val="21"/>
              </w:rPr>
            </w:pPr>
            <w:r w:rsidRPr="005B06D8">
              <w:rPr>
                <w:rFonts w:ascii="宋体" w:eastAsia="宋体" w:hAnsi="宋体" w:cs="Times New Roman"/>
                <w:kern w:val="0"/>
                <w:szCs w:val="21"/>
              </w:rPr>
              <w:t>4.1 “</w:t>
            </w:r>
            <w:r w:rsidRPr="005B06D8">
              <w:rPr>
                <w:rFonts w:ascii="宋体" w:eastAsia="宋体" w:hAnsi="宋体" w:cs="Times New Roman"/>
                <w:bCs/>
                <w:kern w:val="0"/>
                <w:szCs w:val="21"/>
              </w:rPr>
              <w:t>技术指标</w:t>
            </w:r>
            <w:r w:rsidRPr="005B06D8">
              <w:rPr>
                <w:rFonts w:ascii="宋体" w:eastAsia="宋体" w:hAnsi="宋体" w:cs="Times New Roman"/>
                <w:kern w:val="0"/>
                <w:szCs w:val="21"/>
              </w:rPr>
              <w:t>”第2.2条款验收：以配制甲苯标准曲线（0~100μg/ml），上机绘制曲线需满足相关系数</w:t>
            </w:r>
            <w:r w:rsidRPr="005B06D8">
              <w:rPr>
                <w:rFonts w:ascii="宋体" w:eastAsia="宋体" w:hAnsi="宋体" w:cs="Times New Roman" w:hint="eastAsia"/>
                <w:kern w:val="0"/>
                <w:szCs w:val="21"/>
              </w:rPr>
              <w:t>R</w:t>
            </w:r>
            <w:r w:rsidRPr="005B06D8">
              <w:rPr>
                <w:rFonts w:ascii="宋体" w:eastAsia="宋体" w:hAnsi="宋体" w:cs="Times New Roman"/>
                <w:kern w:val="0"/>
                <w:szCs w:val="21"/>
              </w:rPr>
              <w:t>≥0.995，同时测定甲苯标准物质，</w:t>
            </w:r>
            <w:proofErr w:type="gramStart"/>
            <w:r w:rsidRPr="005B06D8">
              <w:rPr>
                <w:rFonts w:ascii="宋体" w:eastAsia="宋体" w:hAnsi="宋体" w:cs="Times New Roman"/>
                <w:kern w:val="0"/>
                <w:szCs w:val="21"/>
              </w:rPr>
              <w:t>测定值须在</w:t>
            </w:r>
            <w:proofErr w:type="gramEnd"/>
            <w:r w:rsidRPr="005B06D8">
              <w:rPr>
                <w:rFonts w:ascii="宋体" w:eastAsia="宋体" w:hAnsi="宋体" w:cs="Times New Roman"/>
                <w:kern w:val="0"/>
                <w:szCs w:val="21"/>
              </w:rPr>
              <w:t>保证值范围内；</w:t>
            </w:r>
          </w:p>
          <w:p w:rsidR="005B06D8" w:rsidRPr="005B06D8" w:rsidRDefault="005B06D8" w:rsidP="005B06D8">
            <w:pPr>
              <w:tabs>
                <w:tab w:val="left" w:pos="5988"/>
              </w:tabs>
              <w:wordWrap w:val="0"/>
              <w:adjustRightInd w:val="0"/>
              <w:snapToGrid w:val="0"/>
              <w:spacing w:line="300" w:lineRule="exact"/>
              <w:ind w:left="34" w:hangingChars="16" w:hanging="34"/>
              <w:jc w:val="left"/>
              <w:rPr>
                <w:rFonts w:ascii="Times New Roman" w:eastAsia="宋体" w:hAnsi="Times New Roman" w:cs="Times New Roman"/>
                <w:kern w:val="0"/>
                <w:szCs w:val="21"/>
              </w:rPr>
            </w:pPr>
            <w:r w:rsidRPr="005B06D8">
              <w:rPr>
                <w:rFonts w:ascii="宋体" w:eastAsia="宋体" w:hAnsi="宋体" w:cs="Times New Roman"/>
                <w:kern w:val="0"/>
                <w:szCs w:val="21"/>
              </w:rPr>
              <w:t>4.2其余各条款验收确认以仪器配置说明、产品手册、仪器铭牌、操作手册、保养维护说明、仪器实际安装情况、实际收货数量等进行验收。</w:t>
            </w:r>
          </w:p>
        </w:tc>
        <w:tc>
          <w:tcPr>
            <w:tcW w:w="70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台</w:t>
            </w:r>
          </w:p>
        </w:tc>
      </w:tr>
      <w:tr w:rsidR="005B06D8" w:rsidRPr="005B06D8" w:rsidTr="00E65427">
        <w:tc>
          <w:tcPr>
            <w:tcW w:w="9606" w:type="dxa"/>
            <w:gridSpan w:val="7"/>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lastRenderedPageBreak/>
              <w:t>采购预算：</w:t>
            </w:r>
            <w:r w:rsidRPr="005B06D8">
              <w:rPr>
                <w:rFonts w:ascii="Times New Roman" w:eastAsia="宋体" w:hAnsi="Times New Roman" w:cs="Times New Roman"/>
                <w:szCs w:val="21"/>
              </w:rPr>
              <w:t>1030000.00</w:t>
            </w:r>
            <w:r w:rsidRPr="005B06D8">
              <w:rPr>
                <w:rFonts w:ascii="Times New Roman" w:eastAsia="宋体" w:hAnsi="Times New Roman" w:cs="Times New Roman"/>
                <w:szCs w:val="21"/>
              </w:rPr>
              <w:t>元，投标人投标</w:t>
            </w:r>
            <w:r w:rsidRPr="005B06D8">
              <w:rPr>
                <w:rFonts w:ascii="Times New Roman" w:eastAsia="宋体" w:hAnsi="Times New Roman" w:cs="Times New Roman" w:hint="eastAsia"/>
                <w:szCs w:val="21"/>
              </w:rPr>
              <w:t>报价</w:t>
            </w:r>
            <w:r w:rsidRPr="005B06D8">
              <w:rPr>
                <w:rFonts w:ascii="Times New Roman" w:eastAsia="宋体" w:hAnsi="Times New Roman" w:cs="Times New Roman"/>
                <w:szCs w:val="21"/>
              </w:rPr>
              <w:t>超出采购预算的，按无效投标处理。</w:t>
            </w:r>
          </w:p>
        </w:tc>
      </w:tr>
      <w:tr w:rsidR="005B06D8" w:rsidRPr="005B06D8" w:rsidTr="00E65427">
        <w:tc>
          <w:tcPr>
            <w:tcW w:w="9606" w:type="dxa"/>
            <w:gridSpan w:val="7"/>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二、</w:t>
            </w:r>
            <w:r w:rsidRPr="005B06D8">
              <w:rPr>
                <w:rFonts w:ascii="Times New Roman" w:eastAsia="宋体" w:hAnsi="Times New Roman" w:cs="Times New Roman"/>
                <w:szCs w:val="21"/>
                <w:lang w:bidi="ar"/>
              </w:rPr>
              <w:t>▲</w:t>
            </w:r>
            <w:r w:rsidRPr="005B06D8">
              <w:rPr>
                <w:rFonts w:ascii="Times New Roman" w:eastAsia="宋体" w:hAnsi="Times New Roman" w:cs="Times New Roman"/>
                <w:szCs w:val="21"/>
              </w:rPr>
              <w:t>商务最低要求表</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质保期</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按国家有关的产品</w:t>
            </w:r>
            <w:r w:rsidRPr="005B06D8">
              <w:rPr>
                <w:rFonts w:ascii="Times New Roman" w:eastAsia="宋体" w:hAnsi="Times New Roman" w:cs="Times New Roman"/>
                <w:szCs w:val="21"/>
              </w:rPr>
              <w:t>“</w:t>
            </w:r>
            <w:r w:rsidRPr="005B06D8">
              <w:rPr>
                <w:rFonts w:ascii="Times New Roman" w:eastAsia="宋体" w:hAnsi="Times New Roman" w:cs="Times New Roman"/>
                <w:szCs w:val="21"/>
              </w:rPr>
              <w:t>三包</w:t>
            </w:r>
            <w:r w:rsidRPr="005B06D8">
              <w:rPr>
                <w:rFonts w:ascii="Times New Roman" w:eastAsia="宋体" w:hAnsi="Times New Roman" w:cs="Times New Roman"/>
                <w:szCs w:val="21"/>
              </w:rPr>
              <w:t>”</w:t>
            </w:r>
            <w:r w:rsidRPr="005B06D8">
              <w:rPr>
                <w:rFonts w:ascii="Times New Roman" w:eastAsia="宋体" w:hAnsi="Times New Roman" w:cs="Times New Roman"/>
                <w:szCs w:val="21"/>
              </w:rPr>
              <w:t>规定实行</w:t>
            </w:r>
            <w:r w:rsidRPr="005B06D8">
              <w:rPr>
                <w:rFonts w:ascii="Times New Roman" w:eastAsia="宋体" w:hAnsi="Times New Roman" w:cs="Times New Roman"/>
                <w:szCs w:val="21"/>
              </w:rPr>
              <w:t>“</w:t>
            </w:r>
            <w:r w:rsidRPr="005B06D8">
              <w:rPr>
                <w:rFonts w:ascii="Times New Roman" w:eastAsia="宋体" w:hAnsi="Times New Roman" w:cs="Times New Roman"/>
                <w:szCs w:val="21"/>
              </w:rPr>
              <w:t>三包</w:t>
            </w:r>
            <w:r w:rsidRPr="005B06D8">
              <w:rPr>
                <w:rFonts w:ascii="Times New Roman" w:eastAsia="宋体" w:hAnsi="Times New Roman" w:cs="Times New Roman"/>
                <w:szCs w:val="21"/>
              </w:rPr>
              <w:t>”</w:t>
            </w:r>
            <w:r w:rsidRPr="005B06D8">
              <w:rPr>
                <w:rFonts w:ascii="Times New Roman" w:eastAsia="宋体" w:hAnsi="Times New Roman" w:cs="Times New Roman"/>
                <w:szCs w:val="21"/>
              </w:rPr>
              <w:t>，所有产品为全新产品，符合国家相关标</w:t>
            </w:r>
            <w:r w:rsidRPr="005B06D8">
              <w:rPr>
                <w:rFonts w:ascii="Times New Roman" w:eastAsia="宋体" w:hAnsi="Times New Roman" w:cs="Times New Roman"/>
                <w:szCs w:val="21"/>
              </w:rPr>
              <w:lastRenderedPageBreak/>
              <w:t>准。所有设备安装调试并经用户验收合格之日起质保期不少于</w:t>
            </w:r>
            <w:r w:rsidRPr="005B06D8">
              <w:rPr>
                <w:rFonts w:ascii="Times New Roman" w:eastAsia="宋体" w:hAnsi="Times New Roman" w:cs="Times New Roman"/>
                <w:szCs w:val="21"/>
              </w:rPr>
              <w:t>1</w:t>
            </w:r>
            <w:r w:rsidRPr="005B06D8">
              <w:rPr>
                <w:rFonts w:ascii="Times New Roman" w:eastAsia="宋体" w:hAnsi="Times New Roman" w:cs="Times New Roman"/>
                <w:szCs w:val="21"/>
              </w:rPr>
              <w:t>年（若国家或生产厂家对本项目所涉及货物的质量保证期的规定高于本项目要求的，应按国家或生产厂家的规定执行，若投标人在投标文件中承诺高于该期限，按照投标人承诺），质保期内免费维修、更换配件，免费向用户提供设备维修及</w:t>
            </w:r>
            <w:proofErr w:type="gramStart"/>
            <w:r w:rsidRPr="005B06D8">
              <w:rPr>
                <w:rFonts w:ascii="Times New Roman" w:eastAsia="宋体" w:hAnsi="Times New Roman" w:cs="Times New Roman"/>
                <w:szCs w:val="21"/>
              </w:rPr>
              <w:t>正常维护</w:t>
            </w:r>
            <w:proofErr w:type="gramEnd"/>
            <w:r w:rsidRPr="005B06D8">
              <w:rPr>
                <w:rFonts w:ascii="Times New Roman" w:eastAsia="宋体" w:hAnsi="Times New Roman" w:cs="Times New Roman"/>
                <w:szCs w:val="21"/>
              </w:rPr>
              <w:t>保养所需的零部件，保修期</w:t>
            </w:r>
            <w:proofErr w:type="gramStart"/>
            <w:r w:rsidRPr="005B06D8">
              <w:rPr>
                <w:rFonts w:ascii="Times New Roman" w:eastAsia="宋体" w:hAnsi="Times New Roman" w:cs="Times New Roman"/>
                <w:szCs w:val="21"/>
              </w:rPr>
              <w:t>外提供</w:t>
            </w:r>
            <w:proofErr w:type="gramEnd"/>
            <w:r w:rsidRPr="005B06D8">
              <w:rPr>
                <w:rFonts w:ascii="Times New Roman" w:eastAsia="宋体" w:hAnsi="Times New Roman" w:cs="Times New Roman"/>
                <w:szCs w:val="21"/>
              </w:rPr>
              <w:t>终身维修服务。需求表中特别注明的按需求表中的执行。</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售后服务要求</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1.</w:t>
            </w:r>
            <w:r w:rsidRPr="005B06D8">
              <w:rPr>
                <w:rFonts w:ascii="Times New Roman" w:eastAsia="宋体" w:hAnsi="Times New Roman" w:cs="Times New Roman"/>
                <w:szCs w:val="21"/>
              </w:rPr>
              <w:t>免费送货上门，免费安装调试合格，免费定期回访及维护。</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2.</w:t>
            </w:r>
            <w:r w:rsidRPr="005B06D8">
              <w:rPr>
                <w:rFonts w:ascii="Times New Roman" w:eastAsia="宋体" w:hAnsi="Times New Roman" w:cs="Times New Roman"/>
                <w:szCs w:val="21"/>
              </w:rPr>
              <w:t>免费对采购人的操作人员现场进行基本的使用及维护培训直至独立使用，培训内容为仪器设备应用、维修、保养等方面；货物验收合格后</w:t>
            </w:r>
            <w:r w:rsidRPr="005B06D8">
              <w:rPr>
                <w:rFonts w:ascii="Times New Roman" w:eastAsia="宋体" w:hAnsi="Times New Roman" w:cs="Times New Roman"/>
                <w:szCs w:val="21"/>
              </w:rPr>
              <w:t>6</w:t>
            </w:r>
            <w:r w:rsidRPr="005B06D8">
              <w:rPr>
                <w:rFonts w:ascii="Times New Roman" w:eastAsia="宋体" w:hAnsi="Times New Roman" w:cs="Times New Roman"/>
                <w:szCs w:val="21"/>
              </w:rPr>
              <w:t>个月内回访并免费培训一次。</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3.</w:t>
            </w:r>
            <w:r w:rsidRPr="005B06D8">
              <w:rPr>
                <w:rFonts w:ascii="Times New Roman" w:eastAsia="宋体" w:hAnsi="Times New Roman" w:cs="Times New Roman"/>
                <w:szCs w:val="21"/>
              </w:rPr>
              <w:t>在正常安装、使用过程中，凡是因产品质量问题所造成采购人损失的，中标供应商负责赔偿采购人的一切经济损失。</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4.</w:t>
            </w:r>
            <w:r w:rsidRPr="005B06D8">
              <w:rPr>
                <w:rFonts w:ascii="Times New Roman" w:eastAsia="宋体" w:hAnsi="Times New Roman" w:cs="Times New Roman"/>
                <w:szCs w:val="21"/>
              </w:rPr>
              <w:t>投标人应保证所投设备自购买之日起</w:t>
            </w:r>
            <w:r w:rsidRPr="005B06D8">
              <w:rPr>
                <w:rFonts w:ascii="Times New Roman" w:eastAsia="宋体" w:hAnsi="Times New Roman" w:cs="Times New Roman"/>
                <w:szCs w:val="21"/>
              </w:rPr>
              <w:t>8</w:t>
            </w:r>
            <w:r w:rsidRPr="005B06D8">
              <w:rPr>
                <w:rFonts w:ascii="Times New Roman" w:eastAsia="宋体" w:hAnsi="Times New Roman" w:cs="Times New Roman"/>
                <w:szCs w:val="21"/>
              </w:rPr>
              <w:t>年内保证有备件供应。</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5.</w:t>
            </w:r>
            <w:r w:rsidRPr="005B06D8">
              <w:rPr>
                <w:rFonts w:ascii="Times New Roman" w:eastAsia="宋体" w:hAnsi="Times New Roman" w:cs="Times New Roman"/>
                <w:szCs w:val="21"/>
              </w:rPr>
              <w:t>投标人须在投标文件中提供详细的售后服务方案。</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6.</w:t>
            </w:r>
            <w:r w:rsidRPr="005B06D8">
              <w:rPr>
                <w:rFonts w:ascii="Times New Roman" w:eastAsia="宋体" w:hAnsi="Times New Roman" w:cs="Times New Roman"/>
                <w:szCs w:val="21"/>
              </w:rPr>
              <w:t>中标供应商须提供货物操作软件终身免费升级服务。</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7.</w:t>
            </w:r>
            <w:r w:rsidRPr="005B06D8">
              <w:rPr>
                <w:rFonts w:ascii="Times New Roman" w:eastAsia="宋体" w:hAnsi="Times New Roman" w:cs="Times New Roman"/>
                <w:szCs w:val="21"/>
              </w:rPr>
              <w:t>如设备出现问题或采购人有服务需求的，投标人应在</w:t>
            </w:r>
            <w:r w:rsidRPr="005B06D8">
              <w:rPr>
                <w:rFonts w:ascii="Times New Roman" w:eastAsia="宋体" w:hAnsi="Times New Roman" w:cs="Times New Roman"/>
                <w:szCs w:val="21"/>
              </w:rPr>
              <w:t>24</w:t>
            </w:r>
            <w:r w:rsidRPr="005B06D8">
              <w:rPr>
                <w:rFonts w:ascii="Times New Roman" w:eastAsia="宋体" w:hAnsi="Times New Roman" w:cs="Times New Roman"/>
                <w:szCs w:val="21"/>
              </w:rPr>
              <w:t>小时内响应；需要到现场维修的，应在三个工作日内到达仪器现场；一般问题应在</w:t>
            </w:r>
            <w:r w:rsidRPr="005B06D8">
              <w:rPr>
                <w:rFonts w:ascii="Times New Roman" w:eastAsia="宋体" w:hAnsi="Times New Roman" w:cs="Times New Roman"/>
                <w:szCs w:val="21"/>
              </w:rPr>
              <w:t>48</w:t>
            </w:r>
            <w:r w:rsidRPr="005B06D8">
              <w:rPr>
                <w:rFonts w:ascii="Times New Roman" w:eastAsia="宋体" w:hAnsi="Times New Roman" w:cs="Times New Roman"/>
                <w:szCs w:val="21"/>
              </w:rPr>
              <w:t>小时内解决，重大问题或其它无法迅速解决的问题须提供质量同等或以上的备用机给采购人使用，并在一周内解决或提出明确解决方案。提供终身维护和保养服务并提供技术援助电话和售后服务电话。</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8.</w:t>
            </w:r>
            <w:r w:rsidRPr="005B06D8">
              <w:rPr>
                <w:rFonts w:ascii="Times New Roman" w:eastAsia="宋体" w:hAnsi="Times New Roman" w:cs="Times New Roman"/>
                <w:szCs w:val="21"/>
              </w:rPr>
              <w:t>其余按厂家承诺进行。</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交付或者实施时间及地点</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1.</w:t>
            </w:r>
            <w:r w:rsidRPr="005B06D8">
              <w:rPr>
                <w:rFonts w:ascii="Times New Roman" w:eastAsia="宋体" w:hAnsi="Times New Roman" w:cs="Times New Roman"/>
                <w:szCs w:val="21"/>
              </w:rPr>
              <w:t>交付使用时间：国产货物自签订合同之日起</w:t>
            </w:r>
            <w:r w:rsidRPr="005B06D8">
              <w:rPr>
                <w:rFonts w:ascii="Times New Roman" w:eastAsia="宋体" w:hAnsi="Times New Roman" w:cs="Times New Roman"/>
                <w:szCs w:val="21"/>
              </w:rPr>
              <w:t>90</w:t>
            </w:r>
            <w:r w:rsidRPr="005B06D8">
              <w:rPr>
                <w:rFonts w:ascii="Times New Roman" w:eastAsia="宋体" w:hAnsi="Times New Roman" w:cs="Times New Roman"/>
                <w:szCs w:val="21"/>
              </w:rPr>
              <w:t>日历日内，进口货物自签订合同之日起</w:t>
            </w:r>
            <w:r w:rsidRPr="005B06D8">
              <w:rPr>
                <w:rFonts w:ascii="Times New Roman" w:eastAsia="宋体" w:hAnsi="Times New Roman" w:cs="Times New Roman"/>
                <w:szCs w:val="21"/>
              </w:rPr>
              <w:t>180</w:t>
            </w:r>
            <w:r w:rsidRPr="005B06D8">
              <w:rPr>
                <w:rFonts w:ascii="Times New Roman" w:eastAsia="宋体" w:hAnsi="Times New Roman" w:cs="Times New Roman"/>
                <w:szCs w:val="21"/>
              </w:rPr>
              <w:t>日历日内。</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2.</w:t>
            </w:r>
            <w:r w:rsidRPr="005B06D8">
              <w:rPr>
                <w:rFonts w:ascii="Times New Roman" w:eastAsia="宋体" w:hAnsi="Times New Roman" w:cs="Times New Roman"/>
                <w:szCs w:val="21"/>
              </w:rPr>
              <w:t>交货地点：广西北海市公园路</w:t>
            </w:r>
            <w:r w:rsidRPr="005B06D8">
              <w:rPr>
                <w:rFonts w:ascii="Times New Roman" w:eastAsia="宋体" w:hAnsi="Times New Roman" w:cs="Times New Roman"/>
                <w:szCs w:val="21"/>
              </w:rPr>
              <w:t>49</w:t>
            </w:r>
            <w:r w:rsidRPr="005B06D8">
              <w:rPr>
                <w:rFonts w:ascii="Times New Roman" w:eastAsia="宋体" w:hAnsi="Times New Roman" w:cs="Times New Roman"/>
                <w:szCs w:val="21"/>
              </w:rPr>
              <w:t>号（采购人指定地点、指定楼层实验室）。</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付款条件</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adjustRightInd w:val="0"/>
              <w:snapToGrid w:val="0"/>
              <w:spacing w:line="360" w:lineRule="exact"/>
              <w:rPr>
                <w:rFonts w:ascii="宋体" w:eastAsia="宋体" w:hAnsi="宋体" w:cs="Times New Roman" w:hint="eastAsia"/>
                <w:szCs w:val="21"/>
              </w:rPr>
            </w:pPr>
            <w:r w:rsidRPr="005B06D8">
              <w:rPr>
                <w:rFonts w:ascii="宋体" w:eastAsia="宋体" w:hAnsi="宋体" w:cs="Times New Roman" w:hint="eastAsia"/>
                <w:szCs w:val="21"/>
              </w:rPr>
              <w:t>1.预付款：签订合同后7个工作日内，中标人向采购人支付中标合同金额10%的履约保证金，采购人收到履约保证金后向中标人支付合同总金额的50%作为预付款(中标人须提供等额发票给采购人)；</w:t>
            </w:r>
          </w:p>
          <w:p w:rsidR="005B06D8" w:rsidRPr="005B06D8" w:rsidRDefault="005B06D8" w:rsidP="005B06D8">
            <w:pPr>
              <w:adjustRightInd w:val="0"/>
              <w:snapToGrid w:val="0"/>
              <w:spacing w:line="360" w:lineRule="exact"/>
              <w:rPr>
                <w:rFonts w:ascii="宋体" w:eastAsia="宋体" w:hAnsi="宋体" w:cs="Times New Roman" w:hint="eastAsia"/>
                <w:szCs w:val="21"/>
              </w:rPr>
            </w:pPr>
            <w:r w:rsidRPr="005B06D8">
              <w:rPr>
                <w:rFonts w:ascii="宋体" w:eastAsia="宋体" w:hAnsi="宋体" w:cs="Times New Roman" w:hint="eastAsia"/>
                <w:szCs w:val="21"/>
              </w:rPr>
              <w:t>2.进度款：中标人在规定时间内将每种货物送至采购人指定地点并初步安装调试验收合格后，可书面</w:t>
            </w:r>
            <w:proofErr w:type="gramStart"/>
            <w:r w:rsidRPr="005B06D8">
              <w:rPr>
                <w:rFonts w:ascii="宋体" w:eastAsia="宋体" w:hAnsi="宋体" w:cs="Times New Roman" w:hint="eastAsia"/>
                <w:szCs w:val="21"/>
              </w:rPr>
              <w:t>申请按</w:t>
            </w:r>
            <w:proofErr w:type="gramEnd"/>
            <w:r w:rsidRPr="005B06D8">
              <w:rPr>
                <w:rFonts w:ascii="宋体" w:eastAsia="宋体" w:hAnsi="宋体" w:cs="Times New Roman" w:hint="eastAsia"/>
                <w:szCs w:val="21"/>
              </w:rPr>
              <w:t>比例（该批次货物货值占中标合同金额的比例）支付该进度款，进度款支付比例额度为本项货物中标合同金额的40%。</w:t>
            </w:r>
          </w:p>
          <w:p w:rsidR="005B06D8" w:rsidRPr="005B06D8" w:rsidRDefault="005B06D8" w:rsidP="005B06D8">
            <w:pPr>
              <w:adjustRightInd w:val="0"/>
              <w:snapToGrid w:val="0"/>
              <w:spacing w:line="360" w:lineRule="exact"/>
              <w:rPr>
                <w:rFonts w:ascii="宋体" w:eastAsia="宋体" w:hAnsi="宋体" w:cs="Times New Roman" w:hint="eastAsia"/>
                <w:szCs w:val="21"/>
              </w:rPr>
            </w:pPr>
            <w:r w:rsidRPr="005B06D8">
              <w:rPr>
                <w:rFonts w:ascii="宋体" w:eastAsia="宋体" w:hAnsi="宋体" w:cs="Times New Roman" w:hint="eastAsia"/>
                <w:szCs w:val="21"/>
              </w:rPr>
              <w:t>3.尾款：全部货物验收合格后10个工作日内采购人向中标人支付合同剩余尾款。</w:t>
            </w:r>
          </w:p>
          <w:p w:rsidR="005B06D8" w:rsidRPr="005B06D8" w:rsidRDefault="005B06D8" w:rsidP="005B06D8">
            <w:pPr>
              <w:adjustRightInd w:val="0"/>
              <w:snapToGrid w:val="0"/>
              <w:spacing w:line="360" w:lineRule="exact"/>
              <w:rPr>
                <w:rFonts w:ascii="Times New Roman" w:eastAsia="宋体" w:hAnsi="Times New Roman" w:cs="Times New Roman"/>
                <w:szCs w:val="21"/>
              </w:rPr>
            </w:pPr>
            <w:r w:rsidRPr="005B06D8">
              <w:rPr>
                <w:rFonts w:ascii="宋体" w:eastAsia="宋体" w:hAnsi="宋体" w:cs="Times New Roman" w:hint="eastAsia"/>
                <w:szCs w:val="21"/>
              </w:rPr>
              <w:t>4.质量保证金：全部货物验收合格后，履约保证金转为质量保证金（中标总金额的10%），</w:t>
            </w:r>
            <w:r w:rsidRPr="005B06D8">
              <w:rPr>
                <w:rFonts w:ascii="Times New Roman" w:eastAsia="宋体" w:hAnsi="Times New Roman" w:cs="Times New Roman" w:hint="eastAsia"/>
                <w:szCs w:val="24"/>
              </w:rPr>
              <w:t>质保期满后，由中标人书面提出退还申请，如无质量等相关问题，采购人在接到申请和相关票据后</w:t>
            </w:r>
            <w:r w:rsidRPr="005B06D8">
              <w:rPr>
                <w:rFonts w:ascii="Times New Roman" w:eastAsia="宋体" w:hAnsi="Times New Roman" w:cs="Times New Roman" w:hint="eastAsia"/>
                <w:szCs w:val="24"/>
              </w:rPr>
              <w:t>10</w:t>
            </w:r>
            <w:r w:rsidRPr="005B06D8">
              <w:rPr>
                <w:rFonts w:ascii="Times New Roman" w:eastAsia="宋体" w:hAnsi="Times New Roman" w:cs="Times New Roman" w:hint="eastAsia"/>
                <w:szCs w:val="24"/>
              </w:rPr>
              <w:t>个工作日内退还，不计利息。</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验收标准</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1.</w:t>
            </w:r>
            <w:r w:rsidRPr="005B06D8">
              <w:rPr>
                <w:rFonts w:ascii="Times New Roman" w:eastAsia="宋体" w:hAnsi="Times New Roman" w:cs="Times New Roman"/>
                <w:szCs w:val="21"/>
              </w:rPr>
              <w:t>货物数量、外观由中标供应商</w:t>
            </w:r>
            <w:r w:rsidRPr="005B06D8">
              <w:rPr>
                <w:rFonts w:ascii="Times New Roman" w:eastAsia="宋体" w:hAnsi="Times New Roman" w:cs="Times New Roman" w:hint="eastAsia"/>
                <w:szCs w:val="21"/>
              </w:rPr>
              <w:t>或厂商代表</w:t>
            </w:r>
            <w:r w:rsidRPr="005B06D8">
              <w:rPr>
                <w:rFonts w:ascii="Times New Roman" w:eastAsia="宋体" w:hAnsi="Times New Roman" w:cs="Times New Roman"/>
                <w:szCs w:val="21"/>
              </w:rPr>
              <w:t>与采购人共同开箱验收。采购人监视、协助货物的安装、调试。</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2.</w:t>
            </w:r>
            <w:r w:rsidRPr="005B06D8">
              <w:rPr>
                <w:rFonts w:ascii="Times New Roman" w:eastAsia="宋体" w:hAnsi="Times New Roman" w:cs="Times New Roman"/>
                <w:szCs w:val="21"/>
              </w:rPr>
              <w:t>技术指标按招标文件要求验收</w:t>
            </w:r>
            <w:r w:rsidRPr="005B06D8">
              <w:rPr>
                <w:rFonts w:ascii="Times New Roman" w:eastAsia="宋体" w:hAnsi="Times New Roman" w:cs="Times New Roman" w:hint="eastAsia"/>
                <w:szCs w:val="21"/>
              </w:rPr>
              <w:t>（即“</w:t>
            </w:r>
            <w:r w:rsidRPr="005B06D8">
              <w:rPr>
                <w:rFonts w:ascii="Times New Roman" w:eastAsia="宋体" w:hAnsi="Times New Roman" w:cs="Times New Roman"/>
                <w:szCs w:val="21"/>
              </w:rPr>
              <w:t>项目需要及技术需求</w:t>
            </w:r>
            <w:r w:rsidRPr="005B06D8">
              <w:rPr>
                <w:rFonts w:ascii="Times New Roman" w:eastAsia="宋体" w:hAnsi="Times New Roman" w:cs="Times New Roman" w:hint="eastAsia"/>
                <w:szCs w:val="21"/>
              </w:rPr>
              <w:t>”参数中所列第</w:t>
            </w:r>
            <w:r w:rsidRPr="005B06D8">
              <w:rPr>
                <w:rFonts w:ascii="Times New Roman" w:eastAsia="宋体" w:hAnsi="Times New Roman" w:cs="Times New Roman" w:hint="eastAsia"/>
                <w:szCs w:val="21"/>
              </w:rPr>
              <w:t>4</w:t>
            </w:r>
            <w:r w:rsidRPr="005B06D8">
              <w:rPr>
                <w:rFonts w:ascii="Times New Roman" w:eastAsia="宋体" w:hAnsi="Times New Roman" w:cs="Times New Roman" w:hint="eastAsia"/>
                <w:szCs w:val="21"/>
              </w:rPr>
              <w:t>“验收依据”）</w:t>
            </w:r>
            <w:r w:rsidRPr="005B06D8">
              <w:rPr>
                <w:rFonts w:ascii="Times New Roman" w:eastAsia="宋体" w:hAnsi="Times New Roman" w:cs="Times New Roman"/>
                <w:szCs w:val="21"/>
              </w:rPr>
              <w:t>。</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3.</w:t>
            </w:r>
            <w:r w:rsidRPr="005B06D8">
              <w:rPr>
                <w:rFonts w:ascii="Times New Roman" w:eastAsia="宋体" w:hAnsi="Times New Roman" w:cs="Times New Roman"/>
                <w:szCs w:val="21"/>
              </w:rPr>
              <w:t>对无法在用户场地验收的技术指标，中标供应商提供该参数的出厂验收报告及验收方法文本（国外产品须有中文版本</w:t>
            </w:r>
            <w:r w:rsidRPr="005B06D8">
              <w:rPr>
                <w:rFonts w:ascii="Times New Roman" w:eastAsia="宋体" w:hAnsi="Times New Roman" w:cs="Times New Roman"/>
                <w:szCs w:val="21"/>
              </w:rPr>
              <w:t>1</w:t>
            </w:r>
            <w:r w:rsidRPr="005B06D8">
              <w:rPr>
                <w:rFonts w:ascii="Times New Roman" w:eastAsia="宋体" w:hAnsi="Times New Roman" w:cs="Times New Roman"/>
                <w:szCs w:val="21"/>
              </w:rPr>
              <w:t>份）。</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4.</w:t>
            </w:r>
            <w:r w:rsidRPr="005B06D8">
              <w:rPr>
                <w:rFonts w:ascii="Times New Roman" w:eastAsia="宋体" w:hAnsi="Times New Roman" w:cs="Times New Roman"/>
                <w:szCs w:val="21"/>
              </w:rPr>
              <w:t>采用分析标准物质的方式验收的，标准物质由中标供应商负责提供，其费用包括在投标报价内。</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5.</w:t>
            </w:r>
            <w:r w:rsidRPr="005B06D8">
              <w:rPr>
                <w:rFonts w:ascii="Times New Roman" w:eastAsia="宋体" w:hAnsi="Times New Roman" w:cs="Times New Roman"/>
                <w:szCs w:val="21"/>
              </w:rPr>
              <w:t>仪器设备验收时间：货到后一个月内完成安装调试验收；特殊原因不能在一个月内</w:t>
            </w:r>
            <w:r w:rsidRPr="005B06D8">
              <w:rPr>
                <w:rFonts w:ascii="Times New Roman" w:eastAsia="宋体" w:hAnsi="Times New Roman" w:cs="Times New Roman"/>
                <w:szCs w:val="21"/>
              </w:rPr>
              <w:lastRenderedPageBreak/>
              <w:t>供货或验收，采购人、中标供应</w:t>
            </w:r>
            <w:proofErr w:type="gramStart"/>
            <w:r w:rsidRPr="005B06D8">
              <w:rPr>
                <w:rFonts w:ascii="Times New Roman" w:eastAsia="宋体" w:hAnsi="Times New Roman" w:cs="Times New Roman"/>
                <w:szCs w:val="21"/>
              </w:rPr>
              <w:t>商双方</w:t>
            </w:r>
            <w:proofErr w:type="gramEnd"/>
            <w:r w:rsidRPr="005B06D8">
              <w:rPr>
                <w:rFonts w:ascii="Times New Roman" w:eastAsia="宋体" w:hAnsi="Times New Roman" w:cs="Times New Roman"/>
                <w:szCs w:val="21"/>
              </w:rPr>
              <w:t>应明确供货或验收时间</w:t>
            </w:r>
            <w:r w:rsidRPr="005B06D8">
              <w:rPr>
                <w:rFonts w:ascii="Times New Roman" w:eastAsia="宋体" w:hAnsi="Times New Roman" w:cs="Times New Roman" w:hint="eastAsia"/>
                <w:szCs w:val="21"/>
              </w:rPr>
              <w:t>（</w:t>
            </w:r>
            <w:r w:rsidRPr="005B06D8">
              <w:rPr>
                <w:rFonts w:ascii="Times New Roman" w:eastAsia="宋体" w:hAnsi="Times New Roman" w:cs="Times New Roman"/>
                <w:szCs w:val="21"/>
              </w:rPr>
              <w:t>不超过三个月</w:t>
            </w:r>
            <w:r w:rsidRPr="005B06D8">
              <w:rPr>
                <w:rFonts w:ascii="Times New Roman" w:eastAsia="宋体" w:hAnsi="Times New Roman" w:cs="Times New Roman" w:hint="eastAsia"/>
                <w:szCs w:val="21"/>
              </w:rPr>
              <w:t>）</w:t>
            </w:r>
            <w:r w:rsidRPr="005B06D8">
              <w:rPr>
                <w:rFonts w:ascii="Times New Roman" w:eastAsia="宋体" w:hAnsi="Times New Roman" w:cs="Times New Roman"/>
                <w:szCs w:val="21"/>
              </w:rPr>
              <w:t>。属采购</w:t>
            </w:r>
            <w:proofErr w:type="gramStart"/>
            <w:r w:rsidRPr="005B06D8">
              <w:rPr>
                <w:rFonts w:ascii="Times New Roman" w:eastAsia="宋体" w:hAnsi="Times New Roman" w:cs="Times New Roman"/>
                <w:szCs w:val="21"/>
              </w:rPr>
              <w:t>人原因</w:t>
            </w:r>
            <w:proofErr w:type="gramEnd"/>
            <w:r w:rsidRPr="005B06D8">
              <w:rPr>
                <w:rFonts w:ascii="Times New Roman" w:eastAsia="宋体" w:hAnsi="Times New Roman" w:cs="Times New Roman"/>
                <w:szCs w:val="21"/>
              </w:rPr>
              <w:t>无法验收的，三个月后视为自动通过验收；属中标供应商原因，</w:t>
            </w:r>
            <w:proofErr w:type="gramStart"/>
            <w:r w:rsidRPr="005B06D8">
              <w:rPr>
                <w:rFonts w:ascii="Times New Roman" w:eastAsia="宋体" w:hAnsi="Times New Roman" w:cs="Times New Roman"/>
                <w:szCs w:val="21"/>
              </w:rPr>
              <w:t>超合同</w:t>
            </w:r>
            <w:proofErr w:type="gramEnd"/>
            <w:r w:rsidRPr="005B06D8">
              <w:rPr>
                <w:rFonts w:ascii="Times New Roman" w:eastAsia="宋体" w:hAnsi="Times New Roman" w:cs="Times New Roman"/>
                <w:szCs w:val="21"/>
              </w:rPr>
              <w:t>三个月未供货的，采购人有权解除合同并追究中标供应商的法律责任。</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6.</w:t>
            </w:r>
            <w:r w:rsidRPr="005B06D8">
              <w:rPr>
                <w:rFonts w:ascii="Times New Roman" w:eastAsia="宋体" w:hAnsi="Times New Roman" w:cs="Times New Roman"/>
                <w:szCs w:val="21"/>
              </w:rPr>
              <w:tab/>
            </w:r>
            <w:r w:rsidRPr="005B06D8">
              <w:rPr>
                <w:rFonts w:ascii="Times New Roman" w:eastAsia="宋体" w:hAnsi="Times New Roman" w:cs="Times New Roman"/>
                <w:szCs w:val="21"/>
              </w:rPr>
              <w:t>仪器设备不满足招标文件要求验收不合格的，采购人有权解除合同并追究中标供应商的法律责任。</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7.</w:t>
            </w:r>
            <w:r w:rsidRPr="005B06D8">
              <w:rPr>
                <w:rFonts w:ascii="Times New Roman" w:eastAsia="宋体" w:hAnsi="Times New Roman" w:cs="Times New Roman"/>
                <w:szCs w:val="21"/>
              </w:rPr>
              <w:t>其余按国家有关现行标准执行。</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b/>
                <w:szCs w:val="21"/>
              </w:rPr>
              <w:lastRenderedPageBreak/>
              <w:t>三、核心产品</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本表的核心产品为第</w:t>
            </w:r>
            <w:r w:rsidRPr="005B06D8">
              <w:rPr>
                <w:rFonts w:ascii="Times New Roman" w:eastAsia="宋体" w:hAnsi="Times New Roman" w:cs="Times New Roman"/>
                <w:szCs w:val="21"/>
                <w:u w:val="single"/>
              </w:rPr>
              <w:t xml:space="preserve"> 2 </w:t>
            </w:r>
            <w:r w:rsidRPr="005B06D8">
              <w:rPr>
                <w:rFonts w:ascii="Times New Roman" w:eastAsia="宋体" w:hAnsi="Times New Roman" w:cs="Times New Roman"/>
                <w:szCs w:val="21"/>
              </w:rPr>
              <w:t>项产品。</w:t>
            </w:r>
          </w:p>
        </w:tc>
      </w:tr>
      <w:tr w:rsidR="005B06D8" w:rsidRPr="005B06D8" w:rsidTr="00E65427">
        <w:tc>
          <w:tcPr>
            <w:tcW w:w="9606" w:type="dxa"/>
            <w:gridSpan w:val="7"/>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四、投标人的资信要求表</w:t>
            </w:r>
          </w:p>
        </w:tc>
      </w:tr>
      <w:tr w:rsidR="005B06D8" w:rsidRPr="005B06D8" w:rsidTr="00E65427">
        <w:trPr>
          <w:trHeight w:val="519"/>
        </w:trPr>
        <w:tc>
          <w:tcPr>
            <w:tcW w:w="1650" w:type="dxa"/>
            <w:gridSpan w:val="2"/>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rPr>
                <w:rFonts w:ascii="Times New Roman" w:eastAsia="宋体" w:hAnsi="Times New Roman" w:cs="Times New Roman"/>
                <w:szCs w:val="21"/>
              </w:rPr>
            </w:pPr>
            <w:r w:rsidRPr="005B06D8">
              <w:rPr>
                <w:rFonts w:ascii="Times New Roman" w:eastAsia="宋体" w:hAnsi="Times New Roman" w:cs="Times New Roman"/>
                <w:szCs w:val="21"/>
              </w:rPr>
              <w:t>政策性加分条件</w:t>
            </w:r>
          </w:p>
        </w:tc>
        <w:tc>
          <w:tcPr>
            <w:tcW w:w="7956" w:type="dxa"/>
            <w:gridSpan w:val="5"/>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符合节能环保等国家政策要求。</w:t>
            </w:r>
          </w:p>
        </w:tc>
      </w:tr>
      <w:tr w:rsidR="005B06D8" w:rsidRPr="005B06D8" w:rsidTr="00E65427">
        <w:tc>
          <w:tcPr>
            <w:tcW w:w="9606" w:type="dxa"/>
            <w:gridSpan w:val="7"/>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五、</w:t>
            </w:r>
            <w:r w:rsidRPr="005B06D8">
              <w:rPr>
                <w:rFonts w:ascii="Times New Roman" w:eastAsia="宋体" w:hAnsi="Times New Roman" w:cs="Times New Roman"/>
                <w:szCs w:val="21"/>
                <w:lang w:bidi="ar"/>
              </w:rPr>
              <w:t>▲</w:t>
            </w:r>
            <w:r w:rsidRPr="005B06D8">
              <w:rPr>
                <w:rFonts w:ascii="Times New Roman" w:eastAsia="宋体" w:hAnsi="Times New Roman" w:cs="Times New Roman"/>
                <w:szCs w:val="21"/>
              </w:rPr>
              <w:t>采购人对项目的特殊要求及说明</w:t>
            </w:r>
          </w:p>
        </w:tc>
      </w:tr>
      <w:tr w:rsidR="005B06D8" w:rsidRPr="005B06D8" w:rsidTr="00E65427">
        <w:tc>
          <w:tcPr>
            <w:tcW w:w="1650" w:type="dxa"/>
            <w:gridSpan w:val="2"/>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rPr>
                <w:rFonts w:ascii="Times New Roman" w:eastAsia="宋体" w:hAnsi="Times New Roman" w:cs="Times New Roman"/>
                <w:szCs w:val="21"/>
              </w:rPr>
            </w:pPr>
            <w:r w:rsidRPr="005B06D8">
              <w:rPr>
                <w:rFonts w:ascii="Times New Roman" w:eastAsia="宋体" w:hAnsi="Times New Roman" w:cs="Times New Roman"/>
                <w:szCs w:val="21"/>
              </w:rPr>
              <w:t>采购人的特殊要求及说明</w:t>
            </w:r>
          </w:p>
        </w:tc>
        <w:tc>
          <w:tcPr>
            <w:tcW w:w="7956" w:type="dxa"/>
            <w:gridSpan w:val="5"/>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1.</w:t>
            </w:r>
            <w:r w:rsidRPr="005B06D8">
              <w:rPr>
                <w:rFonts w:ascii="Times New Roman" w:eastAsia="宋体" w:hAnsi="Times New Roman" w:cs="Times New Roman"/>
                <w:szCs w:val="21"/>
              </w:rPr>
              <w:t>投标报价包括货款、随配附件、备品备件、专用工具、包装、运输、装卸、保险、运抵指定交货地点、现场安装调试、保修等各种费用和售后服务、培训、税金及其他所有成本费用的总和。</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2.</w:t>
            </w:r>
            <w:r w:rsidRPr="005B06D8">
              <w:rPr>
                <w:rFonts w:ascii="Times New Roman" w:eastAsia="宋体" w:hAnsi="Times New Roman" w:cs="Times New Roman"/>
                <w:szCs w:val="21"/>
              </w:rPr>
              <w:t>中标供应商向采购人提供的货物必须是全新的原装产品；出厂日期不超过</w:t>
            </w:r>
            <w:r w:rsidRPr="005B06D8">
              <w:rPr>
                <w:rFonts w:ascii="Times New Roman" w:eastAsia="宋体" w:hAnsi="Times New Roman" w:cs="Times New Roman"/>
                <w:szCs w:val="21"/>
              </w:rPr>
              <w:t>10</w:t>
            </w:r>
            <w:r w:rsidRPr="005B06D8">
              <w:rPr>
                <w:rFonts w:ascii="Times New Roman" w:eastAsia="宋体" w:hAnsi="Times New Roman" w:cs="Times New Roman"/>
                <w:szCs w:val="21"/>
              </w:rPr>
              <w:t>个月。</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3.</w:t>
            </w:r>
            <w:r w:rsidRPr="005B06D8">
              <w:rPr>
                <w:rFonts w:ascii="Times New Roman" w:eastAsia="宋体" w:hAnsi="Times New Roman" w:cs="Times New Roman"/>
                <w:szCs w:val="21"/>
              </w:rPr>
              <w:t>本项目投标产品，投标人投标时必须提供包含该设备生产商编写的、完整的、中（英）文版的性能参数描述等有关产品说明或彩页（可以是从生产厂家网页下载的</w:t>
            </w:r>
            <w:r w:rsidRPr="005B06D8">
              <w:rPr>
                <w:rFonts w:ascii="Times New Roman" w:eastAsia="宋体" w:hAnsi="Times New Roman" w:cs="Times New Roman"/>
                <w:szCs w:val="21"/>
              </w:rPr>
              <w:t>PDF</w:t>
            </w:r>
            <w:r w:rsidRPr="005B06D8">
              <w:rPr>
                <w:rFonts w:ascii="Times New Roman" w:eastAsia="宋体" w:hAnsi="Times New Roman" w:cs="Times New Roman"/>
                <w:szCs w:val="21"/>
              </w:rPr>
              <w:t>或</w:t>
            </w:r>
            <w:r w:rsidRPr="005B06D8">
              <w:rPr>
                <w:rFonts w:ascii="Times New Roman" w:eastAsia="宋体" w:hAnsi="Times New Roman" w:cs="Times New Roman"/>
                <w:szCs w:val="21"/>
              </w:rPr>
              <w:t>HTML</w:t>
            </w:r>
            <w:r w:rsidRPr="005B06D8">
              <w:rPr>
                <w:rFonts w:ascii="Times New Roman" w:eastAsia="宋体" w:hAnsi="Times New Roman" w:cs="Times New Roman"/>
                <w:szCs w:val="21"/>
              </w:rPr>
              <w:t>文件）</w:t>
            </w:r>
            <w:r w:rsidRPr="005B06D8">
              <w:rPr>
                <w:rFonts w:ascii="Times New Roman" w:eastAsia="宋体" w:hAnsi="Times New Roman" w:cs="Times New Roman" w:hint="eastAsia"/>
                <w:szCs w:val="21"/>
              </w:rPr>
              <w:t>、相关部门的检测报告等材料，</w:t>
            </w:r>
            <w:r w:rsidRPr="005B06D8">
              <w:rPr>
                <w:rFonts w:ascii="Times New Roman" w:eastAsia="宋体" w:hAnsi="Times New Roman" w:cs="Times New Roman"/>
                <w:szCs w:val="21"/>
              </w:rPr>
              <w:t>并加盖投标单位公章。彩页</w:t>
            </w:r>
            <w:r w:rsidRPr="005B06D8">
              <w:rPr>
                <w:rFonts w:ascii="Times New Roman" w:eastAsia="宋体" w:hAnsi="Times New Roman" w:cs="Times New Roman" w:hint="eastAsia"/>
                <w:szCs w:val="21"/>
              </w:rPr>
              <w:t>、检测报告等材料</w:t>
            </w:r>
            <w:r w:rsidRPr="005B06D8">
              <w:rPr>
                <w:rFonts w:ascii="Times New Roman" w:eastAsia="宋体" w:hAnsi="Times New Roman" w:cs="Times New Roman"/>
                <w:szCs w:val="21"/>
              </w:rPr>
              <w:t>上应有主要的技术参数、产品图样照片等供评标时核对。当投标文件提供的设备性能参数与该设备生产商提供的性能参数不符合时，以后者为准。</w:t>
            </w:r>
          </w:p>
          <w:p w:rsidR="005B06D8" w:rsidRPr="005B06D8" w:rsidRDefault="005B06D8" w:rsidP="005B06D8">
            <w:pPr>
              <w:spacing w:line="320" w:lineRule="exact"/>
              <w:jc w:val="left"/>
              <w:rPr>
                <w:rFonts w:ascii="Times New Roman" w:eastAsia="宋体" w:hAnsi="Times New Roman" w:cs="Times New Roman"/>
                <w:szCs w:val="24"/>
              </w:rPr>
            </w:pPr>
            <w:r w:rsidRPr="005B06D8">
              <w:rPr>
                <w:rFonts w:ascii="Times New Roman" w:eastAsia="宋体" w:hAnsi="Times New Roman" w:cs="Times New Roman" w:hint="eastAsia"/>
                <w:szCs w:val="21"/>
              </w:rPr>
              <w:t>4</w:t>
            </w:r>
            <w:r w:rsidRPr="005B06D8">
              <w:rPr>
                <w:rFonts w:ascii="Times New Roman" w:eastAsia="宋体" w:hAnsi="Times New Roman" w:cs="Times New Roman"/>
                <w:szCs w:val="21"/>
              </w:rPr>
              <w:t>.</w:t>
            </w:r>
            <w:r w:rsidRPr="005B06D8">
              <w:rPr>
                <w:rFonts w:ascii="Times New Roman" w:eastAsia="宋体" w:hAnsi="Times New Roman" w:cs="Times New Roman"/>
                <w:szCs w:val="24"/>
              </w:rPr>
              <w:t>本表的</w:t>
            </w:r>
            <w:r w:rsidRPr="005B06D8">
              <w:rPr>
                <w:rFonts w:ascii="Times New Roman" w:eastAsia="宋体" w:hAnsi="Times New Roman" w:cs="Times New Roman"/>
                <w:szCs w:val="21"/>
              </w:rPr>
              <w:t>第</w:t>
            </w:r>
            <w:r w:rsidRPr="005B06D8">
              <w:rPr>
                <w:rFonts w:ascii="Times New Roman" w:eastAsia="宋体" w:hAnsi="Times New Roman" w:cs="Times New Roman"/>
                <w:szCs w:val="21"/>
              </w:rPr>
              <w:t>1</w:t>
            </w:r>
            <w:r w:rsidRPr="005B06D8">
              <w:rPr>
                <w:rFonts w:ascii="Times New Roman" w:eastAsia="宋体" w:hAnsi="Times New Roman" w:cs="Times New Roman"/>
                <w:szCs w:val="21"/>
              </w:rPr>
              <w:t>项货物</w:t>
            </w:r>
            <w:r w:rsidRPr="005B06D8">
              <w:rPr>
                <w:rFonts w:ascii="Times New Roman" w:eastAsia="宋体" w:hAnsi="Times New Roman" w:cs="Times New Roman"/>
                <w:szCs w:val="21"/>
              </w:rPr>
              <w:t>“</w:t>
            </w:r>
            <w:r w:rsidRPr="005B06D8">
              <w:rPr>
                <w:rFonts w:ascii="Times New Roman" w:eastAsia="宋体" w:hAnsi="Times New Roman" w:cs="Times New Roman"/>
                <w:szCs w:val="21"/>
              </w:rPr>
              <w:t>冷原子吸收测汞仪</w:t>
            </w:r>
            <w:r w:rsidRPr="005B06D8">
              <w:rPr>
                <w:rFonts w:ascii="Times New Roman" w:eastAsia="宋体" w:hAnsi="Times New Roman" w:cs="Times New Roman"/>
                <w:szCs w:val="21"/>
              </w:rPr>
              <w:t>”</w:t>
            </w:r>
            <w:r w:rsidRPr="005B06D8">
              <w:rPr>
                <w:rFonts w:ascii="Times New Roman" w:eastAsia="宋体" w:hAnsi="Times New Roman" w:cs="Times New Roman"/>
                <w:szCs w:val="21"/>
              </w:rPr>
              <w:t>，</w:t>
            </w:r>
            <w:r w:rsidRPr="005B06D8">
              <w:rPr>
                <w:rFonts w:ascii="Times New Roman" w:eastAsia="宋体" w:hAnsi="Times New Roman" w:cs="Times New Roman"/>
                <w:szCs w:val="24"/>
              </w:rPr>
              <w:t>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在进口产品投标报价相同的情况下，优先采购向我国企业转让技术、与我国企业签订消化吸收再创新方案的供应商的进口产品。</w:t>
            </w:r>
          </w:p>
          <w:p w:rsidR="005B06D8" w:rsidRPr="005B06D8" w:rsidRDefault="005B06D8" w:rsidP="005B06D8">
            <w:pPr>
              <w:spacing w:line="320" w:lineRule="exact"/>
              <w:jc w:val="left"/>
              <w:rPr>
                <w:rFonts w:ascii="Times New Roman" w:eastAsia="宋体" w:hAnsi="Times New Roman" w:cs="Times New Roman" w:hint="eastAsia"/>
                <w:szCs w:val="21"/>
              </w:rPr>
            </w:pPr>
            <w:r w:rsidRPr="005B06D8">
              <w:rPr>
                <w:rFonts w:ascii="Times New Roman" w:eastAsia="宋体" w:hAnsi="Times New Roman" w:cs="Times New Roman" w:hint="eastAsia"/>
                <w:szCs w:val="21"/>
              </w:rPr>
              <w:t>5.</w:t>
            </w:r>
            <w:r w:rsidRPr="005B06D8">
              <w:rPr>
                <w:rFonts w:ascii="Times New Roman" w:eastAsia="宋体" w:hAnsi="Times New Roman" w:cs="Times New Roman" w:hint="eastAsia"/>
                <w:szCs w:val="21"/>
              </w:rPr>
              <w:t>所投产品为进口产品的，投标文件中提供生产厂家或者国内总代理商针对本项目出具该投标产品的授权书和售后服务承诺书原件、技术参数确认书原件，</w:t>
            </w:r>
            <w:r w:rsidRPr="005B06D8">
              <w:rPr>
                <w:rFonts w:ascii="Times New Roman" w:eastAsia="宋体" w:hAnsi="Times New Roman" w:cs="Times New Roman" w:hint="eastAsia"/>
                <w:b/>
                <w:szCs w:val="21"/>
              </w:rPr>
              <w:t>否则投标无效</w:t>
            </w:r>
            <w:r w:rsidRPr="005B06D8">
              <w:rPr>
                <w:rFonts w:ascii="Times New Roman" w:eastAsia="宋体" w:hAnsi="Times New Roman" w:cs="Times New Roman" w:hint="eastAsia"/>
                <w:szCs w:val="21"/>
              </w:rPr>
              <w:t>；</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hint="eastAsia"/>
                <w:szCs w:val="21"/>
              </w:rPr>
              <w:t>所投产品为国内产品的，投标文件中承诺供货时提供生产厂家针对本项目出具该投标产品的授权书和售后服务承诺书原件、技术参数确认书原件，否则采购人有权不予验收。</w:t>
            </w:r>
          </w:p>
        </w:tc>
      </w:tr>
    </w:tbl>
    <w:p w:rsidR="005B06D8" w:rsidRPr="005B06D8" w:rsidRDefault="005B06D8" w:rsidP="005B06D8">
      <w:pPr>
        <w:snapToGrid w:val="0"/>
        <w:jc w:val="center"/>
        <w:rPr>
          <w:rFonts w:ascii="宋体" w:eastAsia="宋体" w:hAnsi="宋体" w:cs="Times New Roman" w:hint="eastAsia"/>
          <w:sz w:val="30"/>
          <w:szCs w:val="30"/>
        </w:rPr>
      </w:pPr>
    </w:p>
    <w:p w:rsidR="005B06D8" w:rsidRPr="005B06D8" w:rsidRDefault="005B06D8" w:rsidP="005B06D8">
      <w:pPr>
        <w:snapToGrid w:val="0"/>
        <w:jc w:val="left"/>
        <w:rPr>
          <w:rFonts w:ascii="宋体" w:eastAsia="宋体" w:hAnsi="宋体" w:cs="Times New Roman" w:hint="eastAsia"/>
          <w:b/>
          <w:sz w:val="24"/>
          <w:szCs w:val="24"/>
        </w:rPr>
      </w:pPr>
      <w:r w:rsidRPr="005B06D8">
        <w:rPr>
          <w:rFonts w:ascii="宋体" w:eastAsia="宋体" w:hAnsi="宋体" w:cs="Times New Roman" w:hint="eastAsia"/>
          <w:b/>
          <w:sz w:val="24"/>
          <w:szCs w:val="24"/>
        </w:rPr>
        <w:t>B分标</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975"/>
        <w:gridCol w:w="18"/>
        <w:gridCol w:w="141"/>
        <w:gridCol w:w="6096"/>
        <w:gridCol w:w="850"/>
        <w:gridCol w:w="851"/>
      </w:tblGrid>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proofErr w:type="gramStart"/>
            <w:r w:rsidRPr="005B06D8">
              <w:rPr>
                <w:rFonts w:ascii="Times New Roman" w:eastAsia="宋体" w:hAnsi="Times New Roman" w:cs="Times New Roman"/>
                <w:szCs w:val="21"/>
              </w:rPr>
              <w:t>项号</w:t>
            </w:r>
            <w:proofErr w:type="gramEnd"/>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采购标的内容</w:t>
            </w:r>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bCs/>
                <w:szCs w:val="21"/>
              </w:rPr>
            </w:pPr>
            <w:r w:rsidRPr="005B06D8">
              <w:rPr>
                <w:rFonts w:ascii="Times New Roman" w:eastAsia="宋体" w:hAnsi="Times New Roman" w:cs="Times New Roman"/>
                <w:szCs w:val="21"/>
              </w:rPr>
              <w:t>项目需要及技术需求</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bCs/>
                <w:szCs w:val="21"/>
              </w:rPr>
            </w:pPr>
            <w:r w:rsidRPr="005B06D8">
              <w:rPr>
                <w:rFonts w:ascii="Times New Roman" w:eastAsia="宋体" w:hAnsi="Times New Roman" w:cs="Times New Roman"/>
                <w:bCs/>
                <w:szCs w:val="21"/>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bCs/>
                <w:szCs w:val="21"/>
              </w:rPr>
            </w:pPr>
            <w:r w:rsidRPr="005B06D8">
              <w:rPr>
                <w:rFonts w:ascii="Times New Roman" w:eastAsia="宋体" w:hAnsi="Times New Roman" w:cs="Times New Roman"/>
                <w:bCs/>
                <w:szCs w:val="21"/>
              </w:rPr>
              <w:t>单位</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kern w:val="0"/>
                <w:szCs w:val="21"/>
              </w:rPr>
            </w:pPr>
            <w:r w:rsidRPr="005B06D8">
              <w:rPr>
                <w:rFonts w:ascii="Times New Roman" w:eastAsia="宋体" w:hAnsi="Times New Roman" w:cs="Times New Roman"/>
                <w:kern w:val="0"/>
                <w:szCs w:val="21"/>
              </w:rPr>
              <w:t>水土一体吹扫捕集装置</w:t>
            </w:r>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2"/>
              </w:numPr>
              <w:adjustRightInd w:val="0"/>
              <w:snapToGrid w:val="0"/>
              <w:spacing w:line="300" w:lineRule="exact"/>
              <w:ind w:left="34" w:hanging="34"/>
              <w:jc w:val="left"/>
              <w:rPr>
                <w:rFonts w:ascii="宋体" w:eastAsia="宋体" w:hAnsi="宋体" w:cs="Times New Roman"/>
                <w:kern w:val="0"/>
                <w:szCs w:val="21"/>
              </w:rPr>
            </w:pPr>
            <w:r w:rsidRPr="005B06D8">
              <w:rPr>
                <w:rFonts w:ascii="宋体" w:eastAsia="宋体" w:hAnsi="宋体" w:cs="Times New Roman"/>
                <w:bCs/>
                <w:kern w:val="0"/>
                <w:szCs w:val="21"/>
              </w:rPr>
              <w:t>主要用途：</w:t>
            </w:r>
            <w:r w:rsidRPr="005B06D8">
              <w:rPr>
                <w:rFonts w:ascii="宋体" w:eastAsia="宋体" w:hAnsi="宋体" w:cs="Times New Roman"/>
                <w:kern w:val="0"/>
                <w:szCs w:val="21"/>
              </w:rPr>
              <w:t>主要用于饮用水、地表水、废水和土壤中的可挥发性有机化合物测定的前处理，能实现分析的自动化，提高分析结果的准确性和工作效率。</w:t>
            </w:r>
          </w:p>
          <w:p w:rsidR="005B06D8" w:rsidRPr="005B06D8" w:rsidRDefault="005B06D8" w:rsidP="005B06D8">
            <w:pPr>
              <w:numPr>
                <w:ilvl w:val="0"/>
                <w:numId w:val="2"/>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技术指标：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 具备固/液体自动进样器和吹扫捕集浓缩</w:t>
            </w:r>
            <w:proofErr w:type="gramStart"/>
            <w:r w:rsidRPr="005B06D8">
              <w:rPr>
                <w:rFonts w:ascii="宋体" w:eastAsia="宋体" w:hAnsi="宋体" w:cs="Times New Roman"/>
                <w:kern w:val="0"/>
                <w:szCs w:val="21"/>
              </w:rPr>
              <w:t>仪功能</w:t>
            </w:r>
            <w:proofErr w:type="gramEnd"/>
            <w:r w:rsidRPr="005B06D8">
              <w:rPr>
                <w:rFonts w:ascii="宋体" w:eastAsia="宋体" w:hAnsi="宋体" w:cs="Times New Roman"/>
                <w:kern w:val="0"/>
                <w:szCs w:val="21"/>
              </w:rPr>
              <w:t>于一体；</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2.2 </w:t>
            </w:r>
            <w:proofErr w:type="gramStart"/>
            <w:r w:rsidRPr="005B06D8">
              <w:rPr>
                <w:rFonts w:ascii="宋体" w:eastAsia="宋体" w:hAnsi="宋体" w:cs="Times New Roman"/>
                <w:kern w:val="0"/>
                <w:szCs w:val="21"/>
              </w:rPr>
              <w:t>样品位</w:t>
            </w:r>
            <w:proofErr w:type="gramEnd"/>
            <w:r w:rsidRPr="005B06D8">
              <w:rPr>
                <w:rFonts w:ascii="宋体" w:eastAsia="宋体" w:hAnsi="宋体" w:cs="Times New Roman"/>
                <w:kern w:val="0"/>
                <w:szCs w:val="21"/>
              </w:rPr>
              <w:t>≥80个；可对液态或固体样品进行自动取样。</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w:t>
            </w:r>
            <w:r w:rsidRPr="005B06D8">
              <w:rPr>
                <w:rFonts w:ascii="宋体" w:eastAsia="宋体" w:hAnsi="宋体" w:cs="Times New Roman" w:hint="eastAsia"/>
                <w:b/>
                <w:szCs w:val="21"/>
              </w:rPr>
              <w:t>★</w:t>
            </w:r>
            <w:r w:rsidRPr="005B06D8">
              <w:rPr>
                <w:rFonts w:ascii="宋体" w:eastAsia="宋体" w:hAnsi="宋体" w:cs="Times New Roman"/>
                <w:kern w:val="0"/>
                <w:szCs w:val="21"/>
              </w:rPr>
              <w:t>内标系统：配备不少于</w:t>
            </w:r>
            <w:r w:rsidRPr="005B06D8">
              <w:rPr>
                <w:rFonts w:ascii="宋体" w:eastAsia="宋体" w:hAnsi="宋体" w:cs="Times New Roman" w:hint="eastAsia"/>
                <w:kern w:val="0"/>
                <w:szCs w:val="21"/>
              </w:rPr>
              <w:t>2</w:t>
            </w:r>
            <w:r w:rsidRPr="005B06D8">
              <w:rPr>
                <w:rFonts w:ascii="宋体" w:eastAsia="宋体" w:hAnsi="宋体" w:cs="Times New Roman"/>
                <w:kern w:val="0"/>
                <w:szCs w:val="21"/>
              </w:rPr>
              <w:t>个内标注入系统；</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lastRenderedPageBreak/>
              <w:t>2.4 内标容器容积≥15ml，容器具备防紫外线功能；</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2.5 </w:t>
            </w:r>
            <w:r w:rsidRPr="005B06D8">
              <w:rPr>
                <w:rFonts w:ascii="宋体" w:eastAsia="宋体" w:hAnsi="宋体" w:cs="Times New Roman" w:hint="eastAsia"/>
                <w:b/>
                <w:szCs w:val="21"/>
              </w:rPr>
              <w:t>★</w:t>
            </w:r>
            <w:r w:rsidRPr="005B06D8">
              <w:rPr>
                <w:rFonts w:ascii="宋体" w:eastAsia="宋体" w:hAnsi="宋体" w:cs="Times New Roman"/>
                <w:kern w:val="0"/>
                <w:szCs w:val="21"/>
              </w:rPr>
              <w:t>内标具备自动在线加入功能：可分别以1、5和</w:t>
            </w:r>
            <w:r w:rsidRPr="005B06D8">
              <w:rPr>
                <w:rFonts w:ascii="宋体" w:eastAsia="宋体" w:hAnsi="宋体" w:cs="Times New Roman" w:hint="eastAsia"/>
                <w:kern w:val="0"/>
                <w:szCs w:val="21"/>
              </w:rPr>
              <w:t>1</w:t>
            </w:r>
            <w:r w:rsidRPr="005B06D8">
              <w:rPr>
                <w:rFonts w:ascii="宋体" w:eastAsia="宋体" w:hAnsi="宋体" w:cs="Times New Roman"/>
                <w:kern w:val="0"/>
                <w:szCs w:val="21"/>
              </w:rPr>
              <w:t>0u</w:t>
            </w:r>
            <w:r w:rsidRPr="005B06D8">
              <w:rPr>
                <w:rFonts w:ascii="宋体" w:eastAsia="宋体" w:hAnsi="宋体" w:cs="Times New Roman" w:hint="eastAsia"/>
                <w:kern w:val="0"/>
                <w:szCs w:val="21"/>
              </w:rPr>
              <w:t>l</w:t>
            </w:r>
            <w:r w:rsidRPr="005B06D8">
              <w:rPr>
                <w:rFonts w:ascii="宋体" w:eastAsia="宋体" w:hAnsi="宋体" w:cs="Times New Roman"/>
                <w:kern w:val="0"/>
                <w:szCs w:val="21"/>
              </w:rPr>
              <w:t>为单位增量注入；</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2.6 具备高温纯水清洗功能和甲醇清洗功能，并可自定义清洗取样</w:t>
            </w:r>
            <w:proofErr w:type="gramStart"/>
            <w:r w:rsidRPr="005B06D8">
              <w:rPr>
                <w:rFonts w:ascii="宋体" w:eastAsia="宋体" w:hAnsi="宋体" w:cs="Times New Roman"/>
                <w:kern w:val="0"/>
                <w:szCs w:val="21"/>
              </w:rPr>
              <w:t>针管路次数</w:t>
            </w:r>
            <w:proofErr w:type="gramEnd"/>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 xml:space="preserve">2.7 </w:t>
            </w:r>
            <w:r w:rsidRPr="005B06D8">
              <w:rPr>
                <w:rFonts w:ascii="宋体" w:eastAsia="宋体" w:hAnsi="宋体" w:cs="Times New Roman" w:hint="eastAsia"/>
                <w:b/>
                <w:szCs w:val="21"/>
              </w:rPr>
              <w:t>★</w:t>
            </w:r>
            <w:r w:rsidRPr="005B06D8">
              <w:rPr>
                <w:rFonts w:ascii="宋体" w:eastAsia="宋体" w:hAnsi="宋体" w:cs="Times New Roman"/>
                <w:kern w:val="0"/>
                <w:szCs w:val="21"/>
              </w:rPr>
              <w:t>具备自动添加甲醇溶剂萃取功能</w:t>
            </w:r>
            <w:r w:rsidRPr="005B06D8">
              <w:rPr>
                <w:rFonts w:ascii="宋体" w:eastAsia="宋体" w:hAnsi="宋体" w:cs="Times New Roman" w:hint="eastAsia"/>
                <w:kern w:val="0"/>
                <w:szCs w:val="21"/>
              </w:rPr>
              <w:t>（备注：内置或外置，外置优先）</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2.8 采用U型捕集</w:t>
            </w:r>
            <w:proofErr w:type="gramStart"/>
            <w:r w:rsidRPr="005B06D8">
              <w:rPr>
                <w:rFonts w:ascii="宋体" w:eastAsia="宋体" w:hAnsi="宋体" w:cs="Times New Roman"/>
                <w:kern w:val="0"/>
                <w:szCs w:val="21"/>
              </w:rPr>
              <w:t>阱</w:t>
            </w:r>
            <w:proofErr w:type="gramEnd"/>
            <w:r w:rsidRPr="005B06D8">
              <w:rPr>
                <w:rFonts w:ascii="宋体" w:eastAsia="宋体" w:hAnsi="宋体" w:cs="Times New Roman"/>
                <w:kern w:val="0"/>
                <w:szCs w:val="21"/>
              </w:rPr>
              <w:t>技术，整个系统循环时间≤22分钟（包括自动进样、吹扫捕集和</w:t>
            </w:r>
            <w:proofErr w:type="gramStart"/>
            <w:r w:rsidRPr="005B06D8">
              <w:rPr>
                <w:rFonts w:ascii="宋体" w:eastAsia="宋体" w:hAnsi="宋体" w:cs="Times New Roman"/>
                <w:kern w:val="0"/>
                <w:szCs w:val="21"/>
              </w:rPr>
              <w:t>解析全</w:t>
            </w:r>
            <w:proofErr w:type="gramEnd"/>
            <w:r w:rsidRPr="005B06D8">
              <w:rPr>
                <w:rFonts w:ascii="宋体" w:eastAsia="宋体" w:hAnsi="宋体" w:cs="Times New Roman"/>
                <w:kern w:val="0"/>
                <w:szCs w:val="21"/>
              </w:rPr>
              <w:t>过程）；</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2.9 除湿效率≥95%；</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2.10 捕集</w:t>
            </w:r>
            <w:proofErr w:type="gramStart"/>
            <w:r w:rsidRPr="005B06D8">
              <w:rPr>
                <w:rFonts w:ascii="宋体" w:eastAsia="宋体" w:hAnsi="宋体" w:cs="Times New Roman"/>
                <w:kern w:val="0"/>
                <w:szCs w:val="21"/>
              </w:rPr>
              <w:t>阱</w:t>
            </w:r>
            <w:proofErr w:type="gramEnd"/>
            <w:r w:rsidRPr="005B06D8">
              <w:rPr>
                <w:rFonts w:ascii="宋体" w:eastAsia="宋体" w:hAnsi="宋体" w:cs="Times New Roman"/>
                <w:kern w:val="0"/>
                <w:szCs w:val="21"/>
              </w:rPr>
              <w:t>加热温控范围：室温≥340</w:t>
            </w:r>
            <w:r w:rsidRPr="005B06D8">
              <w:rPr>
                <w:rFonts w:ascii="宋体" w:eastAsia="宋体" w:hAnsi="宋体" w:cs="宋体" w:hint="eastAsia"/>
                <w:kern w:val="0"/>
                <w:szCs w:val="21"/>
              </w:rPr>
              <w:t>℃</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2.11 样品传输线温控范围：室温≥300</w:t>
            </w:r>
            <w:r w:rsidRPr="005B06D8">
              <w:rPr>
                <w:rFonts w:ascii="宋体" w:eastAsia="宋体" w:hAnsi="宋体" w:cs="宋体" w:hint="eastAsia"/>
                <w:kern w:val="0"/>
                <w:szCs w:val="21"/>
              </w:rPr>
              <w:t>℃</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2.12 </w:t>
            </w:r>
            <w:proofErr w:type="gramStart"/>
            <w:r w:rsidRPr="005B06D8">
              <w:rPr>
                <w:rFonts w:ascii="宋体" w:eastAsia="宋体" w:hAnsi="宋体" w:cs="Times New Roman"/>
                <w:kern w:val="0"/>
                <w:szCs w:val="21"/>
              </w:rPr>
              <w:t>样品瓶可加热</w:t>
            </w:r>
            <w:proofErr w:type="gramEnd"/>
            <w:r w:rsidRPr="005B06D8">
              <w:rPr>
                <w:rFonts w:ascii="宋体" w:eastAsia="宋体" w:hAnsi="宋体" w:cs="Times New Roman"/>
                <w:kern w:val="0"/>
                <w:szCs w:val="21"/>
              </w:rPr>
              <w:t>，温控范围：40</w:t>
            </w:r>
            <w:r w:rsidRPr="005B06D8">
              <w:rPr>
                <w:rFonts w:ascii="宋体" w:eastAsia="宋体" w:hAnsi="宋体" w:cs="宋体" w:hint="eastAsia"/>
                <w:kern w:val="0"/>
                <w:szCs w:val="21"/>
              </w:rPr>
              <w:t>℃</w:t>
            </w:r>
            <w:r w:rsidRPr="005B06D8">
              <w:rPr>
                <w:rFonts w:ascii="宋体" w:eastAsia="宋体" w:hAnsi="宋体" w:cs="Times New Roman"/>
                <w:kern w:val="0"/>
                <w:szCs w:val="21"/>
              </w:rPr>
              <w:t>～100</w:t>
            </w:r>
            <w:r w:rsidRPr="005B06D8">
              <w:rPr>
                <w:rFonts w:ascii="宋体" w:eastAsia="宋体" w:hAnsi="宋体" w:cs="宋体" w:hint="eastAsia"/>
                <w:kern w:val="0"/>
                <w:szCs w:val="21"/>
              </w:rPr>
              <w:t>℃</w:t>
            </w:r>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ind w:rightChars="-51" w:right="-107"/>
              <w:rPr>
                <w:rFonts w:ascii="宋体" w:eastAsia="宋体" w:hAnsi="宋体" w:cs="Times New Roman"/>
                <w:kern w:val="0"/>
                <w:szCs w:val="21"/>
              </w:rPr>
            </w:pPr>
            <w:r w:rsidRPr="005B06D8">
              <w:rPr>
                <w:rFonts w:ascii="宋体" w:eastAsia="宋体" w:hAnsi="宋体" w:cs="Times New Roman"/>
                <w:kern w:val="0"/>
                <w:szCs w:val="21"/>
              </w:rPr>
              <w:t>2.13 具有质量流量控制系统(MFC），流量控制范围：5～450ml/min；具备泄漏自检和过压监测功能；</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2.14 配备泡沫传感器；</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2.15 ▲</w:t>
            </w:r>
            <w:r w:rsidRPr="005B06D8">
              <w:rPr>
                <w:rFonts w:ascii="宋体" w:eastAsia="宋体" w:hAnsi="宋体" w:cs="Times New Roman"/>
                <w:kern w:val="0"/>
                <w:szCs w:val="21"/>
              </w:rPr>
              <w:t>适配于招标人现有实验室气相色谱或气相质谱。</w:t>
            </w:r>
          </w:p>
          <w:p w:rsidR="005B06D8" w:rsidRPr="005B06D8" w:rsidRDefault="005B06D8" w:rsidP="005B06D8">
            <w:pPr>
              <w:numPr>
                <w:ilvl w:val="0"/>
                <w:numId w:val="2"/>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szCs w:val="21"/>
                <w:lang w:bidi="ar"/>
              </w:rPr>
              <w:t>▲</w:t>
            </w:r>
            <w:r w:rsidRPr="005B06D8">
              <w:rPr>
                <w:rFonts w:ascii="宋体" w:eastAsia="宋体" w:hAnsi="宋体" w:cs="Times New Roman"/>
                <w:bCs/>
                <w:kern w:val="0"/>
                <w:szCs w:val="21"/>
              </w:rPr>
              <w:t>配置要求（包含但不限于）：</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3.1吹扫捕集仪主机一台；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3.2 固体和液体自动进样器一套（≥80位）；</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3.3 甲醇吹扫捕集模块一套；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3.4 质量流量控制器一套；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3.5 40ml样品瓶（≥</w:t>
            </w:r>
            <w:r w:rsidRPr="005B06D8">
              <w:rPr>
                <w:rFonts w:ascii="宋体" w:eastAsia="宋体" w:hAnsi="宋体" w:cs="Times New Roman" w:hint="eastAsia"/>
                <w:kern w:val="0"/>
                <w:szCs w:val="21"/>
              </w:rPr>
              <w:t>5</w:t>
            </w:r>
            <w:r w:rsidRPr="005B06D8">
              <w:rPr>
                <w:rFonts w:ascii="宋体" w:eastAsia="宋体" w:hAnsi="宋体" w:cs="Times New Roman"/>
                <w:kern w:val="0"/>
                <w:szCs w:val="21"/>
              </w:rPr>
              <w:t>00个）。</w:t>
            </w:r>
          </w:p>
          <w:p w:rsidR="005B06D8" w:rsidRPr="005B06D8" w:rsidRDefault="005B06D8" w:rsidP="005B06D8">
            <w:pPr>
              <w:numPr>
                <w:ilvl w:val="0"/>
                <w:numId w:val="2"/>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验收依据</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4.1 仪器性能验收：土壤实样加标吹扫，相对偏差≤20%，替代标回收率满足70%~130%；</w:t>
            </w:r>
          </w:p>
          <w:p w:rsidR="005B06D8" w:rsidRPr="005B06D8" w:rsidRDefault="005B06D8" w:rsidP="005B06D8">
            <w:pPr>
              <w:adjustRightInd w:val="0"/>
              <w:snapToGrid w:val="0"/>
              <w:spacing w:line="300" w:lineRule="exact"/>
              <w:jc w:val="left"/>
              <w:rPr>
                <w:rFonts w:ascii="Times New Roman" w:eastAsia="宋体" w:hAnsi="Times New Roman" w:cs="Times New Roman"/>
                <w:kern w:val="0"/>
                <w:szCs w:val="21"/>
              </w:rPr>
            </w:pPr>
            <w:r w:rsidRPr="005B06D8">
              <w:rPr>
                <w:rFonts w:ascii="宋体" w:eastAsia="宋体" w:hAnsi="宋体" w:cs="Times New Roman"/>
                <w:kern w:val="0"/>
                <w:szCs w:val="21"/>
              </w:rPr>
              <w:t>4.2 其余各条款验收确认以仪器配置说明、产品手册、仪器铭牌、操作手册、保养维护说明、仪器实际安装情况、实际收货数量等进行验收。</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套</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kern w:val="0"/>
                <w:szCs w:val="21"/>
              </w:rPr>
            </w:pPr>
            <w:r w:rsidRPr="005B06D8">
              <w:rPr>
                <w:rFonts w:ascii="Times New Roman" w:eastAsia="宋体" w:hAnsi="Times New Roman" w:cs="Times New Roman"/>
                <w:bCs/>
                <w:kern w:val="0"/>
                <w:szCs w:val="21"/>
              </w:rPr>
              <w:t>全自动体视显微镜</w:t>
            </w:r>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3"/>
              </w:numPr>
              <w:adjustRightInd w:val="0"/>
              <w:snapToGrid w:val="0"/>
              <w:spacing w:line="300" w:lineRule="exact"/>
              <w:ind w:left="34" w:hanging="34"/>
              <w:jc w:val="left"/>
              <w:rPr>
                <w:rFonts w:ascii="宋体" w:eastAsia="宋体" w:hAnsi="宋体" w:cs="Times New Roman"/>
                <w:kern w:val="0"/>
                <w:szCs w:val="21"/>
              </w:rPr>
            </w:pPr>
            <w:r w:rsidRPr="005B06D8">
              <w:rPr>
                <w:rFonts w:ascii="宋体" w:eastAsia="宋体" w:hAnsi="宋体" w:cs="Times New Roman"/>
                <w:bCs/>
                <w:kern w:val="0"/>
                <w:szCs w:val="21"/>
              </w:rPr>
              <w:t>主要用途：</w:t>
            </w:r>
            <w:r w:rsidRPr="005B06D8">
              <w:rPr>
                <w:rFonts w:ascii="宋体" w:eastAsia="宋体" w:hAnsi="宋体" w:cs="Times New Roman"/>
                <w:kern w:val="0"/>
                <w:szCs w:val="21"/>
              </w:rPr>
              <w:t>全自动体视显微镜主要用于实验室海洋生物科学、生物鉴定，体视显微镜成像具有立体感，对于生物的鉴定更为有利。</w:t>
            </w:r>
          </w:p>
          <w:p w:rsidR="005B06D8" w:rsidRPr="005B06D8" w:rsidRDefault="005B06D8" w:rsidP="005B06D8">
            <w:pPr>
              <w:numPr>
                <w:ilvl w:val="0"/>
                <w:numId w:val="3"/>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技术指标：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w:t>
            </w:r>
            <w:r w:rsidRPr="005B06D8">
              <w:rPr>
                <w:rFonts w:ascii="宋体" w:eastAsia="宋体" w:hAnsi="宋体" w:cs="Times New Roman"/>
                <w:szCs w:val="21"/>
                <w:lang w:bidi="ar"/>
              </w:rPr>
              <w:t>▲</w:t>
            </w:r>
            <w:r w:rsidRPr="005B06D8">
              <w:rPr>
                <w:rFonts w:ascii="宋体" w:eastAsia="宋体" w:hAnsi="宋体" w:cs="Times New Roman"/>
                <w:kern w:val="0"/>
                <w:szCs w:val="21"/>
              </w:rPr>
              <w:t>整机光学部件不低于全复消色差光学系统，目镜、变倍器及物镜均不低于复消色差等级光学部件；</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 具备显示当前显微镜倍数、光阑值及显微镜Z</w:t>
            </w:r>
            <w:proofErr w:type="gramStart"/>
            <w:r w:rsidRPr="005B06D8">
              <w:rPr>
                <w:rFonts w:ascii="宋体" w:eastAsia="宋体" w:hAnsi="宋体" w:cs="Times New Roman"/>
                <w:kern w:val="0"/>
                <w:szCs w:val="21"/>
              </w:rPr>
              <w:t>轴数据</w:t>
            </w:r>
            <w:proofErr w:type="gramEnd"/>
            <w:r w:rsidRPr="005B06D8">
              <w:rPr>
                <w:rFonts w:ascii="宋体" w:eastAsia="宋体" w:hAnsi="宋体" w:cs="Times New Roman"/>
                <w:kern w:val="0"/>
                <w:szCs w:val="21"/>
              </w:rPr>
              <w:t>功能；</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 CMO光路设计，左路光通道为高景深通道，右路光通道为高分辨通道，通过左右光路融合成既是高分辨又是高景深的图像；</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2.4 </w:t>
            </w:r>
            <w:r w:rsidRPr="005B06D8">
              <w:rPr>
                <w:rFonts w:ascii="宋体" w:eastAsia="宋体" w:hAnsi="宋体" w:cs="Times New Roman" w:hint="eastAsia"/>
                <w:b/>
                <w:szCs w:val="21"/>
              </w:rPr>
              <w:t>★</w:t>
            </w:r>
            <w:r w:rsidRPr="005B06D8">
              <w:rPr>
                <w:rFonts w:ascii="宋体" w:eastAsia="宋体" w:hAnsi="宋体" w:cs="Times New Roman"/>
                <w:kern w:val="0"/>
                <w:szCs w:val="21"/>
              </w:rPr>
              <w:t>变倍比≥20.5:1，≥12级倍率连续变倍，全电动调节；</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2.5 </w:t>
            </w:r>
            <w:r w:rsidRPr="005B06D8">
              <w:rPr>
                <w:rFonts w:ascii="宋体" w:eastAsia="宋体" w:hAnsi="宋体" w:cs="Times New Roman" w:hint="eastAsia"/>
                <w:b/>
                <w:szCs w:val="21"/>
              </w:rPr>
              <w:t>★</w:t>
            </w:r>
            <w:r w:rsidRPr="005B06D8">
              <w:rPr>
                <w:rFonts w:ascii="宋体" w:eastAsia="宋体" w:hAnsi="宋体" w:cs="Times New Roman"/>
                <w:kern w:val="0"/>
                <w:szCs w:val="21"/>
              </w:rPr>
              <w:t>主机变倍体的放大倍数≥0.78-16倍，1倍物镜10倍目镜</w:t>
            </w:r>
            <w:proofErr w:type="gramStart"/>
            <w:r w:rsidRPr="005B06D8">
              <w:rPr>
                <w:rFonts w:ascii="宋体" w:eastAsia="宋体" w:hAnsi="宋体" w:cs="Times New Roman"/>
                <w:kern w:val="0"/>
                <w:szCs w:val="21"/>
              </w:rPr>
              <w:t>下综合</w:t>
            </w:r>
            <w:proofErr w:type="gramEnd"/>
            <w:r w:rsidRPr="005B06D8">
              <w:rPr>
                <w:rFonts w:ascii="宋体" w:eastAsia="宋体" w:hAnsi="宋体" w:cs="Times New Roman"/>
                <w:kern w:val="0"/>
                <w:szCs w:val="21"/>
              </w:rPr>
              <w:t>放大倍数≥7.8-160倍，物方视场直径≥1.44-29.5毫米，</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2.6 可视结构宽度≥476 nm，数值孔径≥0.35；</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2.7 复消色差1.0倍物镜，工作距离为≥61mm，光学玻璃直径≥79mm，分辨率≥525线/毫米； </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2.8 透射光底座：LED冷光源透射照明；</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lastRenderedPageBreak/>
              <w:t>2.9 目镜10倍，视场数≥22mm，广视野目镜，带正、负五档的屈光度调节；</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2.10 三</w:t>
            </w:r>
            <w:proofErr w:type="gramStart"/>
            <w:r w:rsidRPr="005B06D8">
              <w:rPr>
                <w:rFonts w:ascii="宋体" w:eastAsia="宋体" w:hAnsi="宋体" w:cs="Times New Roman"/>
                <w:kern w:val="0"/>
                <w:szCs w:val="21"/>
              </w:rPr>
              <w:t>目观察筒</w:t>
            </w:r>
            <w:proofErr w:type="gramEnd"/>
            <w:r w:rsidRPr="005B06D8">
              <w:rPr>
                <w:rFonts w:ascii="宋体" w:eastAsia="宋体" w:hAnsi="宋体" w:cs="Times New Roman"/>
                <w:kern w:val="0"/>
                <w:szCs w:val="21"/>
              </w:rPr>
              <w:t>，100%分光，瞳距调节51-77mm，带照相视频出口；</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2.11 电动粗、微同轴调焦，行程≥420mm，可软件控制及控制器控制；</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2.12 具备外置式控制器，带有一体化彩色触摸屏，可用于状态控制以及全部功能设置，各种功能的控制切换，实时显示显微镜工作状态及参数；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2.13 具有光轴纠正功能，保证Z</w:t>
            </w:r>
            <w:proofErr w:type="gramStart"/>
            <w:r w:rsidRPr="005B06D8">
              <w:rPr>
                <w:rFonts w:ascii="宋体" w:eastAsia="宋体" w:hAnsi="宋体" w:cs="Times New Roman"/>
                <w:kern w:val="0"/>
                <w:szCs w:val="21"/>
              </w:rPr>
              <w:t>轴多焦面</w:t>
            </w:r>
            <w:proofErr w:type="gramEnd"/>
            <w:r w:rsidRPr="005B06D8">
              <w:rPr>
                <w:rFonts w:ascii="宋体" w:eastAsia="宋体" w:hAnsi="宋体" w:cs="Times New Roman"/>
                <w:kern w:val="0"/>
                <w:szCs w:val="21"/>
              </w:rPr>
              <w:t>图像不发生X-Y方向位移。</w:t>
            </w:r>
          </w:p>
          <w:p w:rsidR="005B06D8" w:rsidRPr="005B06D8" w:rsidRDefault="005B06D8" w:rsidP="005B06D8">
            <w:pPr>
              <w:numPr>
                <w:ilvl w:val="0"/>
                <w:numId w:val="3"/>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szCs w:val="21"/>
                <w:lang w:bidi="ar"/>
              </w:rPr>
              <w:t>▲</w:t>
            </w:r>
            <w:r w:rsidRPr="005B06D8">
              <w:rPr>
                <w:rFonts w:ascii="宋体" w:eastAsia="宋体" w:hAnsi="宋体" w:cs="Times New Roman"/>
                <w:bCs/>
                <w:kern w:val="0"/>
                <w:szCs w:val="21"/>
              </w:rPr>
              <w:t>配置</w:t>
            </w:r>
            <w:r w:rsidRPr="005B06D8">
              <w:rPr>
                <w:rFonts w:ascii="宋体" w:eastAsia="宋体" w:hAnsi="宋体" w:cs="Times New Roman" w:hint="eastAsia"/>
                <w:bCs/>
                <w:kern w:val="0"/>
                <w:szCs w:val="21"/>
              </w:rPr>
              <w:t>要求</w:t>
            </w:r>
            <w:r w:rsidRPr="005B06D8">
              <w:rPr>
                <w:rFonts w:ascii="宋体" w:eastAsia="宋体" w:hAnsi="宋体" w:cs="Times New Roman"/>
                <w:bCs/>
                <w:kern w:val="0"/>
                <w:szCs w:val="21"/>
              </w:rPr>
              <w:t>（包含但不限于）：</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 全自动体视显微镜主机1台；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3.2 10倍目镜2个；分光三目镜筒1个；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3.3 </w:t>
            </w:r>
            <w:proofErr w:type="gramStart"/>
            <w:r w:rsidRPr="005B06D8">
              <w:rPr>
                <w:rFonts w:ascii="宋体" w:eastAsia="宋体" w:hAnsi="宋体" w:cs="Times New Roman"/>
                <w:kern w:val="0"/>
                <w:szCs w:val="21"/>
              </w:rPr>
              <w:t>1倍主</w:t>
            </w:r>
            <w:proofErr w:type="gramEnd"/>
            <w:r w:rsidRPr="005B06D8">
              <w:rPr>
                <w:rFonts w:ascii="宋体" w:eastAsia="宋体" w:hAnsi="宋体" w:cs="Times New Roman"/>
                <w:kern w:val="0"/>
                <w:szCs w:val="21"/>
              </w:rPr>
              <w:t>物镜1个；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3.4 电动聚焦轴1套；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3.5 外置式控制单元1套； </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3.6 供电电源（含电源线）1套；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3.7 防尘罩1个。</w:t>
            </w:r>
          </w:p>
          <w:p w:rsidR="005B06D8" w:rsidRPr="005B06D8" w:rsidRDefault="005B06D8" w:rsidP="005B06D8">
            <w:pPr>
              <w:numPr>
                <w:ilvl w:val="0"/>
                <w:numId w:val="3"/>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验收依据：</w:t>
            </w:r>
          </w:p>
          <w:p w:rsidR="005B06D8" w:rsidRPr="005B06D8" w:rsidRDefault="005B06D8" w:rsidP="005B06D8">
            <w:pPr>
              <w:adjustRightInd w:val="0"/>
              <w:snapToGrid w:val="0"/>
              <w:spacing w:line="300" w:lineRule="exact"/>
              <w:jc w:val="left"/>
              <w:rPr>
                <w:rFonts w:ascii="Times New Roman" w:eastAsia="宋体" w:hAnsi="Times New Roman" w:cs="Times New Roman"/>
                <w:kern w:val="0"/>
                <w:szCs w:val="21"/>
              </w:rPr>
            </w:pPr>
            <w:r w:rsidRPr="005B06D8">
              <w:rPr>
                <w:rFonts w:ascii="宋体" w:eastAsia="宋体" w:hAnsi="宋体" w:cs="Times New Roman"/>
                <w:kern w:val="0"/>
                <w:szCs w:val="21"/>
              </w:rPr>
              <w:t>各条款验收确认以仪器配置说明、产品手册、仪器铭牌、操作手册、保养维护说明、仪器实际安装情况、实际收货数量等进行验收。</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台</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bCs/>
                <w:kern w:val="0"/>
                <w:szCs w:val="21"/>
              </w:rPr>
            </w:pPr>
            <w:r w:rsidRPr="005B06D8">
              <w:rPr>
                <w:rFonts w:ascii="Times New Roman" w:eastAsia="宋体" w:hAnsi="Times New Roman" w:cs="Times New Roman"/>
                <w:bCs/>
                <w:kern w:val="0"/>
                <w:szCs w:val="21"/>
              </w:rPr>
              <w:t>无人机</w:t>
            </w:r>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4"/>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bCs/>
                <w:kern w:val="0"/>
                <w:szCs w:val="21"/>
              </w:rPr>
              <w:t>主要用途：</w:t>
            </w:r>
            <w:r w:rsidRPr="005B06D8">
              <w:rPr>
                <w:rFonts w:ascii="宋体" w:eastAsia="宋体" w:hAnsi="宋体" w:cs="Times New Roman"/>
                <w:kern w:val="0"/>
                <w:szCs w:val="21"/>
              </w:rPr>
              <w:t>用于海岸带及海域生态调查。</w:t>
            </w:r>
          </w:p>
          <w:p w:rsidR="005B06D8" w:rsidRPr="005B06D8" w:rsidRDefault="005B06D8" w:rsidP="005B06D8">
            <w:pPr>
              <w:numPr>
                <w:ilvl w:val="0"/>
                <w:numId w:val="4"/>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技术指标：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 xml:space="preserve">2.1 </w:t>
            </w:r>
            <w:r w:rsidRPr="005B06D8">
              <w:rPr>
                <w:rFonts w:ascii="宋体" w:eastAsia="宋体" w:hAnsi="宋体" w:cs="Times New Roman"/>
                <w:kern w:val="0"/>
                <w:szCs w:val="21"/>
              </w:rPr>
              <w:t>影像传感器：≥1英寸CMOS</w:t>
            </w:r>
            <w:r w:rsidRPr="005B06D8">
              <w:rPr>
                <w:rFonts w:ascii="宋体" w:eastAsia="宋体" w:hAnsi="宋体" w:cs="Times New Roman" w:hint="eastAsia"/>
                <w:kern w:val="0"/>
                <w:szCs w:val="21"/>
              </w:rPr>
              <w:t>图像传感器</w:t>
            </w:r>
            <w:r w:rsidRPr="005B06D8">
              <w:rPr>
                <w:rFonts w:ascii="宋体" w:eastAsia="宋体" w:hAnsi="宋体" w:cs="Times New Roman"/>
                <w:kern w:val="0"/>
                <w:szCs w:val="21"/>
              </w:rPr>
              <w:t>，有效像素不低于2000万；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 镜头：视角≥70°；</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 可调光圈：满足f/3.8 - f/11；</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2.4 最长飞行时间（无风环境）：≥30 分钟；</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2.5 最长悬停时间（无风环境）：≥25 分钟；</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2.6 最大续航里程（无风环境）：</w:t>
            </w:r>
            <w:r w:rsidRPr="005B06D8">
              <w:rPr>
                <w:rFonts w:ascii="宋体" w:eastAsia="宋体" w:hAnsi="宋体" w:cs="Times New Roman"/>
                <w:kern w:val="0"/>
                <w:szCs w:val="21"/>
              </w:rPr>
              <w:tab/>
              <w:t>≥15 km；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2.7 最大抗风等级：≥5 级风；</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2.8 导航系统：支持GPS或GLONASS或北斗；</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2.9 云台可控转动范围：优于或相当于俯仰-90°~+30°；平移-75°~+75°； </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2.10 云台稳定系统：3 轴机械云台（俯仰、横滚、平移）；</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2.11 机身电池：容量大于等于3800 mAh；</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2.12电池类型：锂电池；</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2.13 感知系统类型：配备全向感知系统；</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2.13.1 前方精确测距范围：优于0.5至20 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2.13.2 </w:t>
            </w:r>
            <w:proofErr w:type="gramStart"/>
            <w:r w:rsidRPr="005B06D8">
              <w:rPr>
                <w:rFonts w:ascii="宋体" w:eastAsia="宋体" w:hAnsi="宋体" w:cs="Times New Roman"/>
                <w:kern w:val="0"/>
                <w:szCs w:val="21"/>
              </w:rPr>
              <w:t>后方</w:t>
            </w:r>
            <w:r w:rsidRPr="005B06D8">
              <w:rPr>
                <w:rFonts w:ascii="宋体" w:eastAsia="宋体" w:hAnsi="宋体" w:cs="Times New Roman"/>
                <w:kern w:val="0"/>
                <w:szCs w:val="21"/>
              </w:rPr>
              <w:tab/>
            </w:r>
            <w:proofErr w:type="gramEnd"/>
            <w:r w:rsidRPr="005B06D8">
              <w:rPr>
                <w:rFonts w:ascii="宋体" w:eastAsia="宋体" w:hAnsi="宋体" w:cs="Times New Roman"/>
                <w:kern w:val="0"/>
                <w:szCs w:val="21"/>
              </w:rPr>
              <w:t>精确测距范围：0.5至16 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2.13.3 </w:t>
            </w:r>
            <w:proofErr w:type="gramStart"/>
            <w:r w:rsidRPr="005B06D8">
              <w:rPr>
                <w:rFonts w:ascii="宋体" w:eastAsia="宋体" w:hAnsi="宋体" w:cs="Times New Roman"/>
                <w:kern w:val="0"/>
                <w:szCs w:val="21"/>
              </w:rPr>
              <w:t>上方</w:t>
            </w:r>
            <w:r w:rsidRPr="005B06D8">
              <w:rPr>
                <w:rFonts w:ascii="宋体" w:eastAsia="宋体" w:hAnsi="宋体" w:cs="Times New Roman"/>
                <w:kern w:val="0"/>
                <w:szCs w:val="21"/>
              </w:rPr>
              <w:tab/>
            </w:r>
            <w:proofErr w:type="gramEnd"/>
            <w:r w:rsidRPr="005B06D8">
              <w:rPr>
                <w:rFonts w:ascii="宋体" w:eastAsia="宋体" w:hAnsi="宋体" w:cs="Times New Roman"/>
                <w:kern w:val="0"/>
                <w:szCs w:val="21"/>
              </w:rPr>
              <w:t>精确测距范围：0.1至8 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2.13.4 </w:t>
            </w:r>
            <w:proofErr w:type="gramStart"/>
            <w:r w:rsidRPr="005B06D8">
              <w:rPr>
                <w:rFonts w:ascii="宋体" w:eastAsia="宋体" w:hAnsi="宋体" w:cs="Times New Roman"/>
                <w:kern w:val="0"/>
                <w:szCs w:val="21"/>
              </w:rPr>
              <w:t>下方</w:t>
            </w:r>
            <w:r w:rsidRPr="005B06D8">
              <w:rPr>
                <w:rFonts w:ascii="宋体" w:eastAsia="宋体" w:hAnsi="宋体" w:cs="Times New Roman"/>
                <w:kern w:val="0"/>
                <w:szCs w:val="21"/>
              </w:rPr>
              <w:tab/>
            </w:r>
            <w:proofErr w:type="gramEnd"/>
            <w:r w:rsidRPr="005B06D8">
              <w:rPr>
                <w:rFonts w:ascii="宋体" w:eastAsia="宋体" w:hAnsi="宋体" w:cs="Times New Roman"/>
                <w:kern w:val="0"/>
                <w:szCs w:val="21"/>
              </w:rPr>
              <w:t>有效测量高度：0.5 -11m，可探测范围：11至22 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2.13.5 左右可探测范围：0.5至10m；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lastRenderedPageBreak/>
              <w:t>2.14 遥控器最大信号有效距离：≥8000m ；</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2.15 支持存储卡类型：microSD卡，内存最大支持≥128GB；</w:t>
            </w:r>
          </w:p>
          <w:p w:rsidR="005B06D8" w:rsidRPr="005B06D8" w:rsidRDefault="005B06D8" w:rsidP="005B06D8">
            <w:pPr>
              <w:numPr>
                <w:ilvl w:val="0"/>
                <w:numId w:val="4"/>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szCs w:val="21"/>
                <w:lang w:bidi="ar"/>
              </w:rPr>
              <w:t>▲</w:t>
            </w:r>
            <w:r w:rsidRPr="005B06D8">
              <w:rPr>
                <w:rFonts w:ascii="宋体" w:eastAsia="宋体" w:hAnsi="宋体" w:cs="Times New Roman"/>
                <w:bCs/>
                <w:kern w:val="0"/>
                <w:szCs w:val="21"/>
              </w:rPr>
              <w:t>配置要求（包含但不限于）：</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 无人机1台；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3.2 遥控器1台；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3.3 移动</w:t>
            </w:r>
            <w:r w:rsidRPr="005B06D8">
              <w:rPr>
                <w:rFonts w:ascii="宋体" w:eastAsia="宋体" w:hAnsi="宋体" w:cs="Times New Roman" w:hint="eastAsia"/>
                <w:kern w:val="0"/>
                <w:szCs w:val="21"/>
              </w:rPr>
              <w:t>通信</w:t>
            </w:r>
            <w:r w:rsidRPr="005B06D8">
              <w:rPr>
                <w:rFonts w:ascii="宋体" w:eastAsia="宋体" w:hAnsi="宋体" w:cs="Times New Roman"/>
                <w:kern w:val="0"/>
                <w:szCs w:val="21"/>
              </w:rPr>
              <w:t>设备（</w:t>
            </w:r>
            <w:r w:rsidRPr="005B06D8">
              <w:rPr>
                <w:rFonts w:ascii="宋体" w:eastAsia="宋体" w:hAnsi="宋体" w:cs="Times New Roman" w:hint="eastAsia"/>
                <w:kern w:val="0"/>
                <w:szCs w:val="21"/>
              </w:rPr>
              <w:t>主频不低于2.0GHZ，ROM≥128G，RAM≥4G，机身</w:t>
            </w:r>
            <w:r w:rsidRPr="005B06D8">
              <w:rPr>
                <w:rFonts w:ascii="宋体" w:eastAsia="宋体" w:hAnsi="宋体" w:cs="Times New Roman"/>
                <w:kern w:val="0"/>
                <w:szCs w:val="21"/>
              </w:rPr>
              <w:t>厚度：6.5-8.5mm，长度＜160mm）；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3.4 无人机飞行电池：3块 ；</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3.5 车载充电器：1个；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3.6 电池管家（充电器）：1个；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3.7 电池充电宝转换器：1个；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3.8 螺旋桨：2对；</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3.9 无人机单肩包：1个；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3.10 无人机安全保护箱：1个；</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3.11 microSD卡128GB：1张。</w:t>
            </w:r>
          </w:p>
          <w:p w:rsidR="005B06D8" w:rsidRPr="005B06D8" w:rsidRDefault="005B06D8" w:rsidP="005B06D8">
            <w:pPr>
              <w:numPr>
                <w:ilvl w:val="0"/>
                <w:numId w:val="4"/>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验收依据：</w:t>
            </w:r>
          </w:p>
          <w:p w:rsidR="005B06D8" w:rsidRPr="005B06D8" w:rsidRDefault="005B06D8" w:rsidP="005B06D8">
            <w:pPr>
              <w:adjustRightInd w:val="0"/>
              <w:snapToGrid w:val="0"/>
              <w:spacing w:line="300" w:lineRule="exact"/>
              <w:jc w:val="left"/>
              <w:rPr>
                <w:rFonts w:ascii="Times New Roman" w:eastAsia="宋体" w:hAnsi="Times New Roman" w:cs="Times New Roman"/>
                <w:kern w:val="0"/>
                <w:szCs w:val="21"/>
              </w:rPr>
            </w:pPr>
            <w:r w:rsidRPr="005B06D8">
              <w:rPr>
                <w:rFonts w:ascii="宋体" w:eastAsia="宋体" w:hAnsi="宋体" w:cs="Times New Roman"/>
                <w:kern w:val="0"/>
                <w:szCs w:val="21"/>
              </w:rPr>
              <w:t>各条款验收确认以仪器配置说明、产品手册、操作手册、保养维护说明、仪器实际安装情况、实际收货数量等进行验收。</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套</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bCs/>
                <w:kern w:val="0"/>
                <w:szCs w:val="21"/>
              </w:rPr>
            </w:pPr>
            <w:r w:rsidRPr="005B06D8">
              <w:rPr>
                <w:rFonts w:ascii="Times New Roman" w:eastAsia="宋体" w:hAnsi="Times New Roman" w:cs="Times New Roman"/>
                <w:bCs/>
                <w:kern w:val="0"/>
                <w:szCs w:val="21"/>
              </w:rPr>
              <w:t>颠倒温度计（配套深层采水器）</w:t>
            </w:r>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5"/>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主要用途：用于深层海水采样及监测水温。</w:t>
            </w:r>
          </w:p>
          <w:p w:rsidR="005B06D8" w:rsidRPr="005B06D8" w:rsidRDefault="005B06D8" w:rsidP="005B06D8">
            <w:pPr>
              <w:numPr>
                <w:ilvl w:val="0"/>
                <w:numId w:val="5"/>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技术指标：</w:t>
            </w:r>
          </w:p>
          <w:p w:rsidR="005B06D8" w:rsidRPr="005B06D8" w:rsidRDefault="005B06D8" w:rsidP="005B06D8">
            <w:p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2.1 温度计指标：</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2.1.1</w:t>
            </w:r>
            <w:r w:rsidRPr="005B06D8">
              <w:rPr>
                <w:rFonts w:ascii="宋体" w:eastAsia="宋体" w:hAnsi="宋体" w:cs="Times New Roman" w:hint="eastAsia"/>
                <w:b/>
                <w:szCs w:val="21"/>
              </w:rPr>
              <w:t>★</w:t>
            </w:r>
            <w:r w:rsidRPr="005B06D8">
              <w:rPr>
                <w:rFonts w:ascii="宋体" w:eastAsia="宋体" w:hAnsi="宋体" w:cs="Times New Roman"/>
                <w:kern w:val="0"/>
                <w:szCs w:val="21"/>
              </w:rPr>
              <w:t>最大工作深度：≥</w:t>
            </w:r>
            <w:r w:rsidRPr="005B06D8">
              <w:rPr>
                <w:rFonts w:ascii="宋体" w:eastAsia="宋体" w:hAnsi="宋体" w:cs="Times New Roman" w:hint="eastAsia"/>
                <w:kern w:val="0"/>
                <w:szCs w:val="21"/>
              </w:rPr>
              <w:t>5</w:t>
            </w:r>
            <w:r w:rsidRPr="005B06D8">
              <w:rPr>
                <w:rFonts w:ascii="宋体" w:eastAsia="宋体" w:hAnsi="宋体" w:cs="Times New Roman"/>
                <w:kern w:val="0"/>
                <w:szCs w:val="21"/>
              </w:rPr>
              <w:t>000m；</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2.1.2测量范围：-2</w:t>
            </w:r>
            <w:r w:rsidRPr="005B06D8">
              <w:rPr>
                <w:rFonts w:ascii="宋体" w:eastAsia="宋体" w:hAnsi="宋体" w:cs="宋体" w:hint="eastAsia"/>
                <w:kern w:val="0"/>
                <w:szCs w:val="21"/>
              </w:rPr>
              <w:t>℃</w:t>
            </w:r>
            <w:r w:rsidRPr="005B06D8">
              <w:rPr>
                <w:rFonts w:ascii="宋体" w:eastAsia="宋体" w:hAnsi="宋体" w:cs="Times New Roman"/>
                <w:kern w:val="0"/>
                <w:szCs w:val="21"/>
              </w:rPr>
              <w:t>~40</w:t>
            </w:r>
            <w:r w:rsidRPr="005B06D8">
              <w:rPr>
                <w:rFonts w:ascii="宋体" w:eastAsia="宋体" w:hAnsi="宋体" w:cs="宋体" w:hint="eastAsia"/>
                <w:kern w:val="0"/>
                <w:szCs w:val="21"/>
              </w:rPr>
              <w:t>℃</w:t>
            </w:r>
            <w:r w:rsidRPr="005B06D8">
              <w:rPr>
                <w:rFonts w:ascii="宋体" w:eastAsia="宋体" w:hAnsi="宋体" w:cs="Times New Roman"/>
                <w:kern w:val="0"/>
                <w:szCs w:val="21"/>
              </w:rPr>
              <w:t>；</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2.1.3分辨率：0.001（10.000~40.000</w:t>
            </w:r>
            <w:r w:rsidRPr="005B06D8">
              <w:rPr>
                <w:rFonts w:ascii="宋体" w:eastAsia="宋体" w:hAnsi="宋体" w:cs="宋体" w:hint="eastAsia"/>
                <w:kern w:val="0"/>
                <w:szCs w:val="21"/>
              </w:rPr>
              <w:t>℃</w:t>
            </w:r>
            <w:r w:rsidRPr="005B06D8">
              <w:rPr>
                <w:rFonts w:ascii="宋体" w:eastAsia="宋体" w:hAnsi="宋体" w:cs="Times New Roman"/>
                <w:kern w:val="0"/>
                <w:szCs w:val="21"/>
              </w:rPr>
              <w:t>）；</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2.1.4精度：±0.003</w:t>
            </w:r>
            <w:r w:rsidRPr="005B06D8">
              <w:rPr>
                <w:rFonts w:ascii="宋体" w:eastAsia="宋体" w:hAnsi="宋体" w:cs="宋体" w:hint="eastAsia"/>
                <w:kern w:val="0"/>
                <w:szCs w:val="21"/>
              </w:rPr>
              <w:t>℃</w:t>
            </w:r>
            <w:r w:rsidRPr="005B06D8">
              <w:rPr>
                <w:rFonts w:ascii="宋体" w:eastAsia="宋体" w:hAnsi="宋体" w:cs="Times New Roman"/>
                <w:kern w:val="0"/>
                <w:szCs w:val="21"/>
              </w:rPr>
              <w:t>；</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2.1.5</w:t>
            </w:r>
            <w:r w:rsidRPr="005B06D8">
              <w:rPr>
                <w:rFonts w:ascii="宋体" w:eastAsia="宋体" w:hAnsi="宋体" w:cs="Times New Roman" w:hint="eastAsia"/>
                <w:b/>
                <w:szCs w:val="21"/>
              </w:rPr>
              <w:t>★</w:t>
            </w:r>
            <w:r w:rsidRPr="005B06D8">
              <w:rPr>
                <w:rFonts w:ascii="宋体" w:eastAsia="宋体" w:hAnsi="宋体" w:cs="Times New Roman"/>
                <w:kern w:val="0"/>
                <w:szCs w:val="21"/>
              </w:rPr>
              <w:t>供电：锂电，满足连续监测</w:t>
            </w:r>
            <w:r w:rsidRPr="005B06D8">
              <w:rPr>
                <w:rFonts w:ascii="宋体" w:eastAsia="宋体" w:hAnsi="宋体" w:cs="Times New Roman" w:hint="eastAsia"/>
                <w:kern w:val="0"/>
                <w:szCs w:val="21"/>
              </w:rPr>
              <w:t>2</w:t>
            </w:r>
            <w:r w:rsidRPr="005B06D8">
              <w:rPr>
                <w:rFonts w:ascii="宋体" w:eastAsia="宋体" w:hAnsi="宋体" w:cs="Times New Roman"/>
                <w:kern w:val="0"/>
                <w:szCs w:val="21"/>
              </w:rPr>
              <w:t>000次；</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2.1.6开关：磁性开关；</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2.1.7</w:t>
            </w:r>
            <w:r w:rsidRPr="005B06D8">
              <w:rPr>
                <w:rFonts w:ascii="宋体" w:eastAsia="宋体" w:hAnsi="宋体" w:cs="Times New Roman"/>
                <w:kern w:val="0"/>
                <w:szCs w:val="21"/>
              </w:rPr>
              <w:t>测量方式：电子测量，非水银温度计；</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2.2 深层采水器指标：</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2.2.1</w:t>
            </w:r>
            <w:r w:rsidRPr="005B06D8">
              <w:rPr>
                <w:rFonts w:ascii="宋体" w:eastAsia="宋体" w:hAnsi="宋体" w:cs="Times New Roman"/>
                <w:szCs w:val="21"/>
                <w:lang w:bidi="ar"/>
              </w:rPr>
              <w:t>▲</w:t>
            </w:r>
            <w:r w:rsidRPr="005B06D8">
              <w:rPr>
                <w:rFonts w:ascii="宋体" w:eastAsia="宋体" w:hAnsi="宋体" w:cs="Times New Roman"/>
                <w:kern w:val="0"/>
                <w:szCs w:val="21"/>
              </w:rPr>
              <w:t>采水器材质：PVC材质，所有金属部件均做</w:t>
            </w:r>
            <w:proofErr w:type="gramStart"/>
            <w:r w:rsidRPr="005B06D8">
              <w:rPr>
                <w:rFonts w:ascii="宋体" w:eastAsia="宋体" w:hAnsi="宋体" w:cs="Times New Roman"/>
                <w:kern w:val="0"/>
                <w:szCs w:val="21"/>
              </w:rPr>
              <w:t>特氟龙</w:t>
            </w:r>
            <w:proofErr w:type="gramEnd"/>
            <w:r w:rsidRPr="005B06D8">
              <w:rPr>
                <w:rFonts w:ascii="宋体" w:eastAsia="宋体" w:hAnsi="宋体" w:cs="Times New Roman"/>
                <w:kern w:val="0"/>
                <w:szCs w:val="21"/>
              </w:rPr>
              <w:t>涂层处理，可用来采集水样做重金属检测；</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2.2.2采水器</w:t>
            </w:r>
            <w:proofErr w:type="gramStart"/>
            <w:r w:rsidRPr="005B06D8">
              <w:rPr>
                <w:rFonts w:ascii="宋体" w:eastAsia="宋体" w:hAnsi="宋体" w:cs="Times New Roman"/>
                <w:kern w:val="0"/>
                <w:szCs w:val="21"/>
              </w:rPr>
              <w:t>带至少</w:t>
            </w:r>
            <w:proofErr w:type="gramEnd"/>
            <w:r w:rsidRPr="005B06D8">
              <w:rPr>
                <w:rFonts w:ascii="宋体" w:eastAsia="宋体" w:hAnsi="宋体" w:cs="Times New Roman"/>
                <w:kern w:val="0"/>
                <w:szCs w:val="21"/>
              </w:rPr>
              <w:t>可装3支颠倒温度计支架；</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2.2.3</w:t>
            </w:r>
            <w:r w:rsidRPr="005B06D8">
              <w:rPr>
                <w:rFonts w:ascii="宋体" w:eastAsia="宋体" w:hAnsi="宋体" w:cs="Times New Roman" w:hint="eastAsia"/>
                <w:b/>
                <w:szCs w:val="21"/>
              </w:rPr>
              <w:t>★</w:t>
            </w:r>
            <w:r w:rsidRPr="005B06D8">
              <w:rPr>
                <w:rFonts w:ascii="宋体" w:eastAsia="宋体" w:hAnsi="宋体" w:cs="Times New Roman"/>
                <w:kern w:val="0"/>
                <w:szCs w:val="21"/>
              </w:rPr>
              <w:t>采水器容积：≥容积</w:t>
            </w:r>
            <w:r w:rsidRPr="005B06D8">
              <w:rPr>
                <w:rFonts w:ascii="宋体" w:eastAsia="宋体" w:hAnsi="宋体" w:cs="Times New Roman" w:hint="eastAsia"/>
                <w:kern w:val="0"/>
                <w:szCs w:val="21"/>
              </w:rPr>
              <w:t>8</w:t>
            </w:r>
            <w:r w:rsidRPr="005B06D8">
              <w:rPr>
                <w:rFonts w:ascii="宋体" w:eastAsia="宋体" w:hAnsi="宋体" w:cs="Times New Roman"/>
                <w:kern w:val="0"/>
                <w:szCs w:val="21"/>
              </w:rPr>
              <w:t>L；</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2.2.4使锤：质量≥800g；单独或者串联通过使锤激发，可以安装在采水器阵列上使用，</w:t>
            </w:r>
            <w:proofErr w:type="gramStart"/>
            <w:r w:rsidRPr="005B06D8">
              <w:rPr>
                <w:rFonts w:ascii="宋体" w:eastAsia="宋体" w:hAnsi="宋体" w:cs="Times New Roman"/>
                <w:kern w:val="0"/>
                <w:szCs w:val="21"/>
              </w:rPr>
              <w:t>使锤</w:t>
            </w:r>
            <w:r w:rsidRPr="005B06D8">
              <w:rPr>
                <w:rFonts w:ascii="宋体" w:eastAsia="宋体" w:hAnsi="宋体" w:cs="Times New Roman" w:hint="eastAsia"/>
                <w:kern w:val="0"/>
                <w:szCs w:val="21"/>
              </w:rPr>
              <w:t>应</w:t>
            </w:r>
            <w:r w:rsidRPr="005B06D8">
              <w:rPr>
                <w:rFonts w:ascii="宋体" w:eastAsia="宋体" w:hAnsi="宋体" w:cs="Times New Roman"/>
                <w:kern w:val="0"/>
                <w:szCs w:val="21"/>
              </w:rPr>
              <w:t>经特氟龙</w:t>
            </w:r>
            <w:proofErr w:type="gramEnd"/>
            <w:r w:rsidRPr="005B06D8">
              <w:rPr>
                <w:rFonts w:ascii="宋体" w:eastAsia="宋体" w:hAnsi="宋体" w:cs="Times New Roman"/>
                <w:kern w:val="0"/>
                <w:szCs w:val="21"/>
              </w:rPr>
              <w:t>涂层处理.</w:t>
            </w:r>
          </w:p>
          <w:p w:rsidR="005B06D8" w:rsidRPr="005B06D8" w:rsidRDefault="005B06D8" w:rsidP="005B06D8">
            <w:pPr>
              <w:numPr>
                <w:ilvl w:val="0"/>
                <w:numId w:val="5"/>
              </w:numPr>
              <w:tabs>
                <w:tab w:val="left" w:pos="176"/>
              </w:tabs>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szCs w:val="21"/>
                <w:lang w:bidi="ar"/>
              </w:rPr>
              <w:t>▲</w:t>
            </w:r>
            <w:r w:rsidRPr="005B06D8">
              <w:rPr>
                <w:rFonts w:ascii="宋体" w:eastAsia="宋体" w:hAnsi="宋体" w:cs="Times New Roman"/>
                <w:bCs/>
                <w:kern w:val="0"/>
                <w:szCs w:val="21"/>
              </w:rPr>
              <w:t>配置要求（包括但不限于）：</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3.1颠倒温度计1个；</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3.2深层采水器（含颠倒温度计支架）1个；</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3.3使锤1个。</w:t>
            </w:r>
          </w:p>
          <w:p w:rsidR="005B06D8" w:rsidRPr="005B06D8" w:rsidRDefault="005B06D8" w:rsidP="005B06D8">
            <w:pPr>
              <w:numPr>
                <w:ilvl w:val="0"/>
                <w:numId w:val="5"/>
              </w:numPr>
              <w:tabs>
                <w:tab w:val="left" w:pos="312"/>
              </w:tabs>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验收依据：</w:t>
            </w:r>
          </w:p>
          <w:p w:rsidR="005B06D8" w:rsidRPr="005B06D8" w:rsidRDefault="005B06D8" w:rsidP="005B06D8">
            <w:pPr>
              <w:tabs>
                <w:tab w:val="left" w:pos="312"/>
              </w:tabs>
              <w:adjustRightInd w:val="0"/>
              <w:snapToGrid w:val="0"/>
              <w:spacing w:line="300" w:lineRule="exact"/>
              <w:jc w:val="left"/>
              <w:rPr>
                <w:rFonts w:ascii="Times New Roman" w:eastAsia="宋体" w:hAnsi="Times New Roman" w:cs="Times New Roman"/>
                <w:kern w:val="0"/>
                <w:szCs w:val="21"/>
              </w:rPr>
            </w:pPr>
            <w:r w:rsidRPr="005B06D8">
              <w:rPr>
                <w:rFonts w:ascii="宋体" w:eastAsia="宋体" w:hAnsi="宋体" w:cs="Times New Roman"/>
                <w:kern w:val="0"/>
                <w:szCs w:val="21"/>
              </w:rPr>
              <w:t>各条款验收确认以仪器配置说明、产品手册、操作手册、保养维护说明、仪器实际安装情况、实际收货数量等进行验收。</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套</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bCs/>
                <w:kern w:val="0"/>
                <w:szCs w:val="21"/>
              </w:rPr>
            </w:pPr>
            <w:r w:rsidRPr="005B06D8">
              <w:rPr>
                <w:rFonts w:ascii="Times New Roman" w:eastAsia="宋体" w:hAnsi="Times New Roman" w:cs="Times New Roman"/>
                <w:bCs/>
                <w:kern w:val="0"/>
                <w:szCs w:val="21"/>
              </w:rPr>
              <w:t>全自动</w:t>
            </w:r>
            <w:proofErr w:type="gramStart"/>
            <w:r w:rsidRPr="005B06D8">
              <w:rPr>
                <w:rFonts w:ascii="Times New Roman" w:eastAsia="宋体" w:hAnsi="Times New Roman" w:cs="Times New Roman"/>
                <w:bCs/>
                <w:kern w:val="0"/>
                <w:szCs w:val="21"/>
              </w:rPr>
              <w:t>便捷式抽滤系统</w:t>
            </w:r>
            <w:proofErr w:type="gramEnd"/>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6"/>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bCs/>
                <w:kern w:val="0"/>
                <w:szCs w:val="21"/>
              </w:rPr>
              <w:t>主要用途：</w:t>
            </w:r>
            <w:r w:rsidRPr="005B06D8">
              <w:rPr>
                <w:rFonts w:ascii="宋体" w:eastAsia="宋体" w:hAnsi="宋体" w:cs="Times New Roman"/>
                <w:kern w:val="0"/>
                <w:szCs w:val="21"/>
              </w:rPr>
              <w:t>全自动便捷式抽滤</w:t>
            </w:r>
            <w:proofErr w:type="gramStart"/>
            <w:r w:rsidRPr="005B06D8">
              <w:rPr>
                <w:rFonts w:ascii="宋体" w:eastAsia="宋体" w:hAnsi="宋体" w:cs="Times New Roman"/>
                <w:kern w:val="0"/>
                <w:szCs w:val="21"/>
              </w:rPr>
              <w:t>系统系统</w:t>
            </w:r>
            <w:proofErr w:type="gramEnd"/>
            <w:r w:rsidRPr="005B06D8">
              <w:rPr>
                <w:rFonts w:ascii="宋体" w:eastAsia="宋体" w:hAnsi="宋体" w:cs="Times New Roman"/>
                <w:kern w:val="0"/>
                <w:szCs w:val="21"/>
              </w:rPr>
              <w:t>适用于测定可溶性元素时对样品进行现场过滤；快速实时打印样品标签。</w:t>
            </w:r>
          </w:p>
          <w:p w:rsidR="005B06D8" w:rsidRPr="005B06D8" w:rsidRDefault="005B06D8" w:rsidP="005B06D8">
            <w:pPr>
              <w:numPr>
                <w:ilvl w:val="0"/>
                <w:numId w:val="6"/>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技术指标：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 满足（HJ/T 91-2002）《地表水和污水监测技术规范》</w:t>
            </w:r>
            <w:proofErr w:type="gramStart"/>
            <w:r w:rsidRPr="005B06D8">
              <w:rPr>
                <w:rFonts w:ascii="宋体" w:eastAsia="宋体" w:hAnsi="宋体" w:cs="Times New Roman"/>
                <w:kern w:val="0"/>
                <w:szCs w:val="21"/>
              </w:rPr>
              <w:t>对于</w:t>
            </w:r>
            <w:r w:rsidRPr="005B06D8">
              <w:rPr>
                <w:rFonts w:ascii="宋体" w:eastAsia="宋体" w:hAnsi="宋体" w:cs="Times New Roman"/>
                <w:kern w:val="0"/>
                <w:szCs w:val="21"/>
              </w:rPr>
              <w:lastRenderedPageBreak/>
              <w:t>抽滤的</w:t>
            </w:r>
            <w:proofErr w:type="gramEnd"/>
            <w:r w:rsidRPr="005B06D8">
              <w:rPr>
                <w:rFonts w:ascii="宋体" w:eastAsia="宋体" w:hAnsi="宋体" w:cs="Times New Roman"/>
                <w:kern w:val="0"/>
                <w:szCs w:val="21"/>
              </w:rPr>
              <w:t>要求；</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2.</w:t>
            </w:r>
            <w:r w:rsidRPr="005B06D8">
              <w:rPr>
                <w:rFonts w:ascii="宋体" w:eastAsia="宋体" w:hAnsi="宋体" w:cs="Times New Roman" w:hint="eastAsia"/>
                <w:szCs w:val="21"/>
                <w:lang w:bidi="ar"/>
              </w:rPr>
              <w:t>2</w:t>
            </w:r>
            <w:r w:rsidRPr="005B06D8">
              <w:rPr>
                <w:rFonts w:ascii="宋体" w:eastAsia="宋体" w:hAnsi="宋体" w:cs="Times New Roman"/>
                <w:kern w:val="0"/>
                <w:szCs w:val="21"/>
              </w:rPr>
              <w:t>采样现场可通过手机端实时打印样品标签；</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szCs w:val="21"/>
                <w:lang w:bidi="ar"/>
              </w:rPr>
              <w:t>2.</w:t>
            </w:r>
            <w:r w:rsidRPr="005B06D8">
              <w:rPr>
                <w:rFonts w:ascii="宋体" w:eastAsia="宋体" w:hAnsi="宋体" w:cs="Times New Roman" w:hint="eastAsia"/>
                <w:szCs w:val="21"/>
                <w:lang w:bidi="ar"/>
              </w:rPr>
              <w:t>3</w:t>
            </w:r>
            <w:r w:rsidRPr="005B06D8">
              <w:rPr>
                <w:rFonts w:ascii="宋体" w:eastAsia="宋体" w:hAnsi="宋体" w:cs="Times New Roman"/>
                <w:kern w:val="0"/>
                <w:szCs w:val="21"/>
              </w:rPr>
              <w:t>主机在220V交流电充电状态下也可正常工作；</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w:t>
            </w:r>
            <w:r w:rsidRPr="005B06D8">
              <w:rPr>
                <w:rFonts w:ascii="宋体" w:eastAsia="宋体" w:hAnsi="宋体" w:cs="Times New Roman" w:hint="eastAsia"/>
                <w:kern w:val="0"/>
                <w:szCs w:val="21"/>
              </w:rPr>
              <w:t>4</w:t>
            </w:r>
            <w:r w:rsidRPr="005B06D8">
              <w:rPr>
                <w:rFonts w:ascii="宋体" w:eastAsia="宋体" w:hAnsi="宋体" w:cs="Times New Roman"/>
                <w:kern w:val="0"/>
                <w:szCs w:val="21"/>
              </w:rPr>
              <w:t>电池续时间：≥15h</w:t>
            </w:r>
            <w:r w:rsidRPr="005B06D8">
              <w:rPr>
                <w:rFonts w:ascii="宋体" w:eastAsia="宋体" w:hAnsi="宋体" w:cs="Times New Roman" w:hint="eastAsia"/>
                <w:kern w:val="0"/>
                <w:szCs w:val="21"/>
              </w:rPr>
              <w:t>；</w:t>
            </w:r>
          </w:p>
          <w:p w:rsidR="005B06D8" w:rsidRPr="005B06D8" w:rsidRDefault="005B06D8" w:rsidP="005B06D8">
            <w:pPr>
              <w:numPr>
                <w:ilvl w:val="0"/>
                <w:numId w:val="6"/>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szCs w:val="21"/>
                <w:lang w:bidi="ar"/>
              </w:rPr>
              <w:t>▲</w:t>
            </w:r>
            <w:r w:rsidRPr="005B06D8">
              <w:rPr>
                <w:rFonts w:ascii="宋体" w:eastAsia="宋体" w:hAnsi="宋体" w:cs="Times New Roman"/>
                <w:bCs/>
                <w:kern w:val="0"/>
                <w:szCs w:val="21"/>
              </w:rPr>
              <w:t>配置要求（包含但不限于）：</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3.1主机（</w:t>
            </w:r>
            <w:r w:rsidRPr="005B06D8">
              <w:rPr>
                <w:rFonts w:ascii="宋体" w:eastAsia="宋体" w:hAnsi="宋体" w:cs="Times New Roman" w:hint="eastAsia"/>
                <w:kern w:val="0"/>
                <w:szCs w:val="21"/>
              </w:rPr>
              <w:t>含</w:t>
            </w:r>
            <w:r w:rsidRPr="005B06D8">
              <w:rPr>
                <w:rFonts w:ascii="宋体" w:eastAsia="宋体" w:hAnsi="宋体" w:cs="Times New Roman"/>
                <w:kern w:val="0"/>
                <w:szCs w:val="21"/>
              </w:rPr>
              <w:t>打印机）</w:t>
            </w:r>
            <w:r w:rsidRPr="005B06D8">
              <w:rPr>
                <w:rFonts w:ascii="宋体" w:eastAsia="宋体" w:hAnsi="宋体" w:cs="Times New Roman" w:hint="eastAsia"/>
                <w:kern w:val="0"/>
                <w:szCs w:val="21"/>
              </w:rPr>
              <w:t>1</w:t>
            </w:r>
            <w:r w:rsidRPr="005B06D8">
              <w:rPr>
                <w:rFonts w:ascii="宋体" w:eastAsia="宋体" w:hAnsi="宋体" w:cs="Times New Roman"/>
                <w:kern w:val="0"/>
                <w:szCs w:val="21"/>
              </w:rPr>
              <w:t>台；</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w:t>
            </w:r>
            <w:r w:rsidRPr="005B06D8">
              <w:rPr>
                <w:rFonts w:ascii="宋体" w:eastAsia="宋体" w:hAnsi="宋体" w:cs="Times New Roman" w:hint="eastAsia"/>
                <w:kern w:val="0"/>
                <w:szCs w:val="21"/>
              </w:rPr>
              <w:t>2</w:t>
            </w:r>
            <w:r w:rsidRPr="005B06D8">
              <w:rPr>
                <w:rFonts w:ascii="宋体" w:eastAsia="宋体" w:hAnsi="宋体" w:cs="Times New Roman"/>
                <w:kern w:val="0"/>
                <w:szCs w:val="21"/>
              </w:rPr>
              <w:t>采样软管</w:t>
            </w:r>
            <w:r w:rsidRPr="005B06D8">
              <w:rPr>
                <w:rFonts w:ascii="宋体" w:eastAsia="宋体" w:hAnsi="宋体" w:cs="Times New Roman" w:hint="eastAsia"/>
                <w:kern w:val="0"/>
                <w:szCs w:val="21"/>
              </w:rPr>
              <w:t>1</w:t>
            </w:r>
            <w:r w:rsidRPr="005B06D8">
              <w:rPr>
                <w:rFonts w:ascii="宋体" w:eastAsia="宋体" w:hAnsi="宋体" w:cs="Times New Roman"/>
                <w:kern w:val="0"/>
                <w:szCs w:val="21"/>
              </w:rPr>
              <w:t>根；</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w:t>
            </w:r>
            <w:r w:rsidRPr="005B06D8">
              <w:rPr>
                <w:rFonts w:ascii="宋体" w:eastAsia="宋体" w:hAnsi="宋体" w:cs="Times New Roman" w:hint="eastAsia"/>
                <w:kern w:val="0"/>
                <w:szCs w:val="21"/>
              </w:rPr>
              <w:t>3</w:t>
            </w:r>
            <w:r w:rsidRPr="005B06D8">
              <w:rPr>
                <w:rFonts w:ascii="宋体" w:eastAsia="宋体" w:hAnsi="宋体" w:cs="Times New Roman"/>
                <w:kern w:val="0"/>
                <w:szCs w:val="21"/>
              </w:rPr>
              <w:t xml:space="preserve">充电器 </w:t>
            </w:r>
            <w:r w:rsidRPr="005B06D8">
              <w:rPr>
                <w:rFonts w:ascii="宋体" w:eastAsia="宋体" w:hAnsi="宋体" w:cs="Times New Roman" w:hint="eastAsia"/>
                <w:kern w:val="0"/>
                <w:szCs w:val="21"/>
              </w:rPr>
              <w:t>1</w:t>
            </w:r>
            <w:r w:rsidRPr="005B06D8">
              <w:rPr>
                <w:rFonts w:ascii="宋体" w:eastAsia="宋体" w:hAnsi="宋体" w:cs="Times New Roman"/>
                <w:kern w:val="0"/>
                <w:szCs w:val="21"/>
              </w:rPr>
              <w:t xml:space="preserve"> </w:t>
            </w:r>
            <w:proofErr w:type="gramStart"/>
            <w:r w:rsidRPr="005B06D8">
              <w:rPr>
                <w:rFonts w:ascii="宋体" w:eastAsia="宋体" w:hAnsi="宋体" w:cs="Times New Roman"/>
                <w:kern w:val="0"/>
                <w:szCs w:val="21"/>
              </w:rPr>
              <w:t>个</w:t>
            </w:r>
            <w:proofErr w:type="gramEnd"/>
            <w:r w:rsidRPr="005B06D8">
              <w:rPr>
                <w:rFonts w:ascii="宋体" w:eastAsia="宋体" w:hAnsi="宋体" w:cs="Times New Roman"/>
                <w:kern w:val="0"/>
                <w:szCs w:val="21"/>
              </w:rPr>
              <w:t>；</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3.</w:t>
            </w:r>
            <w:r w:rsidRPr="005B06D8">
              <w:rPr>
                <w:rFonts w:ascii="宋体" w:eastAsia="宋体" w:hAnsi="宋体" w:cs="Times New Roman" w:hint="eastAsia"/>
                <w:kern w:val="0"/>
                <w:szCs w:val="21"/>
              </w:rPr>
              <w:t>4</w:t>
            </w:r>
            <w:r w:rsidRPr="005B06D8">
              <w:rPr>
                <w:rFonts w:ascii="宋体" w:eastAsia="宋体" w:hAnsi="宋体" w:cs="Times New Roman"/>
                <w:kern w:val="0"/>
                <w:szCs w:val="21"/>
              </w:rPr>
              <w:t>打印纸 ≥10卷。</w:t>
            </w:r>
          </w:p>
          <w:p w:rsidR="005B06D8" w:rsidRPr="005B06D8" w:rsidRDefault="005B06D8" w:rsidP="005B06D8">
            <w:pPr>
              <w:numPr>
                <w:ilvl w:val="0"/>
                <w:numId w:val="6"/>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验收依据：</w:t>
            </w:r>
          </w:p>
          <w:p w:rsidR="005B06D8" w:rsidRPr="005B06D8" w:rsidRDefault="005B06D8" w:rsidP="005B06D8">
            <w:pPr>
              <w:adjustRightInd w:val="0"/>
              <w:snapToGrid w:val="0"/>
              <w:spacing w:line="300" w:lineRule="exact"/>
              <w:jc w:val="left"/>
              <w:rPr>
                <w:rFonts w:ascii="Times New Roman" w:eastAsia="宋体" w:hAnsi="Times New Roman" w:cs="Times New Roman"/>
                <w:kern w:val="0"/>
                <w:szCs w:val="21"/>
              </w:rPr>
            </w:pPr>
            <w:r w:rsidRPr="005B06D8">
              <w:rPr>
                <w:rFonts w:ascii="宋体" w:eastAsia="宋体" w:hAnsi="宋体" w:cs="Times New Roman"/>
                <w:kern w:val="0"/>
                <w:szCs w:val="21"/>
              </w:rPr>
              <w:t>各条款验收确认以仪器配置说明、产品手册、操作手册、保养维护说明、仪器实际安装情况、实际收货数量等进行验收。</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2</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台</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bCs/>
                <w:kern w:val="0"/>
                <w:szCs w:val="21"/>
              </w:rPr>
            </w:pPr>
            <w:r w:rsidRPr="005B06D8">
              <w:rPr>
                <w:rFonts w:ascii="Times New Roman" w:eastAsia="宋体" w:hAnsi="Times New Roman" w:cs="Times New Roman"/>
                <w:bCs/>
                <w:kern w:val="0"/>
                <w:szCs w:val="21"/>
              </w:rPr>
              <w:t>全自动旋转振荡器</w:t>
            </w:r>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7"/>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bCs/>
                <w:kern w:val="0"/>
                <w:szCs w:val="21"/>
              </w:rPr>
              <w:t>主要用途：</w:t>
            </w:r>
            <w:r w:rsidRPr="005B06D8">
              <w:rPr>
                <w:rFonts w:ascii="宋体" w:eastAsia="宋体" w:hAnsi="宋体" w:cs="Times New Roman"/>
                <w:kern w:val="0"/>
                <w:szCs w:val="21"/>
              </w:rPr>
              <w:t>用于船上进行石油类样品前处理。</w:t>
            </w:r>
          </w:p>
          <w:p w:rsidR="005B06D8" w:rsidRPr="005B06D8" w:rsidRDefault="005B06D8" w:rsidP="005B06D8">
            <w:pPr>
              <w:numPr>
                <w:ilvl w:val="0"/>
                <w:numId w:val="7"/>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技术指标：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2.1转速：数显可调 ；</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2.2旋转模式：可正转也可反转；</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2.3封闭式萃取，360度旋转；</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w:t>
            </w:r>
            <w:r w:rsidRPr="005B06D8">
              <w:rPr>
                <w:rFonts w:ascii="宋体" w:eastAsia="宋体" w:hAnsi="宋体" w:cs="Times New Roman" w:hint="eastAsia"/>
                <w:kern w:val="0"/>
                <w:szCs w:val="21"/>
              </w:rPr>
              <w:t>4</w:t>
            </w:r>
            <w:r w:rsidRPr="005B06D8">
              <w:rPr>
                <w:rFonts w:ascii="宋体" w:eastAsia="宋体" w:hAnsi="宋体" w:cs="Times New Roman"/>
                <w:kern w:val="0"/>
                <w:szCs w:val="21"/>
              </w:rPr>
              <w:t>符合</w:t>
            </w:r>
            <w:r w:rsidRPr="005B06D8">
              <w:rPr>
                <w:rFonts w:ascii="宋体" w:eastAsia="宋体" w:hAnsi="宋体" w:cs="Times New Roman" w:hint="eastAsia"/>
                <w:kern w:val="0"/>
                <w:szCs w:val="21"/>
              </w:rPr>
              <w:t>（</w:t>
            </w:r>
            <w:r w:rsidRPr="005B06D8">
              <w:rPr>
                <w:rFonts w:ascii="宋体" w:eastAsia="宋体" w:hAnsi="宋体" w:cs="Times New Roman"/>
                <w:kern w:val="0"/>
                <w:szCs w:val="21"/>
              </w:rPr>
              <w:t>HJ 970-2018</w:t>
            </w:r>
            <w:r w:rsidRPr="005B06D8">
              <w:rPr>
                <w:rFonts w:ascii="宋体" w:eastAsia="宋体" w:hAnsi="宋体" w:cs="Times New Roman"/>
                <w:kern w:val="0"/>
                <w:szCs w:val="21"/>
              </w:rPr>
              <w:tab/>
            </w:r>
            <w:r w:rsidRPr="005B06D8">
              <w:rPr>
                <w:rFonts w:ascii="宋体" w:eastAsia="宋体" w:hAnsi="宋体" w:cs="Times New Roman" w:hint="eastAsia"/>
                <w:kern w:val="0"/>
                <w:szCs w:val="21"/>
              </w:rPr>
              <w:t>）《</w:t>
            </w:r>
            <w:r w:rsidRPr="005B06D8">
              <w:rPr>
                <w:rFonts w:ascii="宋体" w:eastAsia="宋体" w:hAnsi="宋体" w:cs="Times New Roman"/>
                <w:kern w:val="0"/>
                <w:szCs w:val="21"/>
              </w:rPr>
              <w:t>水质 石油类的测定 紫外分光光度法（试行）</w:t>
            </w:r>
            <w:r w:rsidRPr="005B06D8">
              <w:rPr>
                <w:rFonts w:ascii="宋体" w:eastAsia="宋体" w:hAnsi="宋体" w:cs="Times New Roman" w:hint="eastAsia"/>
                <w:kern w:val="0"/>
                <w:szCs w:val="21"/>
              </w:rPr>
              <w:t>》</w:t>
            </w:r>
            <w:r w:rsidRPr="005B06D8">
              <w:rPr>
                <w:rFonts w:ascii="宋体" w:eastAsia="宋体" w:hAnsi="宋体" w:cs="Times New Roman"/>
                <w:kern w:val="0"/>
                <w:szCs w:val="21"/>
              </w:rPr>
              <w:t>，可以以180-200rpm的转速旋转；</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w:t>
            </w:r>
            <w:r w:rsidRPr="005B06D8">
              <w:rPr>
                <w:rFonts w:ascii="宋体" w:eastAsia="宋体" w:hAnsi="宋体" w:cs="Times New Roman" w:hint="eastAsia"/>
                <w:kern w:val="0"/>
                <w:szCs w:val="21"/>
              </w:rPr>
              <w:t>5</w:t>
            </w:r>
            <w:r w:rsidRPr="005B06D8">
              <w:rPr>
                <w:rFonts w:ascii="宋体" w:eastAsia="宋体" w:hAnsi="宋体" w:cs="Times New Roman"/>
                <w:kern w:val="0"/>
                <w:szCs w:val="21"/>
              </w:rPr>
              <w:t>掀盖式设计。</w:t>
            </w:r>
          </w:p>
          <w:p w:rsidR="005B06D8" w:rsidRPr="005B06D8" w:rsidRDefault="005B06D8" w:rsidP="005B06D8">
            <w:pPr>
              <w:numPr>
                <w:ilvl w:val="0"/>
                <w:numId w:val="7"/>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szCs w:val="21"/>
                <w:lang w:bidi="ar"/>
              </w:rPr>
              <w:t>▲</w:t>
            </w:r>
            <w:r w:rsidRPr="005B06D8">
              <w:rPr>
                <w:rFonts w:ascii="宋体" w:eastAsia="宋体" w:hAnsi="宋体" w:cs="Times New Roman"/>
                <w:bCs/>
                <w:kern w:val="0"/>
                <w:szCs w:val="21"/>
              </w:rPr>
              <w:t>配置要求（包含但不限于）：</w:t>
            </w:r>
          </w:p>
          <w:p w:rsidR="005B06D8" w:rsidRPr="005B06D8" w:rsidRDefault="005B06D8" w:rsidP="005B06D8">
            <w:pPr>
              <w:adjustRightInd w:val="0"/>
              <w:snapToGrid w:val="0"/>
              <w:spacing w:line="300" w:lineRule="exact"/>
              <w:jc w:val="left"/>
              <w:rPr>
                <w:rFonts w:ascii="宋体" w:eastAsia="宋体" w:hAnsi="宋体" w:cs="Times New Roman" w:hint="eastAsia"/>
                <w:kern w:val="0"/>
                <w:szCs w:val="21"/>
              </w:rPr>
            </w:pPr>
            <w:r w:rsidRPr="005B06D8">
              <w:rPr>
                <w:rFonts w:ascii="宋体" w:eastAsia="宋体" w:hAnsi="宋体" w:cs="Times New Roman"/>
                <w:kern w:val="0"/>
                <w:szCs w:val="21"/>
              </w:rPr>
              <w:t>3.1 主机一台；</w:t>
            </w:r>
            <w:r w:rsidRPr="005B06D8">
              <w:rPr>
                <w:rFonts w:ascii="宋体" w:eastAsia="宋体" w:hAnsi="宋体" w:cs="Times New Roman" w:hint="eastAsia"/>
                <w:kern w:val="0"/>
                <w:szCs w:val="21"/>
              </w:rPr>
              <w:t xml:space="preserve"> </w:t>
            </w:r>
          </w:p>
          <w:p w:rsidR="005B06D8" w:rsidRPr="005B06D8" w:rsidRDefault="005B06D8" w:rsidP="005B06D8">
            <w:pPr>
              <w:numPr>
                <w:ilvl w:val="1"/>
                <w:numId w:val="8"/>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 1000ml分液漏斗4个。</w:t>
            </w:r>
          </w:p>
          <w:p w:rsidR="005B06D8" w:rsidRPr="005B06D8" w:rsidRDefault="005B06D8" w:rsidP="005B06D8">
            <w:pPr>
              <w:numPr>
                <w:ilvl w:val="0"/>
                <w:numId w:val="7"/>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验收依据：</w:t>
            </w:r>
          </w:p>
          <w:p w:rsidR="005B06D8" w:rsidRPr="005B06D8" w:rsidRDefault="005B06D8" w:rsidP="005B06D8">
            <w:pPr>
              <w:adjustRightInd w:val="0"/>
              <w:snapToGrid w:val="0"/>
              <w:spacing w:line="300" w:lineRule="exact"/>
              <w:jc w:val="left"/>
              <w:rPr>
                <w:rFonts w:ascii="Times New Roman" w:eastAsia="宋体" w:hAnsi="Times New Roman" w:cs="Times New Roman"/>
                <w:kern w:val="0"/>
                <w:szCs w:val="21"/>
              </w:rPr>
            </w:pPr>
            <w:r w:rsidRPr="005B06D8">
              <w:rPr>
                <w:rFonts w:ascii="宋体" w:eastAsia="宋体" w:hAnsi="宋体" w:cs="Times New Roman"/>
                <w:kern w:val="0"/>
                <w:szCs w:val="21"/>
              </w:rPr>
              <w:t>各条款验收确认以仪器配置说明、产品手册、操作手册、保养维护说明、仪器实际安装情况、实际收货数量等进行验收；</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台</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bCs/>
                <w:kern w:val="0"/>
                <w:szCs w:val="21"/>
              </w:rPr>
            </w:pPr>
            <w:r w:rsidRPr="005B06D8">
              <w:rPr>
                <w:rFonts w:ascii="Times New Roman" w:eastAsia="宋体" w:hAnsi="Times New Roman" w:cs="Times New Roman"/>
                <w:bCs/>
                <w:kern w:val="0"/>
                <w:szCs w:val="21"/>
              </w:rPr>
              <w:t>防爆型对讲机</w:t>
            </w:r>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9"/>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bCs/>
                <w:kern w:val="0"/>
                <w:szCs w:val="21"/>
              </w:rPr>
              <w:t>主要用途：</w:t>
            </w:r>
            <w:r w:rsidRPr="005B06D8">
              <w:rPr>
                <w:rFonts w:ascii="宋体" w:eastAsia="宋体" w:hAnsi="宋体" w:cs="Times New Roman"/>
                <w:kern w:val="0"/>
                <w:szCs w:val="21"/>
              </w:rPr>
              <w:t>由于应急事故现场通信。</w:t>
            </w:r>
          </w:p>
          <w:p w:rsidR="005B06D8" w:rsidRPr="005B06D8" w:rsidRDefault="005B06D8" w:rsidP="005B06D8">
            <w:pPr>
              <w:numPr>
                <w:ilvl w:val="0"/>
                <w:numId w:val="9"/>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技术指标：</w:t>
            </w:r>
          </w:p>
          <w:p w:rsidR="005B06D8" w:rsidRPr="005B06D8" w:rsidRDefault="005B06D8" w:rsidP="005B06D8">
            <w:pPr>
              <w:tabs>
                <w:tab w:val="left" w:pos="312"/>
              </w:tabs>
              <w:wordWrap w:val="0"/>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2.1频率：VHF：136-174MHz；350MHz：350-400MHz；UHF：403-527MHz；</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2.2电源：防爆锂电池，＞1500mAh；</w:t>
            </w:r>
          </w:p>
          <w:p w:rsidR="005B06D8" w:rsidRPr="005B06D8" w:rsidRDefault="005B06D8" w:rsidP="005B06D8">
            <w:pPr>
              <w:numPr>
                <w:ilvl w:val="1"/>
                <w:numId w:val="10"/>
              </w:num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hint="eastAsia"/>
                <w:kern w:val="0"/>
                <w:szCs w:val="21"/>
              </w:rPr>
              <w:t xml:space="preserve"> </w:t>
            </w:r>
            <w:r w:rsidRPr="005B06D8">
              <w:rPr>
                <w:rFonts w:ascii="宋体" w:eastAsia="宋体" w:hAnsi="宋体" w:cs="Times New Roman"/>
                <w:kern w:val="0"/>
                <w:szCs w:val="21"/>
              </w:rPr>
              <w:t>IP：不低于IP67；</w:t>
            </w:r>
          </w:p>
          <w:p w:rsidR="005B06D8" w:rsidRPr="005B06D8" w:rsidRDefault="005B06D8" w:rsidP="005B06D8">
            <w:pPr>
              <w:numPr>
                <w:ilvl w:val="1"/>
                <w:numId w:val="10"/>
              </w:num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保护等级：不低于Gb；</w:t>
            </w:r>
          </w:p>
          <w:p w:rsidR="005B06D8" w:rsidRPr="005B06D8" w:rsidRDefault="005B06D8" w:rsidP="005B06D8">
            <w:pPr>
              <w:numPr>
                <w:ilvl w:val="1"/>
                <w:numId w:val="10"/>
              </w:num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hint="eastAsia"/>
                <w:b/>
                <w:szCs w:val="21"/>
              </w:rPr>
              <w:t>★</w:t>
            </w:r>
            <w:r w:rsidRPr="005B06D8">
              <w:rPr>
                <w:rFonts w:ascii="宋体" w:eastAsia="宋体" w:hAnsi="宋体" w:cs="Times New Roman"/>
                <w:kern w:val="0"/>
                <w:szCs w:val="21"/>
              </w:rPr>
              <w:t>设备：满足</w:t>
            </w:r>
            <w:r w:rsidRPr="005B06D8">
              <w:rPr>
                <w:rFonts w:ascii="宋体" w:eastAsia="宋体" w:hAnsi="宋体" w:cs="宋体" w:hint="eastAsia"/>
                <w:kern w:val="0"/>
                <w:szCs w:val="21"/>
              </w:rPr>
              <w:t>Ⅱ</w:t>
            </w:r>
            <w:r w:rsidRPr="005B06D8">
              <w:rPr>
                <w:rFonts w:ascii="宋体" w:eastAsia="宋体" w:hAnsi="宋体" w:cs="Times New Roman"/>
                <w:kern w:val="0"/>
                <w:szCs w:val="21"/>
              </w:rPr>
              <w:t>B类电器设备要求，本质安全型设备；</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hint="eastAsia"/>
                <w:szCs w:val="21"/>
                <w:lang w:bidi="ar"/>
              </w:rPr>
              <w:t>3.</w:t>
            </w:r>
            <w:r w:rsidRPr="005B06D8">
              <w:rPr>
                <w:rFonts w:ascii="宋体" w:eastAsia="宋体" w:hAnsi="宋体" w:cs="Times New Roman"/>
                <w:szCs w:val="21"/>
                <w:lang w:bidi="ar"/>
              </w:rPr>
              <w:t xml:space="preserve"> ▲</w:t>
            </w:r>
            <w:r w:rsidRPr="005B06D8">
              <w:rPr>
                <w:rFonts w:ascii="宋体" w:eastAsia="宋体" w:hAnsi="宋体" w:cs="Times New Roman"/>
                <w:bCs/>
                <w:kern w:val="0"/>
                <w:szCs w:val="21"/>
              </w:rPr>
              <w:t>配置要求（包含但不限于）：</w:t>
            </w:r>
          </w:p>
          <w:p w:rsidR="005B06D8" w:rsidRPr="005B06D8" w:rsidRDefault="005B06D8" w:rsidP="005B06D8">
            <w:pPr>
              <w:numPr>
                <w:ilvl w:val="1"/>
                <w:numId w:val="11"/>
              </w:num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 防爆对讲机 </w:t>
            </w:r>
            <w:r w:rsidRPr="005B06D8">
              <w:rPr>
                <w:rFonts w:ascii="宋体" w:eastAsia="宋体" w:hAnsi="宋体" w:cs="Times New Roman" w:hint="eastAsia"/>
                <w:kern w:val="0"/>
                <w:szCs w:val="21"/>
              </w:rPr>
              <w:t>1</w:t>
            </w:r>
            <w:r w:rsidRPr="005B06D8">
              <w:rPr>
                <w:rFonts w:ascii="宋体" w:eastAsia="宋体" w:hAnsi="宋体" w:cs="Times New Roman"/>
                <w:kern w:val="0"/>
                <w:szCs w:val="21"/>
              </w:rPr>
              <w:t>台；</w:t>
            </w:r>
          </w:p>
          <w:p w:rsidR="005B06D8" w:rsidRPr="005B06D8" w:rsidRDefault="005B06D8" w:rsidP="005B06D8">
            <w:pPr>
              <w:numPr>
                <w:ilvl w:val="1"/>
                <w:numId w:val="11"/>
              </w:numPr>
              <w:tabs>
                <w:tab w:val="left" w:pos="312"/>
              </w:tabs>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 xml:space="preserve"> 防爆锂电池 </w:t>
            </w:r>
            <w:r w:rsidRPr="005B06D8">
              <w:rPr>
                <w:rFonts w:ascii="宋体" w:eastAsia="宋体" w:hAnsi="宋体" w:cs="Times New Roman" w:hint="eastAsia"/>
                <w:kern w:val="0"/>
                <w:szCs w:val="21"/>
              </w:rPr>
              <w:t>1</w:t>
            </w:r>
            <w:r w:rsidRPr="005B06D8">
              <w:rPr>
                <w:rFonts w:ascii="宋体" w:eastAsia="宋体" w:hAnsi="宋体" w:cs="Times New Roman"/>
                <w:kern w:val="0"/>
                <w:szCs w:val="21"/>
              </w:rPr>
              <w:t>块（含充电器）。</w:t>
            </w:r>
          </w:p>
          <w:p w:rsidR="005B06D8" w:rsidRPr="005B06D8" w:rsidRDefault="005B06D8" w:rsidP="005B06D8">
            <w:pPr>
              <w:tabs>
                <w:tab w:val="left" w:pos="312"/>
              </w:tabs>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hint="eastAsia"/>
                <w:szCs w:val="21"/>
                <w:lang w:bidi="ar"/>
              </w:rPr>
              <w:t>4.</w:t>
            </w:r>
            <w:r w:rsidRPr="005B06D8">
              <w:rPr>
                <w:rFonts w:ascii="宋体" w:eastAsia="宋体" w:hAnsi="宋体" w:cs="Times New Roman"/>
                <w:bCs/>
                <w:kern w:val="0"/>
                <w:szCs w:val="21"/>
              </w:rPr>
              <w:t>验收依据：</w:t>
            </w:r>
          </w:p>
          <w:p w:rsidR="005B06D8" w:rsidRPr="005B06D8" w:rsidRDefault="005B06D8" w:rsidP="005B06D8">
            <w:pPr>
              <w:adjustRightInd w:val="0"/>
              <w:snapToGrid w:val="0"/>
              <w:spacing w:line="300" w:lineRule="exact"/>
              <w:jc w:val="left"/>
              <w:rPr>
                <w:rFonts w:ascii="Times New Roman" w:eastAsia="宋体" w:hAnsi="Times New Roman" w:cs="Times New Roman"/>
                <w:kern w:val="0"/>
                <w:szCs w:val="21"/>
              </w:rPr>
            </w:pPr>
            <w:r w:rsidRPr="005B06D8">
              <w:rPr>
                <w:rFonts w:ascii="宋体" w:eastAsia="宋体" w:hAnsi="宋体" w:cs="Times New Roman"/>
                <w:kern w:val="0"/>
                <w:szCs w:val="21"/>
              </w:rPr>
              <w:t>各条款验收确认以仪器配置说明、产品手册、操作手册、保养维护说明、仪器实际安装情况、实际收货数量等进行验收。</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台</w:t>
            </w:r>
          </w:p>
        </w:tc>
      </w:tr>
      <w:tr w:rsidR="005B06D8" w:rsidRPr="005B06D8" w:rsidTr="00E65427">
        <w:tc>
          <w:tcPr>
            <w:tcW w:w="675"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napToGrid w:val="0"/>
              <w:spacing w:line="360" w:lineRule="exact"/>
              <w:jc w:val="center"/>
              <w:rPr>
                <w:rFonts w:ascii="Times New Roman" w:eastAsia="宋体" w:hAnsi="Times New Roman" w:cs="Times New Roman"/>
                <w:bCs/>
                <w:kern w:val="0"/>
                <w:szCs w:val="21"/>
              </w:rPr>
            </w:pPr>
            <w:r w:rsidRPr="005B06D8">
              <w:rPr>
                <w:rFonts w:ascii="Times New Roman" w:eastAsia="宋体" w:hAnsi="Times New Roman" w:cs="Times New Roman"/>
                <w:bCs/>
                <w:kern w:val="0"/>
                <w:szCs w:val="21"/>
              </w:rPr>
              <w:t>便携式测深仪</w:t>
            </w:r>
          </w:p>
        </w:tc>
        <w:tc>
          <w:tcPr>
            <w:tcW w:w="6096"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numPr>
                <w:ilvl w:val="0"/>
                <w:numId w:val="12"/>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主要用途：用于水体深度测量。</w:t>
            </w:r>
          </w:p>
          <w:p w:rsidR="005B06D8" w:rsidRPr="005B06D8" w:rsidRDefault="005B06D8" w:rsidP="005B06D8">
            <w:pPr>
              <w:numPr>
                <w:ilvl w:val="0"/>
                <w:numId w:val="12"/>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技术指标：</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2.1</w:t>
            </w:r>
            <w:r w:rsidRPr="005B06D8">
              <w:rPr>
                <w:rFonts w:ascii="宋体" w:eastAsia="宋体" w:hAnsi="宋体" w:cs="Times New Roman" w:hint="eastAsia"/>
                <w:b/>
                <w:szCs w:val="21"/>
              </w:rPr>
              <w:t>★</w:t>
            </w:r>
            <w:r w:rsidRPr="005B06D8">
              <w:rPr>
                <w:rFonts w:ascii="宋体" w:eastAsia="宋体" w:hAnsi="宋体" w:cs="Times New Roman"/>
                <w:kern w:val="0"/>
                <w:szCs w:val="21"/>
              </w:rPr>
              <w:t>测量方式：超声波测量；</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2.2超声波发射频率：200KHz；</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2.3波束角：≤24°；</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2.4</w:t>
            </w:r>
            <w:r w:rsidRPr="005B06D8">
              <w:rPr>
                <w:rFonts w:ascii="宋体" w:eastAsia="宋体" w:hAnsi="宋体" w:cs="Times New Roman" w:hint="eastAsia"/>
                <w:b/>
                <w:szCs w:val="21"/>
              </w:rPr>
              <w:t>★</w:t>
            </w:r>
            <w:r w:rsidRPr="005B06D8">
              <w:rPr>
                <w:rFonts w:ascii="宋体" w:eastAsia="宋体" w:hAnsi="宋体" w:cs="Times New Roman"/>
                <w:kern w:val="0"/>
                <w:szCs w:val="21"/>
              </w:rPr>
              <w:t>测深范围：不高于0.6m，不低于</w:t>
            </w:r>
            <w:r w:rsidRPr="005B06D8">
              <w:rPr>
                <w:rFonts w:ascii="宋体" w:eastAsia="宋体" w:hAnsi="宋体" w:cs="Times New Roman" w:hint="eastAsia"/>
                <w:kern w:val="0"/>
                <w:szCs w:val="21"/>
              </w:rPr>
              <w:t>5</w:t>
            </w:r>
            <w:r w:rsidRPr="005B06D8">
              <w:rPr>
                <w:rFonts w:ascii="宋体" w:eastAsia="宋体" w:hAnsi="宋体" w:cs="Times New Roman"/>
                <w:kern w:val="0"/>
                <w:szCs w:val="21"/>
              </w:rPr>
              <w:t>0m；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lastRenderedPageBreak/>
              <w:t>2.5供电：锂电或干电池；</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2.6精度：≤0.1m；</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2.7显示：LCD屏幕，以公制单位显示测量值；</w:t>
            </w:r>
          </w:p>
          <w:p w:rsidR="005B06D8" w:rsidRPr="005B06D8" w:rsidRDefault="005B06D8" w:rsidP="005B06D8">
            <w:p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2.8换能器：外置，连接线≥3m。</w:t>
            </w:r>
          </w:p>
          <w:p w:rsidR="005B06D8" w:rsidRPr="005B06D8" w:rsidRDefault="005B06D8" w:rsidP="005B06D8">
            <w:pPr>
              <w:numPr>
                <w:ilvl w:val="0"/>
                <w:numId w:val="12"/>
              </w:num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szCs w:val="21"/>
                <w:lang w:bidi="ar"/>
              </w:rPr>
              <w:t>▲</w:t>
            </w:r>
            <w:r w:rsidRPr="005B06D8">
              <w:rPr>
                <w:rFonts w:ascii="宋体" w:eastAsia="宋体" w:hAnsi="宋体" w:cs="Times New Roman"/>
                <w:bCs/>
                <w:kern w:val="0"/>
                <w:szCs w:val="21"/>
              </w:rPr>
              <w:t>配置要求（包含但不限于）：</w:t>
            </w:r>
          </w:p>
          <w:p w:rsidR="005B06D8" w:rsidRPr="005B06D8" w:rsidRDefault="005B06D8" w:rsidP="005B06D8">
            <w:pPr>
              <w:adjustRightInd w:val="0"/>
              <w:snapToGrid w:val="0"/>
              <w:spacing w:line="300" w:lineRule="exact"/>
              <w:jc w:val="left"/>
              <w:rPr>
                <w:rFonts w:ascii="宋体" w:eastAsia="宋体" w:hAnsi="宋体" w:cs="Times New Roman"/>
                <w:bCs/>
                <w:kern w:val="0"/>
                <w:szCs w:val="21"/>
              </w:rPr>
            </w:pPr>
            <w:r w:rsidRPr="005B06D8">
              <w:rPr>
                <w:rFonts w:ascii="宋体" w:eastAsia="宋体" w:hAnsi="宋体" w:cs="Times New Roman"/>
                <w:bCs/>
                <w:kern w:val="0"/>
                <w:szCs w:val="21"/>
              </w:rPr>
              <w:t>便携式测深仪（含换能器）</w:t>
            </w:r>
            <w:r w:rsidRPr="005B06D8">
              <w:rPr>
                <w:rFonts w:ascii="宋体" w:eastAsia="宋体" w:hAnsi="宋体" w:cs="Times New Roman" w:hint="eastAsia"/>
                <w:bCs/>
                <w:kern w:val="0"/>
                <w:szCs w:val="21"/>
              </w:rPr>
              <w:t>1</w:t>
            </w:r>
            <w:r w:rsidRPr="005B06D8">
              <w:rPr>
                <w:rFonts w:ascii="宋体" w:eastAsia="宋体" w:hAnsi="宋体" w:cs="Times New Roman"/>
                <w:bCs/>
                <w:kern w:val="0"/>
                <w:szCs w:val="21"/>
              </w:rPr>
              <w:t>台。</w:t>
            </w:r>
          </w:p>
          <w:p w:rsidR="005B06D8" w:rsidRPr="005B06D8" w:rsidRDefault="005B06D8" w:rsidP="005B06D8">
            <w:pPr>
              <w:numPr>
                <w:ilvl w:val="0"/>
                <w:numId w:val="12"/>
              </w:numPr>
              <w:adjustRightInd w:val="0"/>
              <w:snapToGrid w:val="0"/>
              <w:spacing w:line="300" w:lineRule="exact"/>
              <w:jc w:val="left"/>
              <w:rPr>
                <w:rFonts w:ascii="宋体" w:eastAsia="宋体" w:hAnsi="宋体" w:cs="Times New Roman"/>
                <w:kern w:val="0"/>
                <w:szCs w:val="21"/>
              </w:rPr>
            </w:pPr>
            <w:r w:rsidRPr="005B06D8">
              <w:rPr>
                <w:rFonts w:ascii="宋体" w:eastAsia="宋体" w:hAnsi="宋体" w:cs="Times New Roman"/>
                <w:kern w:val="0"/>
                <w:szCs w:val="21"/>
              </w:rPr>
              <w:t>验收依据：</w:t>
            </w:r>
          </w:p>
          <w:p w:rsidR="005B06D8" w:rsidRPr="005B06D8" w:rsidRDefault="005B06D8" w:rsidP="005B06D8">
            <w:pPr>
              <w:adjustRightInd w:val="0"/>
              <w:snapToGrid w:val="0"/>
              <w:spacing w:line="300" w:lineRule="exact"/>
              <w:jc w:val="left"/>
              <w:rPr>
                <w:rFonts w:ascii="Times New Roman" w:eastAsia="宋体" w:hAnsi="Times New Roman" w:cs="Times New Roman"/>
                <w:bCs/>
                <w:kern w:val="0"/>
                <w:szCs w:val="21"/>
              </w:rPr>
            </w:pPr>
            <w:r w:rsidRPr="005B06D8">
              <w:rPr>
                <w:rFonts w:ascii="宋体" w:eastAsia="宋体" w:hAnsi="宋体" w:cs="Times New Roman"/>
                <w:kern w:val="0"/>
                <w:szCs w:val="21"/>
              </w:rPr>
              <w:t>各条款验收确认以仪器配置说明、产品手册、操作手册、保养维护说明、仪器实际安装情况、实际收货数量等进行验收。</w:t>
            </w:r>
          </w:p>
        </w:tc>
        <w:tc>
          <w:tcPr>
            <w:tcW w:w="850"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3</w:t>
            </w:r>
          </w:p>
        </w:tc>
        <w:tc>
          <w:tcPr>
            <w:tcW w:w="851" w:type="dxa"/>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jc w:val="center"/>
              <w:rPr>
                <w:rFonts w:ascii="Times New Roman" w:eastAsia="宋体" w:hAnsi="Times New Roman" w:cs="Times New Roman"/>
                <w:szCs w:val="21"/>
              </w:rPr>
            </w:pPr>
            <w:r w:rsidRPr="005B06D8">
              <w:rPr>
                <w:rFonts w:ascii="Times New Roman" w:eastAsia="宋体" w:hAnsi="Times New Roman" w:cs="Times New Roman"/>
                <w:szCs w:val="21"/>
              </w:rPr>
              <w:t>台</w:t>
            </w:r>
          </w:p>
        </w:tc>
      </w:tr>
      <w:tr w:rsidR="005B06D8" w:rsidRPr="005B06D8" w:rsidTr="00E65427">
        <w:tc>
          <w:tcPr>
            <w:tcW w:w="9606" w:type="dxa"/>
            <w:gridSpan w:val="7"/>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lastRenderedPageBreak/>
              <w:t>采购预算：</w:t>
            </w:r>
            <w:r w:rsidRPr="005B06D8">
              <w:rPr>
                <w:rFonts w:ascii="Times New Roman" w:eastAsia="宋体" w:hAnsi="Times New Roman" w:cs="Times New Roman"/>
                <w:szCs w:val="21"/>
              </w:rPr>
              <w:t>985000.00</w:t>
            </w:r>
            <w:r w:rsidRPr="005B06D8">
              <w:rPr>
                <w:rFonts w:ascii="Times New Roman" w:eastAsia="宋体" w:hAnsi="Times New Roman" w:cs="Times New Roman"/>
                <w:szCs w:val="21"/>
              </w:rPr>
              <w:t>元，投标人投标报</w:t>
            </w:r>
            <w:r w:rsidRPr="005B06D8">
              <w:rPr>
                <w:rFonts w:ascii="Times New Roman" w:eastAsia="宋体" w:hAnsi="Times New Roman" w:cs="Times New Roman" w:hint="eastAsia"/>
                <w:szCs w:val="21"/>
              </w:rPr>
              <w:t>价</w:t>
            </w:r>
            <w:r w:rsidRPr="005B06D8">
              <w:rPr>
                <w:rFonts w:ascii="Times New Roman" w:eastAsia="宋体" w:hAnsi="Times New Roman" w:cs="Times New Roman"/>
                <w:szCs w:val="21"/>
              </w:rPr>
              <w:t>超出采购预算的，按无效投标处理。</w:t>
            </w:r>
          </w:p>
        </w:tc>
      </w:tr>
      <w:tr w:rsidR="005B06D8" w:rsidRPr="005B06D8" w:rsidTr="00E65427">
        <w:tc>
          <w:tcPr>
            <w:tcW w:w="9606" w:type="dxa"/>
            <w:gridSpan w:val="7"/>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二、</w:t>
            </w:r>
            <w:r w:rsidRPr="005B06D8">
              <w:rPr>
                <w:rFonts w:ascii="Times New Roman" w:eastAsia="宋体" w:hAnsi="Times New Roman" w:cs="Times New Roman"/>
                <w:szCs w:val="21"/>
                <w:lang w:bidi="ar"/>
              </w:rPr>
              <w:t>▲</w:t>
            </w:r>
            <w:r w:rsidRPr="005B06D8">
              <w:rPr>
                <w:rFonts w:ascii="Times New Roman" w:eastAsia="宋体" w:hAnsi="Times New Roman" w:cs="Times New Roman"/>
                <w:szCs w:val="21"/>
              </w:rPr>
              <w:t>商务最低要求表</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质保期</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按国家有关的产品</w:t>
            </w:r>
            <w:r w:rsidRPr="005B06D8">
              <w:rPr>
                <w:rFonts w:ascii="Times New Roman" w:eastAsia="宋体" w:hAnsi="Times New Roman" w:cs="Times New Roman"/>
                <w:szCs w:val="21"/>
              </w:rPr>
              <w:t>“</w:t>
            </w:r>
            <w:r w:rsidRPr="005B06D8">
              <w:rPr>
                <w:rFonts w:ascii="Times New Roman" w:eastAsia="宋体" w:hAnsi="Times New Roman" w:cs="Times New Roman"/>
                <w:szCs w:val="21"/>
              </w:rPr>
              <w:t>三包</w:t>
            </w:r>
            <w:r w:rsidRPr="005B06D8">
              <w:rPr>
                <w:rFonts w:ascii="Times New Roman" w:eastAsia="宋体" w:hAnsi="Times New Roman" w:cs="Times New Roman"/>
                <w:szCs w:val="21"/>
              </w:rPr>
              <w:t>”</w:t>
            </w:r>
            <w:r w:rsidRPr="005B06D8">
              <w:rPr>
                <w:rFonts w:ascii="Times New Roman" w:eastAsia="宋体" w:hAnsi="Times New Roman" w:cs="Times New Roman"/>
                <w:szCs w:val="21"/>
              </w:rPr>
              <w:t>规定实行</w:t>
            </w:r>
            <w:r w:rsidRPr="005B06D8">
              <w:rPr>
                <w:rFonts w:ascii="Times New Roman" w:eastAsia="宋体" w:hAnsi="Times New Roman" w:cs="Times New Roman"/>
                <w:szCs w:val="21"/>
              </w:rPr>
              <w:t>“</w:t>
            </w:r>
            <w:r w:rsidRPr="005B06D8">
              <w:rPr>
                <w:rFonts w:ascii="Times New Roman" w:eastAsia="宋体" w:hAnsi="Times New Roman" w:cs="Times New Roman"/>
                <w:szCs w:val="21"/>
              </w:rPr>
              <w:t>三包</w:t>
            </w:r>
            <w:r w:rsidRPr="005B06D8">
              <w:rPr>
                <w:rFonts w:ascii="Times New Roman" w:eastAsia="宋体" w:hAnsi="Times New Roman" w:cs="Times New Roman"/>
                <w:szCs w:val="21"/>
              </w:rPr>
              <w:t>”</w:t>
            </w:r>
            <w:r w:rsidRPr="005B06D8">
              <w:rPr>
                <w:rFonts w:ascii="Times New Roman" w:eastAsia="宋体" w:hAnsi="Times New Roman" w:cs="Times New Roman"/>
                <w:szCs w:val="21"/>
              </w:rPr>
              <w:t>，所有产品为全新产品，符合国家相关标准。所有设备安装调试并经用户验收合格之日起质保期不少于</w:t>
            </w:r>
            <w:r w:rsidRPr="005B06D8">
              <w:rPr>
                <w:rFonts w:ascii="Times New Roman" w:eastAsia="宋体" w:hAnsi="Times New Roman" w:cs="Times New Roman"/>
                <w:szCs w:val="21"/>
              </w:rPr>
              <w:t>1</w:t>
            </w:r>
            <w:r w:rsidRPr="005B06D8">
              <w:rPr>
                <w:rFonts w:ascii="Times New Roman" w:eastAsia="宋体" w:hAnsi="Times New Roman" w:cs="Times New Roman"/>
                <w:szCs w:val="21"/>
              </w:rPr>
              <w:t>年（若国家或生产厂家对本项目所涉及货物的质量保证期的规定高于本项目要求的，应按国家或生产厂家的规定执行，若投标人在投标文件中承诺高于该期限，按照投标人承诺），质保期内免费维修、更换配件，免费向用户提供设备维修及</w:t>
            </w:r>
            <w:proofErr w:type="gramStart"/>
            <w:r w:rsidRPr="005B06D8">
              <w:rPr>
                <w:rFonts w:ascii="Times New Roman" w:eastAsia="宋体" w:hAnsi="Times New Roman" w:cs="Times New Roman"/>
                <w:szCs w:val="21"/>
              </w:rPr>
              <w:t>正常维护</w:t>
            </w:r>
            <w:proofErr w:type="gramEnd"/>
            <w:r w:rsidRPr="005B06D8">
              <w:rPr>
                <w:rFonts w:ascii="Times New Roman" w:eastAsia="宋体" w:hAnsi="Times New Roman" w:cs="Times New Roman"/>
                <w:szCs w:val="21"/>
              </w:rPr>
              <w:t>保养所需的零部件，保修期</w:t>
            </w:r>
            <w:proofErr w:type="gramStart"/>
            <w:r w:rsidRPr="005B06D8">
              <w:rPr>
                <w:rFonts w:ascii="Times New Roman" w:eastAsia="宋体" w:hAnsi="Times New Roman" w:cs="Times New Roman"/>
                <w:szCs w:val="21"/>
              </w:rPr>
              <w:t>外提供</w:t>
            </w:r>
            <w:proofErr w:type="gramEnd"/>
            <w:r w:rsidRPr="005B06D8">
              <w:rPr>
                <w:rFonts w:ascii="Times New Roman" w:eastAsia="宋体" w:hAnsi="Times New Roman" w:cs="Times New Roman"/>
                <w:szCs w:val="21"/>
              </w:rPr>
              <w:t>终身维修服务。需求表中特别注明的按需求表中的执行。</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售后服务要求</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1.</w:t>
            </w:r>
            <w:r w:rsidRPr="005B06D8">
              <w:rPr>
                <w:rFonts w:ascii="Times New Roman" w:eastAsia="宋体" w:hAnsi="Times New Roman" w:cs="Times New Roman"/>
                <w:szCs w:val="21"/>
              </w:rPr>
              <w:t>免费送货上门，免费安装调试合格，免费定期回访及维护。</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2.</w:t>
            </w:r>
            <w:r w:rsidRPr="005B06D8">
              <w:rPr>
                <w:rFonts w:ascii="Times New Roman" w:eastAsia="宋体" w:hAnsi="Times New Roman" w:cs="Times New Roman"/>
                <w:szCs w:val="21"/>
              </w:rPr>
              <w:t>免费对采购人的操作人员现场进行基本的使用及维护培训直至独立使用，培训内容为仪器设备应用、维修、保养等方面；货物验收合格后</w:t>
            </w:r>
            <w:r w:rsidRPr="005B06D8">
              <w:rPr>
                <w:rFonts w:ascii="Times New Roman" w:eastAsia="宋体" w:hAnsi="Times New Roman" w:cs="Times New Roman"/>
                <w:szCs w:val="21"/>
              </w:rPr>
              <w:t>6</w:t>
            </w:r>
            <w:r w:rsidRPr="005B06D8">
              <w:rPr>
                <w:rFonts w:ascii="Times New Roman" w:eastAsia="宋体" w:hAnsi="Times New Roman" w:cs="Times New Roman"/>
                <w:szCs w:val="21"/>
              </w:rPr>
              <w:t>个月内回访并免费培训一次。</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3.</w:t>
            </w:r>
            <w:r w:rsidRPr="005B06D8">
              <w:rPr>
                <w:rFonts w:ascii="Times New Roman" w:eastAsia="宋体" w:hAnsi="Times New Roman" w:cs="Times New Roman"/>
                <w:szCs w:val="21"/>
              </w:rPr>
              <w:t>在正常安装、使用过程中，凡是因产品质量问题所造成采购人损失的，中标供应商负责赔偿采购人的一切经济损失。</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4.</w:t>
            </w:r>
            <w:r w:rsidRPr="005B06D8">
              <w:rPr>
                <w:rFonts w:ascii="Times New Roman" w:eastAsia="宋体" w:hAnsi="Times New Roman" w:cs="Times New Roman"/>
                <w:szCs w:val="21"/>
              </w:rPr>
              <w:t>投标人应保证所投设备自购买之日起</w:t>
            </w:r>
            <w:r w:rsidRPr="005B06D8">
              <w:rPr>
                <w:rFonts w:ascii="Times New Roman" w:eastAsia="宋体" w:hAnsi="Times New Roman" w:cs="Times New Roman"/>
                <w:szCs w:val="21"/>
              </w:rPr>
              <w:t>8</w:t>
            </w:r>
            <w:r w:rsidRPr="005B06D8">
              <w:rPr>
                <w:rFonts w:ascii="Times New Roman" w:eastAsia="宋体" w:hAnsi="Times New Roman" w:cs="Times New Roman"/>
                <w:szCs w:val="21"/>
              </w:rPr>
              <w:t>年内保证有备件供应。</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5.</w:t>
            </w:r>
            <w:r w:rsidRPr="005B06D8">
              <w:rPr>
                <w:rFonts w:ascii="Times New Roman" w:eastAsia="宋体" w:hAnsi="Times New Roman" w:cs="Times New Roman"/>
                <w:szCs w:val="21"/>
              </w:rPr>
              <w:t>投标人须在投标文件中提供详细的售后服务方案。</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6.</w:t>
            </w:r>
            <w:r w:rsidRPr="005B06D8">
              <w:rPr>
                <w:rFonts w:ascii="Times New Roman" w:eastAsia="宋体" w:hAnsi="Times New Roman" w:cs="Times New Roman"/>
                <w:szCs w:val="21"/>
              </w:rPr>
              <w:t>中标供应商须提供货物操作软件终身免费升级服务。</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7.</w:t>
            </w:r>
            <w:r w:rsidRPr="005B06D8">
              <w:rPr>
                <w:rFonts w:ascii="Times New Roman" w:eastAsia="宋体" w:hAnsi="Times New Roman" w:cs="Times New Roman"/>
                <w:szCs w:val="21"/>
              </w:rPr>
              <w:t>如设备出现问题或采购人有服务需求的，投标人应在</w:t>
            </w:r>
            <w:r w:rsidRPr="005B06D8">
              <w:rPr>
                <w:rFonts w:ascii="Times New Roman" w:eastAsia="宋体" w:hAnsi="Times New Roman" w:cs="Times New Roman"/>
                <w:szCs w:val="21"/>
              </w:rPr>
              <w:t>24</w:t>
            </w:r>
            <w:r w:rsidRPr="005B06D8">
              <w:rPr>
                <w:rFonts w:ascii="Times New Roman" w:eastAsia="宋体" w:hAnsi="Times New Roman" w:cs="Times New Roman"/>
                <w:szCs w:val="21"/>
              </w:rPr>
              <w:t>小时内响应；需要到现场维修的，应在三个工作日内到达仪器现场；一般问题应在</w:t>
            </w:r>
            <w:r w:rsidRPr="005B06D8">
              <w:rPr>
                <w:rFonts w:ascii="Times New Roman" w:eastAsia="宋体" w:hAnsi="Times New Roman" w:cs="Times New Roman"/>
                <w:szCs w:val="21"/>
              </w:rPr>
              <w:t>48</w:t>
            </w:r>
            <w:r w:rsidRPr="005B06D8">
              <w:rPr>
                <w:rFonts w:ascii="Times New Roman" w:eastAsia="宋体" w:hAnsi="Times New Roman" w:cs="Times New Roman"/>
                <w:szCs w:val="21"/>
              </w:rPr>
              <w:t>小时内解决，重大问题或其它无法迅速解决的问题须提供质量同等或以上的备用机给采购人使用，并在一周内解决或提出明确解决方案。提供终身维护和保养服务并提供技术援助电话和售后服务电话。</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8.</w:t>
            </w:r>
            <w:r w:rsidRPr="005B06D8">
              <w:rPr>
                <w:rFonts w:ascii="Times New Roman" w:eastAsia="宋体" w:hAnsi="Times New Roman" w:cs="Times New Roman"/>
                <w:szCs w:val="21"/>
              </w:rPr>
              <w:t>其余按厂家承诺进行。</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交付或者实施时间及地点</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1.</w:t>
            </w:r>
            <w:r w:rsidRPr="005B06D8">
              <w:rPr>
                <w:rFonts w:ascii="Times New Roman" w:eastAsia="宋体" w:hAnsi="Times New Roman" w:cs="Times New Roman"/>
                <w:szCs w:val="21"/>
              </w:rPr>
              <w:t>交付使用时间：国产货物自签订合同之日起</w:t>
            </w:r>
            <w:r w:rsidRPr="005B06D8">
              <w:rPr>
                <w:rFonts w:ascii="Times New Roman" w:eastAsia="宋体" w:hAnsi="Times New Roman" w:cs="Times New Roman"/>
                <w:szCs w:val="21"/>
              </w:rPr>
              <w:t>90</w:t>
            </w:r>
            <w:r w:rsidRPr="005B06D8">
              <w:rPr>
                <w:rFonts w:ascii="Times New Roman" w:eastAsia="宋体" w:hAnsi="Times New Roman" w:cs="Times New Roman"/>
                <w:szCs w:val="21"/>
              </w:rPr>
              <w:t>日历日内，进口货物自签订合同之日起</w:t>
            </w:r>
            <w:r w:rsidRPr="005B06D8">
              <w:rPr>
                <w:rFonts w:ascii="Times New Roman" w:eastAsia="宋体" w:hAnsi="Times New Roman" w:cs="Times New Roman"/>
                <w:szCs w:val="21"/>
              </w:rPr>
              <w:t>180</w:t>
            </w:r>
            <w:r w:rsidRPr="005B06D8">
              <w:rPr>
                <w:rFonts w:ascii="Times New Roman" w:eastAsia="宋体" w:hAnsi="Times New Roman" w:cs="Times New Roman"/>
                <w:szCs w:val="21"/>
              </w:rPr>
              <w:t>日历日内。</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2.</w:t>
            </w:r>
            <w:r w:rsidRPr="005B06D8">
              <w:rPr>
                <w:rFonts w:ascii="Times New Roman" w:eastAsia="宋体" w:hAnsi="Times New Roman" w:cs="Times New Roman"/>
                <w:szCs w:val="21"/>
              </w:rPr>
              <w:t>交货地点：广西北海市公园路</w:t>
            </w:r>
            <w:r w:rsidRPr="005B06D8">
              <w:rPr>
                <w:rFonts w:ascii="Times New Roman" w:eastAsia="宋体" w:hAnsi="Times New Roman" w:cs="Times New Roman"/>
                <w:szCs w:val="21"/>
              </w:rPr>
              <w:t>49</w:t>
            </w:r>
            <w:r w:rsidRPr="005B06D8">
              <w:rPr>
                <w:rFonts w:ascii="Times New Roman" w:eastAsia="宋体" w:hAnsi="Times New Roman" w:cs="Times New Roman"/>
                <w:szCs w:val="21"/>
              </w:rPr>
              <w:t>号（采购人指定地点、指定楼层实验室）。</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t>付款条件</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adjustRightInd w:val="0"/>
              <w:snapToGrid w:val="0"/>
              <w:spacing w:line="360" w:lineRule="exact"/>
              <w:rPr>
                <w:rFonts w:ascii="宋体" w:eastAsia="宋体" w:hAnsi="宋体" w:cs="Times New Roman" w:hint="eastAsia"/>
                <w:szCs w:val="21"/>
              </w:rPr>
            </w:pPr>
            <w:r w:rsidRPr="005B06D8">
              <w:rPr>
                <w:rFonts w:ascii="宋体" w:eastAsia="宋体" w:hAnsi="宋体" w:cs="Times New Roman" w:hint="eastAsia"/>
                <w:szCs w:val="21"/>
              </w:rPr>
              <w:t>1.预付款：签订合同后7个工作日内，中标人向采购人支付中标合同金额10%的履约保证金，采购人收到履约保证金后向中标人支付合同总金额的50%作为预付款(中标人须提供等额发票给采购人)；</w:t>
            </w:r>
          </w:p>
          <w:p w:rsidR="005B06D8" w:rsidRPr="005B06D8" w:rsidRDefault="005B06D8" w:rsidP="005B06D8">
            <w:pPr>
              <w:adjustRightInd w:val="0"/>
              <w:snapToGrid w:val="0"/>
              <w:spacing w:line="360" w:lineRule="exact"/>
              <w:rPr>
                <w:rFonts w:ascii="宋体" w:eastAsia="宋体" w:hAnsi="宋体" w:cs="Times New Roman" w:hint="eastAsia"/>
                <w:szCs w:val="21"/>
              </w:rPr>
            </w:pPr>
            <w:r w:rsidRPr="005B06D8">
              <w:rPr>
                <w:rFonts w:ascii="宋体" w:eastAsia="宋体" w:hAnsi="宋体" w:cs="Times New Roman" w:hint="eastAsia"/>
                <w:szCs w:val="21"/>
              </w:rPr>
              <w:t>2.进度款：中标人在规定时间内将每种货物送至采购人指定地点并初步安装调试验收合格后，可书面</w:t>
            </w:r>
            <w:proofErr w:type="gramStart"/>
            <w:r w:rsidRPr="005B06D8">
              <w:rPr>
                <w:rFonts w:ascii="宋体" w:eastAsia="宋体" w:hAnsi="宋体" w:cs="Times New Roman" w:hint="eastAsia"/>
                <w:szCs w:val="21"/>
              </w:rPr>
              <w:t>申请按</w:t>
            </w:r>
            <w:proofErr w:type="gramEnd"/>
            <w:r w:rsidRPr="005B06D8">
              <w:rPr>
                <w:rFonts w:ascii="宋体" w:eastAsia="宋体" w:hAnsi="宋体" w:cs="Times New Roman" w:hint="eastAsia"/>
                <w:szCs w:val="21"/>
              </w:rPr>
              <w:t>比例（该批次货物货值占中标合同金额的比例）支付该进度款，进度款支付比例额度为本项货物中标合同金额的40%。</w:t>
            </w:r>
          </w:p>
          <w:p w:rsidR="005B06D8" w:rsidRPr="005B06D8" w:rsidRDefault="005B06D8" w:rsidP="005B06D8">
            <w:pPr>
              <w:adjustRightInd w:val="0"/>
              <w:snapToGrid w:val="0"/>
              <w:spacing w:line="360" w:lineRule="exact"/>
              <w:rPr>
                <w:rFonts w:ascii="宋体" w:eastAsia="宋体" w:hAnsi="宋体" w:cs="Times New Roman" w:hint="eastAsia"/>
                <w:szCs w:val="21"/>
              </w:rPr>
            </w:pPr>
            <w:r w:rsidRPr="005B06D8">
              <w:rPr>
                <w:rFonts w:ascii="宋体" w:eastAsia="宋体" w:hAnsi="宋体" w:cs="Times New Roman" w:hint="eastAsia"/>
                <w:szCs w:val="21"/>
              </w:rPr>
              <w:t>3.尾款：全部货物验收合格后10个工作日内采购人向中标人支付合同剩余尾款。</w:t>
            </w:r>
          </w:p>
          <w:p w:rsidR="005B06D8" w:rsidRPr="005B06D8" w:rsidRDefault="005B06D8" w:rsidP="005B06D8">
            <w:pPr>
              <w:adjustRightInd w:val="0"/>
              <w:snapToGrid w:val="0"/>
              <w:spacing w:line="360" w:lineRule="exact"/>
              <w:rPr>
                <w:rFonts w:ascii="Times New Roman" w:eastAsia="宋体" w:hAnsi="Times New Roman" w:cs="Times New Roman"/>
                <w:szCs w:val="21"/>
              </w:rPr>
            </w:pPr>
            <w:r w:rsidRPr="005B06D8">
              <w:rPr>
                <w:rFonts w:ascii="宋体" w:eastAsia="宋体" w:hAnsi="宋体" w:cs="Times New Roman" w:hint="eastAsia"/>
                <w:szCs w:val="21"/>
              </w:rPr>
              <w:lastRenderedPageBreak/>
              <w:t>4.质量保证金：全部货物验收合格后，履约保证金转为质量保证金（中标总金额的10%），</w:t>
            </w:r>
            <w:r w:rsidRPr="005B06D8">
              <w:rPr>
                <w:rFonts w:ascii="Times New Roman" w:eastAsia="宋体" w:hAnsi="Times New Roman" w:cs="Times New Roman" w:hint="eastAsia"/>
                <w:szCs w:val="24"/>
              </w:rPr>
              <w:t>质保期满后，由中标人书面提出退还申请，如无质量等相关问题，采购人在接到申请和相关票据后</w:t>
            </w:r>
            <w:r w:rsidRPr="005B06D8">
              <w:rPr>
                <w:rFonts w:ascii="Times New Roman" w:eastAsia="宋体" w:hAnsi="Times New Roman" w:cs="Times New Roman" w:hint="eastAsia"/>
                <w:szCs w:val="24"/>
              </w:rPr>
              <w:t>10</w:t>
            </w:r>
            <w:r w:rsidRPr="005B06D8">
              <w:rPr>
                <w:rFonts w:ascii="Times New Roman" w:eastAsia="宋体" w:hAnsi="Times New Roman" w:cs="Times New Roman" w:hint="eastAsia"/>
                <w:szCs w:val="24"/>
              </w:rPr>
              <w:t>个工作日内退还，不计利息。</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szCs w:val="21"/>
              </w:rPr>
              <w:lastRenderedPageBreak/>
              <w:t>验收标准</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1.</w:t>
            </w:r>
            <w:r w:rsidRPr="005B06D8">
              <w:rPr>
                <w:rFonts w:ascii="Times New Roman" w:eastAsia="宋体" w:hAnsi="Times New Roman" w:cs="Times New Roman"/>
                <w:szCs w:val="21"/>
              </w:rPr>
              <w:t>货物数量、外观由中标供应商</w:t>
            </w:r>
            <w:r w:rsidRPr="005B06D8">
              <w:rPr>
                <w:rFonts w:ascii="Times New Roman" w:eastAsia="宋体" w:hAnsi="Times New Roman" w:cs="Times New Roman" w:hint="eastAsia"/>
                <w:szCs w:val="21"/>
              </w:rPr>
              <w:t>或厂商代表</w:t>
            </w:r>
            <w:r w:rsidRPr="005B06D8">
              <w:rPr>
                <w:rFonts w:ascii="Times New Roman" w:eastAsia="宋体" w:hAnsi="Times New Roman" w:cs="Times New Roman"/>
                <w:szCs w:val="21"/>
              </w:rPr>
              <w:t>与采购人共同开箱验收。采购人监视、协助货物的安装、调试。</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2.</w:t>
            </w:r>
            <w:r w:rsidRPr="005B06D8">
              <w:rPr>
                <w:rFonts w:ascii="Times New Roman" w:eastAsia="宋体" w:hAnsi="Times New Roman" w:cs="Times New Roman"/>
                <w:szCs w:val="21"/>
              </w:rPr>
              <w:t>技术指标按招标文件要求验收</w:t>
            </w:r>
            <w:r w:rsidRPr="005B06D8">
              <w:rPr>
                <w:rFonts w:ascii="Times New Roman" w:eastAsia="宋体" w:hAnsi="Times New Roman" w:cs="Times New Roman" w:hint="eastAsia"/>
                <w:szCs w:val="21"/>
              </w:rPr>
              <w:t>（即“</w:t>
            </w:r>
            <w:r w:rsidRPr="005B06D8">
              <w:rPr>
                <w:rFonts w:ascii="Times New Roman" w:eastAsia="宋体" w:hAnsi="Times New Roman" w:cs="Times New Roman"/>
                <w:szCs w:val="21"/>
              </w:rPr>
              <w:t>项目需要及技术需求</w:t>
            </w:r>
            <w:r w:rsidRPr="005B06D8">
              <w:rPr>
                <w:rFonts w:ascii="Times New Roman" w:eastAsia="宋体" w:hAnsi="Times New Roman" w:cs="Times New Roman" w:hint="eastAsia"/>
                <w:szCs w:val="21"/>
              </w:rPr>
              <w:t>”参数中所列第</w:t>
            </w:r>
            <w:r w:rsidRPr="005B06D8">
              <w:rPr>
                <w:rFonts w:ascii="Times New Roman" w:eastAsia="宋体" w:hAnsi="Times New Roman" w:cs="Times New Roman" w:hint="eastAsia"/>
                <w:szCs w:val="21"/>
              </w:rPr>
              <w:t>4</w:t>
            </w:r>
            <w:r w:rsidRPr="005B06D8">
              <w:rPr>
                <w:rFonts w:ascii="Times New Roman" w:eastAsia="宋体" w:hAnsi="Times New Roman" w:cs="Times New Roman" w:hint="eastAsia"/>
                <w:szCs w:val="21"/>
              </w:rPr>
              <w:t>“验收依据”）</w:t>
            </w:r>
            <w:r w:rsidRPr="005B06D8">
              <w:rPr>
                <w:rFonts w:ascii="Times New Roman" w:eastAsia="宋体" w:hAnsi="Times New Roman" w:cs="Times New Roman"/>
                <w:szCs w:val="21"/>
              </w:rPr>
              <w:t>。</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3.</w:t>
            </w:r>
            <w:r w:rsidRPr="005B06D8">
              <w:rPr>
                <w:rFonts w:ascii="Times New Roman" w:eastAsia="宋体" w:hAnsi="Times New Roman" w:cs="Times New Roman"/>
                <w:szCs w:val="21"/>
              </w:rPr>
              <w:t>对无法在用户场地验收的技术指标，中标供应商提供该参数的出厂验收报告及验收方法文本（国外产品须有中文版本</w:t>
            </w:r>
            <w:r w:rsidRPr="005B06D8">
              <w:rPr>
                <w:rFonts w:ascii="Times New Roman" w:eastAsia="宋体" w:hAnsi="Times New Roman" w:cs="Times New Roman"/>
                <w:szCs w:val="21"/>
              </w:rPr>
              <w:t>1</w:t>
            </w:r>
            <w:r w:rsidRPr="005B06D8">
              <w:rPr>
                <w:rFonts w:ascii="Times New Roman" w:eastAsia="宋体" w:hAnsi="Times New Roman" w:cs="Times New Roman"/>
                <w:szCs w:val="21"/>
              </w:rPr>
              <w:t>份）。</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4.</w:t>
            </w:r>
            <w:r w:rsidRPr="005B06D8">
              <w:rPr>
                <w:rFonts w:ascii="Times New Roman" w:eastAsia="宋体" w:hAnsi="Times New Roman" w:cs="Times New Roman"/>
                <w:szCs w:val="21"/>
              </w:rPr>
              <w:t>采用分析标准物质的方式验收的，标准物质由中标供应商负责提供，其费用包括在投标报价内。</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5.</w:t>
            </w:r>
            <w:r w:rsidRPr="005B06D8">
              <w:rPr>
                <w:rFonts w:ascii="Times New Roman" w:eastAsia="宋体" w:hAnsi="Times New Roman" w:cs="Times New Roman"/>
                <w:szCs w:val="21"/>
              </w:rPr>
              <w:t>仪器设备验收时间：货到后一个月内完成安装调试验收；特殊原因不能在一个月内供货或验收，采购人、中标供应</w:t>
            </w:r>
            <w:proofErr w:type="gramStart"/>
            <w:r w:rsidRPr="005B06D8">
              <w:rPr>
                <w:rFonts w:ascii="Times New Roman" w:eastAsia="宋体" w:hAnsi="Times New Roman" w:cs="Times New Roman"/>
                <w:szCs w:val="21"/>
              </w:rPr>
              <w:t>商双方</w:t>
            </w:r>
            <w:proofErr w:type="gramEnd"/>
            <w:r w:rsidRPr="005B06D8">
              <w:rPr>
                <w:rFonts w:ascii="Times New Roman" w:eastAsia="宋体" w:hAnsi="Times New Roman" w:cs="Times New Roman"/>
                <w:szCs w:val="21"/>
              </w:rPr>
              <w:t>应明确供货或验收时间</w:t>
            </w:r>
            <w:r w:rsidRPr="005B06D8">
              <w:rPr>
                <w:rFonts w:ascii="Times New Roman" w:eastAsia="宋体" w:hAnsi="Times New Roman" w:cs="Times New Roman" w:hint="eastAsia"/>
                <w:szCs w:val="21"/>
              </w:rPr>
              <w:t>（</w:t>
            </w:r>
            <w:r w:rsidRPr="005B06D8">
              <w:rPr>
                <w:rFonts w:ascii="Times New Roman" w:eastAsia="宋体" w:hAnsi="Times New Roman" w:cs="Times New Roman"/>
                <w:szCs w:val="21"/>
              </w:rPr>
              <w:t>不超过三个月</w:t>
            </w:r>
            <w:r w:rsidRPr="005B06D8">
              <w:rPr>
                <w:rFonts w:ascii="Times New Roman" w:eastAsia="宋体" w:hAnsi="Times New Roman" w:cs="Times New Roman" w:hint="eastAsia"/>
                <w:szCs w:val="21"/>
              </w:rPr>
              <w:t>）</w:t>
            </w:r>
            <w:r w:rsidRPr="005B06D8">
              <w:rPr>
                <w:rFonts w:ascii="Times New Roman" w:eastAsia="宋体" w:hAnsi="Times New Roman" w:cs="Times New Roman"/>
                <w:szCs w:val="21"/>
              </w:rPr>
              <w:t>。属采购</w:t>
            </w:r>
            <w:proofErr w:type="gramStart"/>
            <w:r w:rsidRPr="005B06D8">
              <w:rPr>
                <w:rFonts w:ascii="Times New Roman" w:eastAsia="宋体" w:hAnsi="Times New Roman" w:cs="Times New Roman"/>
                <w:szCs w:val="21"/>
              </w:rPr>
              <w:t>人原因</w:t>
            </w:r>
            <w:proofErr w:type="gramEnd"/>
            <w:r w:rsidRPr="005B06D8">
              <w:rPr>
                <w:rFonts w:ascii="Times New Roman" w:eastAsia="宋体" w:hAnsi="Times New Roman" w:cs="Times New Roman"/>
                <w:szCs w:val="21"/>
              </w:rPr>
              <w:t>无法验收的，三个月后视为自动通过验收；属中标供应商原因，</w:t>
            </w:r>
            <w:proofErr w:type="gramStart"/>
            <w:r w:rsidRPr="005B06D8">
              <w:rPr>
                <w:rFonts w:ascii="Times New Roman" w:eastAsia="宋体" w:hAnsi="Times New Roman" w:cs="Times New Roman"/>
                <w:szCs w:val="21"/>
              </w:rPr>
              <w:t>超合同</w:t>
            </w:r>
            <w:proofErr w:type="gramEnd"/>
            <w:r w:rsidRPr="005B06D8">
              <w:rPr>
                <w:rFonts w:ascii="Times New Roman" w:eastAsia="宋体" w:hAnsi="Times New Roman" w:cs="Times New Roman"/>
                <w:szCs w:val="21"/>
              </w:rPr>
              <w:t>三个月未供货的，采购人有权解除合同并追究中标供应商的法律责任。</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6.</w:t>
            </w:r>
            <w:r w:rsidRPr="005B06D8">
              <w:rPr>
                <w:rFonts w:ascii="Times New Roman" w:eastAsia="宋体" w:hAnsi="Times New Roman" w:cs="Times New Roman"/>
                <w:szCs w:val="21"/>
              </w:rPr>
              <w:tab/>
            </w:r>
            <w:r w:rsidRPr="005B06D8">
              <w:rPr>
                <w:rFonts w:ascii="Times New Roman" w:eastAsia="宋体" w:hAnsi="Times New Roman" w:cs="Times New Roman"/>
                <w:szCs w:val="21"/>
              </w:rPr>
              <w:t>仪器设备不满足招标文件要求验收不合格的，采购人有权解除合同并追究中标供应商的法律责任。</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7.</w:t>
            </w:r>
            <w:r w:rsidRPr="005B06D8">
              <w:rPr>
                <w:rFonts w:ascii="Times New Roman" w:eastAsia="宋体" w:hAnsi="Times New Roman" w:cs="Times New Roman"/>
                <w:szCs w:val="21"/>
              </w:rPr>
              <w:t>其余按国家有关现行标准执行。</w:t>
            </w:r>
          </w:p>
        </w:tc>
      </w:tr>
      <w:tr w:rsidR="005B06D8" w:rsidRPr="005B06D8" w:rsidTr="00E65427">
        <w:tc>
          <w:tcPr>
            <w:tcW w:w="1668" w:type="dxa"/>
            <w:gridSpan w:val="3"/>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center"/>
              <w:rPr>
                <w:rFonts w:ascii="Times New Roman" w:eastAsia="宋体" w:hAnsi="Times New Roman" w:cs="Times New Roman"/>
                <w:szCs w:val="21"/>
              </w:rPr>
            </w:pPr>
            <w:r w:rsidRPr="005B06D8">
              <w:rPr>
                <w:rFonts w:ascii="Times New Roman" w:eastAsia="宋体" w:hAnsi="Times New Roman" w:cs="Times New Roman"/>
                <w:b/>
                <w:szCs w:val="21"/>
              </w:rPr>
              <w:t>三、核心产品</w:t>
            </w:r>
          </w:p>
        </w:tc>
        <w:tc>
          <w:tcPr>
            <w:tcW w:w="7938" w:type="dxa"/>
            <w:gridSpan w:val="4"/>
            <w:tcBorders>
              <w:top w:val="single" w:sz="4" w:space="0" w:color="auto"/>
              <w:left w:val="single" w:sz="4" w:space="0" w:color="auto"/>
              <w:bottom w:val="single" w:sz="4" w:space="0" w:color="auto"/>
              <w:right w:val="single" w:sz="4" w:space="0" w:color="auto"/>
            </w:tcBorders>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本表的核心产品为第</w:t>
            </w:r>
            <w:r w:rsidRPr="005B06D8">
              <w:rPr>
                <w:rFonts w:ascii="Times New Roman" w:eastAsia="宋体" w:hAnsi="Times New Roman" w:cs="Times New Roman"/>
                <w:szCs w:val="21"/>
                <w:u w:val="single"/>
              </w:rPr>
              <w:t xml:space="preserve"> 1 </w:t>
            </w:r>
            <w:r w:rsidRPr="005B06D8">
              <w:rPr>
                <w:rFonts w:ascii="Times New Roman" w:eastAsia="宋体" w:hAnsi="Times New Roman" w:cs="Times New Roman"/>
                <w:szCs w:val="21"/>
              </w:rPr>
              <w:t>项产品。</w:t>
            </w:r>
          </w:p>
        </w:tc>
      </w:tr>
      <w:tr w:rsidR="005B06D8" w:rsidRPr="005B06D8" w:rsidTr="00E65427">
        <w:tc>
          <w:tcPr>
            <w:tcW w:w="9606" w:type="dxa"/>
            <w:gridSpan w:val="7"/>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四、投标人的资信要求表</w:t>
            </w:r>
          </w:p>
        </w:tc>
      </w:tr>
      <w:tr w:rsidR="005B06D8" w:rsidRPr="005B06D8" w:rsidTr="00E65427">
        <w:trPr>
          <w:trHeight w:val="519"/>
        </w:trPr>
        <w:tc>
          <w:tcPr>
            <w:tcW w:w="1650" w:type="dxa"/>
            <w:gridSpan w:val="2"/>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rPr>
                <w:rFonts w:ascii="Times New Roman" w:eastAsia="宋体" w:hAnsi="Times New Roman" w:cs="Times New Roman"/>
                <w:szCs w:val="21"/>
              </w:rPr>
            </w:pPr>
            <w:r w:rsidRPr="005B06D8">
              <w:rPr>
                <w:rFonts w:ascii="Times New Roman" w:eastAsia="宋体" w:hAnsi="Times New Roman" w:cs="Times New Roman"/>
                <w:szCs w:val="21"/>
              </w:rPr>
              <w:t>政策性加分条件</w:t>
            </w:r>
          </w:p>
        </w:tc>
        <w:tc>
          <w:tcPr>
            <w:tcW w:w="7956" w:type="dxa"/>
            <w:gridSpan w:val="5"/>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符合节能环保等国家政策要求。</w:t>
            </w:r>
          </w:p>
        </w:tc>
      </w:tr>
      <w:tr w:rsidR="005B06D8" w:rsidRPr="005B06D8" w:rsidTr="00E65427">
        <w:tc>
          <w:tcPr>
            <w:tcW w:w="9606" w:type="dxa"/>
            <w:gridSpan w:val="7"/>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五、</w:t>
            </w:r>
            <w:r w:rsidRPr="005B06D8">
              <w:rPr>
                <w:rFonts w:ascii="Times New Roman" w:eastAsia="宋体" w:hAnsi="Times New Roman" w:cs="Times New Roman"/>
                <w:szCs w:val="21"/>
                <w:lang w:bidi="ar"/>
              </w:rPr>
              <w:t>▲</w:t>
            </w:r>
            <w:r w:rsidRPr="005B06D8">
              <w:rPr>
                <w:rFonts w:ascii="Times New Roman" w:eastAsia="宋体" w:hAnsi="Times New Roman" w:cs="Times New Roman"/>
                <w:szCs w:val="21"/>
              </w:rPr>
              <w:t>采购人对项目的特殊要求及说明</w:t>
            </w:r>
          </w:p>
        </w:tc>
      </w:tr>
      <w:tr w:rsidR="005B06D8" w:rsidRPr="005B06D8" w:rsidTr="00E65427">
        <w:tc>
          <w:tcPr>
            <w:tcW w:w="1650" w:type="dxa"/>
            <w:gridSpan w:val="2"/>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rPr>
                <w:rFonts w:ascii="Times New Roman" w:eastAsia="宋体" w:hAnsi="Times New Roman" w:cs="Times New Roman"/>
                <w:szCs w:val="21"/>
              </w:rPr>
            </w:pPr>
            <w:r w:rsidRPr="005B06D8">
              <w:rPr>
                <w:rFonts w:ascii="Times New Roman" w:eastAsia="宋体" w:hAnsi="Times New Roman" w:cs="Times New Roman"/>
                <w:szCs w:val="21"/>
              </w:rPr>
              <w:t>采购人的特殊要求及说明</w:t>
            </w:r>
          </w:p>
        </w:tc>
        <w:tc>
          <w:tcPr>
            <w:tcW w:w="7956" w:type="dxa"/>
            <w:gridSpan w:val="5"/>
            <w:tcBorders>
              <w:top w:val="single" w:sz="4" w:space="0" w:color="auto"/>
              <w:left w:val="single" w:sz="4" w:space="0" w:color="auto"/>
              <w:bottom w:val="single" w:sz="4" w:space="0" w:color="auto"/>
              <w:right w:val="single" w:sz="4" w:space="0" w:color="auto"/>
            </w:tcBorders>
            <w:vAlign w:val="center"/>
          </w:tcPr>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1.</w:t>
            </w:r>
            <w:r w:rsidRPr="005B06D8">
              <w:rPr>
                <w:rFonts w:ascii="Times New Roman" w:eastAsia="宋体" w:hAnsi="Times New Roman" w:cs="Times New Roman"/>
                <w:szCs w:val="21"/>
              </w:rPr>
              <w:t>投标报价包括货款、随配附件、备品备件、专用工具、包装、运输、装卸、保险、运抵指定交货地点、现场安装调试、保修等各种费用和售后服务、培训、税金及其他所有成本费用的总和。</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2.</w:t>
            </w:r>
            <w:r w:rsidRPr="005B06D8">
              <w:rPr>
                <w:rFonts w:ascii="Times New Roman" w:eastAsia="宋体" w:hAnsi="Times New Roman" w:cs="Times New Roman"/>
                <w:szCs w:val="21"/>
              </w:rPr>
              <w:t>中标供应商向采购人提供的货物必须是全新的原装产品；出厂日期不超过</w:t>
            </w:r>
            <w:r w:rsidRPr="005B06D8">
              <w:rPr>
                <w:rFonts w:ascii="Times New Roman" w:eastAsia="宋体" w:hAnsi="Times New Roman" w:cs="Times New Roman"/>
                <w:szCs w:val="21"/>
              </w:rPr>
              <w:t>10</w:t>
            </w:r>
            <w:r w:rsidRPr="005B06D8">
              <w:rPr>
                <w:rFonts w:ascii="Times New Roman" w:eastAsia="宋体" w:hAnsi="Times New Roman" w:cs="Times New Roman"/>
                <w:szCs w:val="21"/>
              </w:rPr>
              <w:t>个月。</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szCs w:val="21"/>
              </w:rPr>
              <w:t>3.</w:t>
            </w:r>
            <w:r w:rsidRPr="005B06D8">
              <w:rPr>
                <w:rFonts w:ascii="Times New Roman" w:eastAsia="宋体" w:hAnsi="Times New Roman" w:cs="Times New Roman"/>
                <w:szCs w:val="21"/>
              </w:rPr>
              <w:t>本项目投标产品，投标人投标时必须提供包含该设备生产商编写的、完整的、中（英）文版的性能参数描述等有关产品说明或彩页（可以是从生产厂家网页下载的</w:t>
            </w:r>
            <w:r w:rsidRPr="005B06D8">
              <w:rPr>
                <w:rFonts w:ascii="Times New Roman" w:eastAsia="宋体" w:hAnsi="Times New Roman" w:cs="Times New Roman"/>
                <w:szCs w:val="21"/>
              </w:rPr>
              <w:t>PDF</w:t>
            </w:r>
            <w:r w:rsidRPr="005B06D8">
              <w:rPr>
                <w:rFonts w:ascii="Times New Roman" w:eastAsia="宋体" w:hAnsi="Times New Roman" w:cs="Times New Roman"/>
                <w:szCs w:val="21"/>
              </w:rPr>
              <w:t>或</w:t>
            </w:r>
            <w:r w:rsidRPr="005B06D8">
              <w:rPr>
                <w:rFonts w:ascii="Times New Roman" w:eastAsia="宋体" w:hAnsi="Times New Roman" w:cs="Times New Roman"/>
                <w:szCs w:val="21"/>
              </w:rPr>
              <w:t>HTML</w:t>
            </w:r>
            <w:r w:rsidRPr="005B06D8">
              <w:rPr>
                <w:rFonts w:ascii="Times New Roman" w:eastAsia="宋体" w:hAnsi="Times New Roman" w:cs="Times New Roman"/>
                <w:szCs w:val="21"/>
              </w:rPr>
              <w:t>文件）</w:t>
            </w:r>
            <w:r w:rsidRPr="005B06D8">
              <w:rPr>
                <w:rFonts w:ascii="Times New Roman" w:eastAsia="宋体" w:hAnsi="Times New Roman" w:cs="Times New Roman" w:hint="eastAsia"/>
                <w:szCs w:val="21"/>
              </w:rPr>
              <w:t>、相关部门的检测报告等材料，</w:t>
            </w:r>
            <w:r w:rsidRPr="005B06D8">
              <w:rPr>
                <w:rFonts w:ascii="Times New Roman" w:eastAsia="宋体" w:hAnsi="Times New Roman" w:cs="Times New Roman"/>
                <w:szCs w:val="21"/>
              </w:rPr>
              <w:t>并加盖投标单位公章。彩页</w:t>
            </w:r>
            <w:r w:rsidRPr="005B06D8">
              <w:rPr>
                <w:rFonts w:ascii="Times New Roman" w:eastAsia="宋体" w:hAnsi="Times New Roman" w:cs="Times New Roman" w:hint="eastAsia"/>
                <w:szCs w:val="21"/>
              </w:rPr>
              <w:t>、检测报告等材料</w:t>
            </w:r>
            <w:r w:rsidRPr="005B06D8">
              <w:rPr>
                <w:rFonts w:ascii="Times New Roman" w:eastAsia="宋体" w:hAnsi="Times New Roman" w:cs="Times New Roman"/>
                <w:szCs w:val="21"/>
              </w:rPr>
              <w:t>上应有主要的技术参数、产品图样照片等以供评标时核对。当投标文件提供的设备性能参数与该设备生产商提供的性能参数不符合时，以后者为准。</w:t>
            </w:r>
          </w:p>
          <w:p w:rsidR="005B06D8" w:rsidRPr="005B06D8" w:rsidRDefault="005B06D8" w:rsidP="005B06D8">
            <w:pPr>
              <w:spacing w:line="320" w:lineRule="exact"/>
              <w:jc w:val="left"/>
              <w:rPr>
                <w:rFonts w:ascii="Times New Roman" w:eastAsia="宋体" w:hAnsi="Times New Roman" w:cs="Times New Roman"/>
                <w:szCs w:val="24"/>
              </w:rPr>
            </w:pPr>
            <w:r w:rsidRPr="005B06D8">
              <w:rPr>
                <w:rFonts w:ascii="Times New Roman" w:eastAsia="宋体" w:hAnsi="Times New Roman" w:cs="Times New Roman" w:hint="eastAsia"/>
                <w:szCs w:val="21"/>
              </w:rPr>
              <w:t>4</w:t>
            </w:r>
            <w:r w:rsidRPr="005B06D8">
              <w:rPr>
                <w:rFonts w:ascii="Times New Roman" w:eastAsia="宋体" w:hAnsi="Times New Roman" w:cs="Times New Roman"/>
                <w:szCs w:val="21"/>
              </w:rPr>
              <w:t>.</w:t>
            </w:r>
            <w:r w:rsidRPr="005B06D8">
              <w:rPr>
                <w:rFonts w:ascii="Times New Roman" w:eastAsia="宋体" w:hAnsi="Times New Roman" w:cs="Times New Roman"/>
                <w:szCs w:val="24"/>
              </w:rPr>
              <w:t>本表的第</w:t>
            </w:r>
            <w:r w:rsidRPr="005B06D8">
              <w:rPr>
                <w:rFonts w:ascii="Times New Roman" w:eastAsia="宋体" w:hAnsi="Times New Roman" w:cs="Times New Roman"/>
                <w:szCs w:val="21"/>
              </w:rPr>
              <w:t>1</w:t>
            </w:r>
            <w:r w:rsidRPr="005B06D8">
              <w:rPr>
                <w:rFonts w:ascii="Times New Roman" w:eastAsia="宋体" w:hAnsi="Times New Roman" w:cs="Times New Roman"/>
                <w:szCs w:val="21"/>
              </w:rPr>
              <w:t>、</w:t>
            </w:r>
            <w:r w:rsidRPr="005B06D8">
              <w:rPr>
                <w:rFonts w:ascii="Times New Roman" w:eastAsia="宋体" w:hAnsi="Times New Roman" w:cs="Times New Roman"/>
                <w:szCs w:val="21"/>
              </w:rPr>
              <w:t>2</w:t>
            </w:r>
            <w:r w:rsidRPr="005B06D8">
              <w:rPr>
                <w:rFonts w:ascii="Times New Roman" w:eastAsia="宋体" w:hAnsi="Times New Roman" w:cs="Times New Roman"/>
                <w:szCs w:val="21"/>
              </w:rPr>
              <w:t>、</w:t>
            </w:r>
            <w:r w:rsidRPr="005B06D8">
              <w:rPr>
                <w:rFonts w:ascii="Times New Roman" w:eastAsia="宋体" w:hAnsi="Times New Roman" w:cs="Times New Roman"/>
                <w:szCs w:val="21"/>
              </w:rPr>
              <w:t>4</w:t>
            </w:r>
            <w:r w:rsidRPr="005B06D8">
              <w:rPr>
                <w:rFonts w:ascii="Times New Roman" w:eastAsia="宋体" w:hAnsi="Times New Roman" w:cs="Times New Roman"/>
                <w:szCs w:val="21"/>
              </w:rPr>
              <w:t>项货物</w:t>
            </w:r>
            <w:r w:rsidRPr="005B06D8">
              <w:rPr>
                <w:rFonts w:ascii="Times New Roman" w:eastAsia="宋体" w:hAnsi="Times New Roman" w:cs="Times New Roman"/>
                <w:szCs w:val="21"/>
              </w:rPr>
              <w:t>“</w:t>
            </w:r>
            <w:r w:rsidRPr="005B06D8">
              <w:rPr>
                <w:rFonts w:ascii="Times New Roman" w:eastAsia="宋体" w:hAnsi="Times New Roman" w:cs="Times New Roman"/>
                <w:kern w:val="0"/>
                <w:szCs w:val="21"/>
              </w:rPr>
              <w:t>水土一体吹扫捕集装置、</w:t>
            </w:r>
            <w:r w:rsidRPr="005B06D8">
              <w:rPr>
                <w:rFonts w:ascii="Times New Roman" w:eastAsia="宋体" w:hAnsi="Times New Roman" w:cs="Times New Roman"/>
                <w:bCs/>
                <w:kern w:val="0"/>
                <w:szCs w:val="21"/>
              </w:rPr>
              <w:t>全自动体视显微镜、颠倒温度计（配套深层采水器）</w:t>
            </w:r>
            <w:r w:rsidRPr="005B06D8">
              <w:rPr>
                <w:rFonts w:ascii="Times New Roman" w:eastAsia="宋体" w:hAnsi="Times New Roman" w:cs="Times New Roman"/>
                <w:szCs w:val="21"/>
              </w:rPr>
              <w:t>”</w:t>
            </w:r>
            <w:r w:rsidRPr="005B06D8">
              <w:rPr>
                <w:rFonts w:ascii="Times New Roman" w:eastAsia="宋体" w:hAnsi="Times New Roman" w:cs="Times New Roman"/>
                <w:szCs w:val="21"/>
              </w:rPr>
              <w:t>，</w:t>
            </w:r>
            <w:r w:rsidRPr="005B06D8">
              <w:rPr>
                <w:rFonts w:ascii="Times New Roman" w:eastAsia="宋体" w:hAnsi="Times New Roman" w:cs="Times New Roman"/>
                <w:szCs w:val="24"/>
              </w:rPr>
              <w:t>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在进口产品投标报价相同的情况下，优先采购向我国企业转让技术、与我国企业签订消化吸收再创新方案的供应商的进口产品。</w:t>
            </w:r>
            <w:r w:rsidRPr="005B06D8">
              <w:rPr>
                <w:rFonts w:ascii="Times New Roman" w:eastAsia="宋体" w:hAnsi="Times New Roman" w:cs="Times New Roman"/>
                <w:szCs w:val="21"/>
              </w:rPr>
              <w:t>交货时必须提供相关的报关材料等，否则不予验收。</w:t>
            </w:r>
          </w:p>
          <w:p w:rsidR="005B06D8" w:rsidRPr="005B06D8" w:rsidRDefault="005B06D8" w:rsidP="005B06D8">
            <w:pPr>
              <w:spacing w:line="320" w:lineRule="exact"/>
              <w:jc w:val="left"/>
              <w:rPr>
                <w:rFonts w:ascii="Times New Roman" w:eastAsia="宋体" w:hAnsi="Times New Roman" w:cs="Times New Roman" w:hint="eastAsia"/>
                <w:szCs w:val="21"/>
              </w:rPr>
            </w:pPr>
            <w:r w:rsidRPr="005B06D8">
              <w:rPr>
                <w:rFonts w:ascii="Times New Roman" w:eastAsia="宋体" w:hAnsi="Times New Roman" w:cs="Times New Roman" w:hint="eastAsia"/>
                <w:szCs w:val="21"/>
              </w:rPr>
              <w:t>5.</w:t>
            </w:r>
            <w:r w:rsidRPr="005B06D8">
              <w:rPr>
                <w:rFonts w:ascii="Times New Roman" w:eastAsia="宋体" w:hAnsi="Times New Roman" w:cs="Times New Roman" w:hint="eastAsia"/>
                <w:szCs w:val="21"/>
              </w:rPr>
              <w:t>所投产品为进口产品的，投标文件中提供生产厂家或者国内总代理商针对本项目出具该投标产品的授权书和售后服务承诺书原件、技术参数确认书原件，</w:t>
            </w:r>
            <w:r w:rsidRPr="005B06D8">
              <w:rPr>
                <w:rFonts w:ascii="Times New Roman" w:eastAsia="宋体" w:hAnsi="Times New Roman" w:cs="Times New Roman" w:hint="eastAsia"/>
                <w:b/>
                <w:szCs w:val="21"/>
              </w:rPr>
              <w:t>否则投标无</w:t>
            </w:r>
            <w:r w:rsidRPr="005B06D8">
              <w:rPr>
                <w:rFonts w:ascii="Times New Roman" w:eastAsia="宋体" w:hAnsi="Times New Roman" w:cs="Times New Roman" w:hint="eastAsia"/>
                <w:b/>
                <w:szCs w:val="21"/>
              </w:rPr>
              <w:lastRenderedPageBreak/>
              <w:t>效</w:t>
            </w:r>
            <w:r w:rsidRPr="005B06D8">
              <w:rPr>
                <w:rFonts w:ascii="Times New Roman" w:eastAsia="宋体" w:hAnsi="Times New Roman" w:cs="Times New Roman" w:hint="eastAsia"/>
                <w:szCs w:val="21"/>
              </w:rPr>
              <w:t>；</w:t>
            </w:r>
          </w:p>
          <w:p w:rsidR="005B06D8" w:rsidRPr="005B06D8" w:rsidRDefault="005B06D8" w:rsidP="005B06D8">
            <w:pPr>
              <w:spacing w:line="320" w:lineRule="exact"/>
              <w:jc w:val="left"/>
              <w:rPr>
                <w:rFonts w:ascii="Times New Roman" w:eastAsia="宋体" w:hAnsi="Times New Roman" w:cs="Times New Roman"/>
                <w:szCs w:val="21"/>
              </w:rPr>
            </w:pPr>
            <w:r w:rsidRPr="005B06D8">
              <w:rPr>
                <w:rFonts w:ascii="Times New Roman" w:eastAsia="宋体" w:hAnsi="Times New Roman" w:cs="Times New Roman" w:hint="eastAsia"/>
                <w:szCs w:val="21"/>
              </w:rPr>
              <w:t>所投产品为国内产品的，投标文件中承诺供货时提供生产厂家针对本项目出具该投标产品的授权书和售后服务承诺书原件、技术参数确认书原件，否则采购人有权不予验收。</w:t>
            </w:r>
          </w:p>
          <w:p w:rsidR="005B06D8" w:rsidRPr="005B06D8" w:rsidRDefault="005B06D8" w:rsidP="005B06D8">
            <w:pPr>
              <w:autoSpaceDE w:val="0"/>
              <w:autoSpaceDN w:val="0"/>
              <w:adjustRightInd w:val="0"/>
              <w:spacing w:line="320" w:lineRule="exact"/>
              <w:jc w:val="left"/>
              <w:rPr>
                <w:rFonts w:ascii="Times New Roman" w:eastAsia="宋体" w:hAnsi="Times New Roman" w:cs="Times New Roman"/>
                <w:szCs w:val="21"/>
              </w:rPr>
            </w:pPr>
            <w:r w:rsidRPr="005B06D8">
              <w:rPr>
                <w:rFonts w:ascii="Times New Roman" w:eastAsia="宋体" w:hAnsi="Times New Roman" w:cs="Times New Roman" w:hint="eastAsia"/>
                <w:szCs w:val="21"/>
              </w:rPr>
              <w:t>6</w:t>
            </w:r>
            <w:r w:rsidRPr="005B06D8">
              <w:rPr>
                <w:rFonts w:ascii="Times New Roman" w:eastAsia="宋体" w:hAnsi="Times New Roman" w:cs="Times New Roman"/>
                <w:szCs w:val="21"/>
              </w:rPr>
              <w:t>.</w:t>
            </w:r>
            <w:r w:rsidRPr="005B06D8">
              <w:rPr>
                <w:rFonts w:ascii="Times New Roman" w:eastAsia="宋体" w:hAnsi="Times New Roman" w:cs="Times New Roman"/>
                <w:szCs w:val="21"/>
              </w:rPr>
              <w:t>本</w:t>
            </w:r>
            <w:r w:rsidRPr="005B06D8">
              <w:rPr>
                <w:rFonts w:ascii="Times New Roman" w:eastAsia="宋体" w:hAnsi="Times New Roman" w:cs="Times New Roman"/>
                <w:szCs w:val="24"/>
              </w:rPr>
              <w:t>表的</w:t>
            </w:r>
            <w:r w:rsidRPr="005B06D8">
              <w:rPr>
                <w:rFonts w:ascii="Times New Roman" w:eastAsia="宋体" w:hAnsi="Times New Roman" w:cs="Times New Roman"/>
                <w:szCs w:val="21"/>
              </w:rPr>
              <w:t>第</w:t>
            </w:r>
            <w:r w:rsidRPr="005B06D8">
              <w:rPr>
                <w:rFonts w:ascii="Times New Roman" w:eastAsia="宋体" w:hAnsi="Times New Roman" w:cs="Times New Roman"/>
                <w:szCs w:val="21"/>
              </w:rPr>
              <w:t>1</w:t>
            </w:r>
            <w:r w:rsidRPr="005B06D8">
              <w:rPr>
                <w:rFonts w:ascii="Times New Roman" w:eastAsia="宋体" w:hAnsi="Times New Roman" w:cs="Times New Roman"/>
                <w:szCs w:val="21"/>
              </w:rPr>
              <w:t>项货物</w:t>
            </w:r>
            <w:r w:rsidRPr="005B06D8">
              <w:rPr>
                <w:rFonts w:ascii="Times New Roman" w:eastAsia="宋体" w:hAnsi="Times New Roman" w:cs="Times New Roman"/>
                <w:szCs w:val="21"/>
              </w:rPr>
              <w:t>“</w:t>
            </w:r>
            <w:r w:rsidRPr="005B06D8">
              <w:rPr>
                <w:rFonts w:ascii="Times New Roman" w:eastAsia="宋体" w:hAnsi="Times New Roman" w:cs="Times New Roman"/>
                <w:szCs w:val="21"/>
              </w:rPr>
              <w:t>水土一体吹扫捕集装置</w:t>
            </w:r>
            <w:r w:rsidRPr="005B06D8">
              <w:rPr>
                <w:rFonts w:ascii="Times New Roman" w:eastAsia="宋体" w:hAnsi="Times New Roman" w:cs="Times New Roman"/>
                <w:szCs w:val="21"/>
              </w:rPr>
              <w:t>”</w:t>
            </w:r>
            <w:r w:rsidRPr="005B06D8">
              <w:rPr>
                <w:rFonts w:ascii="Times New Roman" w:eastAsia="宋体" w:hAnsi="Times New Roman" w:cs="Times New Roman"/>
                <w:szCs w:val="21"/>
              </w:rPr>
              <w:t>与采购单位现有仪器搭配使用，为确保设备与</w:t>
            </w:r>
            <w:proofErr w:type="gramStart"/>
            <w:r w:rsidRPr="005B06D8">
              <w:rPr>
                <w:rFonts w:ascii="Times New Roman" w:eastAsia="宋体" w:hAnsi="Times New Roman" w:cs="Times New Roman"/>
                <w:szCs w:val="21"/>
              </w:rPr>
              <w:t>现系统</w:t>
            </w:r>
            <w:proofErr w:type="gramEnd"/>
            <w:r w:rsidRPr="005B06D8">
              <w:rPr>
                <w:rFonts w:ascii="Times New Roman" w:eastAsia="宋体" w:hAnsi="Times New Roman" w:cs="Times New Roman"/>
                <w:szCs w:val="21"/>
              </w:rPr>
              <w:t>兼容性，投标人自行前往采购单位进行现场踏勘、调研，费用自理。若因投标人原因未进行现场踏勘、调研使设备与原有仪器不兼容造成验收不通过的后果由投标人自行负责。踏勘地址：广西壮族自治区北海市公园路</w:t>
            </w:r>
            <w:r w:rsidRPr="005B06D8">
              <w:rPr>
                <w:rFonts w:ascii="Times New Roman" w:eastAsia="宋体" w:hAnsi="Times New Roman" w:cs="Times New Roman"/>
                <w:szCs w:val="21"/>
              </w:rPr>
              <w:t>49</w:t>
            </w:r>
            <w:r w:rsidRPr="005B06D8">
              <w:rPr>
                <w:rFonts w:ascii="Times New Roman" w:eastAsia="宋体" w:hAnsi="Times New Roman" w:cs="Times New Roman"/>
                <w:szCs w:val="21"/>
              </w:rPr>
              <w:t>号；联系人：招一鸣；联系电话：</w:t>
            </w:r>
            <w:r w:rsidRPr="005B06D8">
              <w:rPr>
                <w:rFonts w:ascii="Times New Roman" w:eastAsia="宋体" w:hAnsi="Times New Roman" w:cs="Times New Roman"/>
                <w:szCs w:val="21"/>
              </w:rPr>
              <w:t>0779-6801390</w:t>
            </w:r>
            <w:r w:rsidRPr="005B06D8">
              <w:rPr>
                <w:rFonts w:ascii="Times New Roman" w:eastAsia="宋体" w:hAnsi="Times New Roman" w:cs="Times New Roman"/>
                <w:szCs w:val="21"/>
              </w:rPr>
              <w:t>。</w:t>
            </w:r>
          </w:p>
        </w:tc>
      </w:tr>
    </w:tbl>
    <w:p w:rsidR="00C95963" w:rsidRPr="005B06D8" w:rsidRDefault="005B06D8"/>
    <w:sectPr w:rsidR="00C95963" w:rsidRPr="005B0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0699BE7"/>
    <w:multiLevelType w:val="multilevel"/>
    <w:tmpl w:val="F0699BE7"/>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0D243DFC"/>
    <w:multiLevelType w:val="multilevel"/>
    <w:tmpl w:val="0D243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9DD5F27"/>
    <w:multiLevelType w:val="multilevel"/>
    <w:tmpl w:val="19DD5F27"/>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D502FD1"/>
    <w:multiLevelType w:val="multilevel"/>
    <w:tmpl w:val="2D502FD1"/>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nsid w:val="370EC644"/>
    <w:multiLevelType w:val="multilevel"/>
    <w:tmpl w:val="370EC64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nsid w:val="3AE3E536"/>
    <w:multiLevelType w:val="multilevel"/>
    <w:tmpl w:val="3AE3E536"/>
    <w:lvl w:ilvl="0">
      <w:start w:val="1"/>
      <w:numFmt w:val="decimal"/>
      <w:lvlText w:val="%1."/>
      <w:lvlJc w:val="left"/>
      <w:pPr>
        <w:ind w:left="425" w:hanging="425"/>
      </w:pPr>
      <w:rPr>
        <w:rFonts w:hint="default"/>
      </w:rPr>
    </w:lvl>
    <w:lvl w:ilvl="1">
      <w:start w:val="1"/>
      <w:numFmt w:val="decimal"/>
      <w:lvlText w:val="%1.%2."/>
      <w:lvlJc w:val="left"/>
      <w:pPr>
        <w:ind w:left="850"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nsid w:val="3B9DD827"/>
    <w:multiLevelType w:val="multilevel"/>
    <w:tmpl w:val="3B9DD827"/>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nsid w:val="41923B23"/>
    <w:multiLevelType w:val="multilevel"/>
    <w:tmpl w:val="41923B23"/>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2FE0370"/>
    <w:multiLevelType w:val="multilevel"/>
    <w:tmpl w:val="52FE037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nsid w:val="54D272B3"/>
    <w:multiLevelType w:val="multilevel"/>
    <w:tmpl w:val="54D272B3"/>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6723B751"/>
    <w:multiLevelType w:val="multilevel"/>
    <w:tmpl w:val="6723B751"/>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nsid w:val="7583DE28"/>
    <w:multiLevelType w:val="multilevel"/>
    <w:tmpl w:val="7583DE2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5"/>
  </w:num>
  <w:num w:numId="2">
    <w:abstractNumId w:val="4"/>
  </w:num>
  <w:num w:numId="3">
    <w:abstractNumId w:val="0"/>
  </w:num>
  <w:num w:numId="4">
    <w:abstractNumId w:val="3"/>
  </w:num>
  <w:num w:numId="5">
    <w:abstractNumId w:val="6"/>
  </w:num>
  <w:num w:numId="6">
    <w:abstractNumId w:val="9"/>
  </w:num>
  <w:num w:numId="7">
    <w:abstractNumId w:val="11"/>
  </w:num>
  <w:num w:numId="8">
    <w:abstractNumId w:val="7"/>
  </w:num>
  <w:num w:numId="9">
    <w:abstractNumId w:val="8"/>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D8"/>
    <w:rsid w:val="00463949"/>
    <w:rsid w:val="005B06D8"/>
    <w:rsid w:val="00805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A20D6-A3DB-46F3-B17F-2210AB94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1966</Words>
  <Characters>11210</Characters>
  <Application>Microsoft Office Word</Application>
  <DocSecurity>0</DocSecurity>
  <Lines>93</Lines>
  <Paragraphs>26</Paragraphs>
  <ScaleCrop>false</ScaleCrop>
  <Company>微软中国</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2019-05-27T03:22:00Z</dcterms:created>
  <dcterms:modified xsi:type="dcterms:W3CDTF">2019-05-27T03:23:00Z</dcterms:modified>
</cp:coreProperties>
</file>