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639B" w:rsidRDefault="0096639B" w:rsidP="00E623E4">
      <w:pPr>
        <w:spacing w:beforeLines="100" w:afterLines="50" w:line="600" w:lineRule="exact"/>
        <w:ind w:firstLine="1460"/>
        <w:jc w:val="center"/>
        <w:rPr>
          <w:b/>
          <w:color w:val="000000"/>
          <w:sz w:val="72"/>
          <w:szCs w:val="72"/>
        </w:rPr>
      </w:pPr>
    </w:p>
    <w:p w:rsidR="0096639B" w:rsidRDefault="0096639B" w:rsidP="00E623E4">
      <w:pPr>
        <w:spacing w:beforeLines="100" w:afterLines="50" w:line="600" w:lineRule="exact"/>
        <w:jc w:val="center"/>
        <w:rPr>
          <w:b/>
          <w:color w:val="000000"/>
          <w:sz w:val="72"/>
          <w:szCs w:val="72"/>
        </w:rPr>
      </w:pPr>
    </w:p>
    <w:p w:rsidR="0096639B" w:rsidRDefault="00F16C26" w:rsidP="00E623E4">
      <w:pPr>
        <w:spacing w:beforeLines="100" w:afterLines="50" w:line="600" w:lineRule="exact"/>
        <w:jc w:val="center"/>
        <w:rPr>
          <w:b/>
          <w:color w:val="000000"/>
          <w:sz w:val="72"/>
          <w:szCs w:val="72"/>
        </w:rPr>
      </w:pPr>
      <w:r>
        <w:rPr>
          <w:b/>
          <w:color w:val="000000"/>
          <w:sz w:val="72"/>
          <w:szCs w:val="72"/>
        </w:rPr>
        <w:t>竞争性磋商文件</w:t>
      </w:r>
    </w:p>
    <w:p w:rsidR="0096639B" w:rsidRDefault="0096639B" w:rsidP="00E623E4">
      <w:pPr>
        <w:spacing w:beforeLines="100" w:afterLines="50" w:line="600" w:lineRule="exact"/>
        <w:jc w:val="center"/>
        <w:rPr>
          <w:b/>
          <w:color w:val="000000"/>
          <w:sz w:val="72"/>
          <w:szCs w:val="72"/>
        </w:rPr>
      </w:pPr>
    </w:p>
    <w:p w:rsidR="0096639B" w:rsidRDefault="0096639B" w:rsidP="00E623E4">
      <w:pPr>
        <w:spacing w:beforeLines="100" w:afterLines="50" w:line="600" w:lineRule="exact"/>
        <w:jc w:val="center"/>
        <w:rPr>
          <w:b/>
          <w:color w:val="000000"/>
          <w:sz w:val="72"/>
          <w:szCs w:val="72"/>
        </w:rPr>
      </w:pPr>
    </w:p>
    <w:p w:rsidR="0096639B" w:rsidRDefault="0096639B">
      <w:pPr>
        <w:spacing w:line="400" w:lineRule="exact"/>
        <w:jc w:val="center"/>
        <w:rPr>
          <w:b/>
          <w:color w:val="000000"/>
          <w:sz w:val="32"/>
          <w:szCs w:val="32"/>
        </w:rPr>
      </w:pPr>
    </w:p>
    <w:p w:rsidR="0096639B" w:rsidRDefault="00F16C26">
      <w:pPr>
        <w:spacing w:line="400" w:lineRule="exact"/>
        <w:ind w:firstLineChars="445" w:firstLine="1430"/>
        <w:rPr>
          <w:b/>
          <w:color w:val="000000"/>
          <w:sz w:val="32"/>
          <w:szCs w:val="32"/>
        </w:rPr>
      </w:pPr>
      <w:r>
        <w:rPr>
          <w:b/>
          <w:color w:val="000000"/>
          <w:sz w:val="32"/>
          <w:szCs w:val="32"/>
        </w:rPr>
        <w:t>项目编号：</w:t>
      </w:r>
      <w:r w:rsidR="00F96A08" w:rsidRPr="00F96A08">
        <w:rPr>
          <w:b/>
          <w:color w:val="000000"/>
          <w:sz w:val="32"/>
          <w:szCs w:val="32"/>
        </w:rPr>
        <w:t>GXZC2020-C3-000702-YZLZ</w:t>
      </w:r>
    </w:p>
    <w:p w:rsidR="0096639B" w:rsidRDefault="0096639B">
      <w:pPr>
        <w:spacing w:line="400" w:lineRule="exact"/>
        <w:ind w:firstLineChars="445" w:firstLine="1430"/>
        <w:rPr>
          <w:b/>
          <w:color w:val="000000"/>
          <w:sz w:val="32"/>
          <w:szCs w:val="32"/>
        </w:rPr>
      </w:pPr>
    </w:p>
    <w:p w:rsidR="0096639B" w:rsidRDefault="00F16C26">
      <w:pPr>
        <w:spacing w:line="400" w:lineRule="exact"/>
        <w:ind w:leftChars="677" w:left="3012" w:hangingChars="495" w:hanging="1590"/>
        <w:rPr>
          <w:b/>
          <w:bCs/>
          <w:color w:val="000000"/>
          <w:sz w:val="32"/>
          <w:szCs w:val="32"/>
        </w:rPr>
      </w:pPr>
      <w:r>
        <w:rPr>
          <w:b/>
          <w:color w:val="000000"/>
          <w:sz w:val="32"/>
          <w:szCs w:val="32"/>
        </w:rPr>
        <w:t>项目名称：</w:t>
      </w:r>
      <w:r>
        <w:rPr>
          <w:b/>
          <w:bCs/>
          <w:color w:val="000000"/>
          <w:sz w:val="32"/>
          <w:szCs w:val="32"/>
        </w:rPr>
        <w:t>广西</w:t>
      </w:r>
      <w:r>
        <w:rPr>
          <w:b/>
          <w:bCs/>
          <w:color w:val="000000"/>
          <w:sz w:val="32"/>
          <w:szCs w:val="32"/>
        </w:rPr>
        <w:t>2020</w:t>
      </w:r>
      <w:r>
        <w:rPr>
          <w:b/>
          <w:bCs/>
          <w:color w:val="000000"/>
          <w:sz w:val="32"/>
          <w:szCs w:val="32"/>
        </w:rPr>
        <w:t>年地下水环境监测样品检测</w:t>
      </w:r>
    </w:p>
    <w:p w:rsidR="0096639B" w:rsidRDefault="00F16C26" w:rsidP="00680364">
      <w:pPr>
        <w:spacing w:line="400" w:lineRule="exact"/>
        <w:ind w:leftChars="1430" w:left="3003"/>
        <w:rPr>
          <w:b/>
          <w:bCs/>
          <w:color w:val="000000"/>
          <w:sz w:val="32"/>
          <w:szCs w:val="32"/>
        </w:rPr>
      </w:pPr>
      <w:r>
        <w:rPr>
          <w:b/>
          <w:bCs/>
          <w:color w:val="000000"/>
          <w:sz w:val="32"/>
          <w:szCs w:val="32"/>
        </w:rPr>
        <w:t>分析服务采购</w:t>
      </w:r>
    </w:p>
    <w:p w:rsidR="0096639B" w:rsidRDefault="0096639B">
      <w:pPr>
        <w:spacing w:line="400" w:lineRule="exact"/>
        <w:ind w:leftChars="677" w:left="3012" w:hangingChars="495" w:hanging="1590"/>
        <w:rPr>
          <w:b/>
          <w:color w:val="000000"/>
          <w:sz w:val="32"/>
          <w:szCs w:val="32"/>
        </w:rPr>
      </w:pPr>
    </w:p>
    <w:p w:rsidR="0096639B" w:rsidRDefault="00F16C26">
      <w:pPr>
        <w:spacing w:line="400" w:lineRule="exact"/>
        <w:ind w:leftChars="677" w:left="3012" w:hangingChars="495" w:hanging="1590"/>
        <w:rPr>
          <w:b/>
          <w:bCs/>
          <w:color w:val="000000"/>
          <w:sz w:val="32"/>
          <w:szCs w:val="32"/>
        </w:rPr>
      </w:pPr>
      <w:r>
        <w:rPr>
          <w:b/>
          <w:color w:val="000000"/>
          <w:sz w:val="32"/>
          <w:szCs w:val="32"/>
        </w:rPr>
        <w:t>采购单位：</w:t>
      </w:r>
      <w:r>
        <w:rPr>
          <w:b/>
          <w:bCs/>
          <w:color w:val="000000"/>
          <w:sz w:val="32"/>
          <w:szCs w:val="32"/>
        </w:rPr>
        <w:t>广西壮族自治区生态环境厅</w:t>
      </w:r>
    </w:p>
    <w:p w:rsidR="0096639B" w:rsidRDefault="0096639B">
      <w:pPr>
        <w:spacing w:line="400" w:lineRule="exact"/>
        <w:ind w:leftChars="677" w:left="3012" w:hangingChars="495" w:hanging="1590"/>
        <w:rPr>
          <w:b/>
          <w:color w:val="000000"/>
          <w:sz w:val="32"/>
          <w:szCs w:val="32"/>
        </w:rPr>
      </w:pPr>
    </w:p>
    <w:p w:rsidR="0096639B" w:rsidRDefault="00F16C26">
      <w:pPr>
        <w:spacing w:line="400" w:lineRule="exact"/>
        <w:ind w:firstLineChars="445" w:firstLine="1430"/>
        <w:rPr>
          <w:b/>
          <w:color w:val="000000"/>
          <w:sz w:val="32"/>
          <w:szCs w:val="32"/>
        </w:rPr>
      </w:pPr>
      <w:r>
        <w:rPr>
          <w:b/>
          <w:color w:val="000000"/>
          <w:sz w:val="32"/>
          <w:szCs w:val="32"/>
        </w:rPr>
        <w:t>采购代理机构：云之龙招标集团有限公司</w:t>
      </w:r>
    </w:p>
    <w:p w:rsidR="0096639B" w:rsidRDefault="0096639B">
      <w:pPr>
        <w:spacing w:line="400" w:lineRule="exact"/>
        <w:rPr>
          <w:b/>
          <w:color w:val="000000"/>
          <w:sz w:val="32"/>
          <w:szCs w:val="32"/>
        </w:rPr>
      </w:pPr>
    </w:p>
    <w:p w:rsidR="0096639B" w:rsidRDefault="00F16C26">
      <w:pPr>
        <w:spacing w:line="400" w:lineRule="exact"/>
        <w:jc w:val="center"/>
        <w:rPr>
          <w:b/>
          <w:color w:val="000000"/>
          <w:sz w:val="32"/>
          <w:szCs w:val="32"/>
        </w:rPr>
      </w:pPr>
      <w:r>
        <w:rPr>
          <w:b/>
          <w:color w:val="000000"/>
          <w:sz w:val="32"/>
          <w:szCs w:val="32"/>
        </w:rPr>
        <w:t>（</w:t>
      </w:r>
      <w:r>
        <w:rPr>
          <w:b/>
          <w:bCs/>
          <w:color w:val="000000"/>
          <w:sz w:val="32"/>
          <w:szCs w:val="32"/>
        </w:rPr>
        <w:t>GXYLC20204017-Q</w:t>
      </w:r>
      <w:r>
        <w:rPr>
          <w:b/>
          <w:color w:val="000000"/>
          <w:sz w:val="32"/>
          <w:szCs w:val="32"/>
        </w:rPr>
        <w:t>）</w:t>
      </w:r>
    </w:p>
    <w:p w:rsidR="0096639B" w:rsidRDefault="0096639B">
      <w:pPr>
        <w:spacing w:line="400" w:lineRule="exact"/>
        <w:jc w:val="center"/>
        <w:rPr>
          <w:b/>
          <w:color w:val="000000"/>
          <w:sz w:val="32"/>
          <w:szCs w:val="32"/>
        </w:rPr>
      </w:pPr>
    </w:p>
    <w:p w:rsidR="0096639B" w:rsidRDefault="0096639B">
      <w:pPr>
        <w:spacing w:line="400" w:lineRule="exact"/>
        <w:jc w:val="center"/>
        <w:rPr>
          <w:b/>
          <w:color w:val="000000"/>
          <w:sz w:val="32"/>
          <w:szCs w:val="32"/>
        </w:rPr>
      </w:pPr>
    </w:p>
    <w:p w:rsidR="0096639B" w:rsidRDefault="0096639B">
      <w:pPr>
        <w:spacing w:line="400" w:lineRule="exact"/>
        <w:jc w:val="center"/>
        <w:rPr>
          <w:b/>
          <w:color w:val="000000"/>
          <w:sz w:val="32"/>
          <w:szCs w:val="32"/>
        </w:rPr>
      </w:pPr>
    </w:p>
    <w:p w:rsidR="0096639B" w:rsidRDefault="0096639B">
      <w:pPr>
        <w:spacing w:line="400" w:lineRule="exact"/>
        <w:jc w:val="center"/>
        <w:rPr>
          <w:b/>
          <w:color w:val="000000"/>
          <w:sz w:val="32"/>
          <w:szCs w:val="32"/>
        </w:rPr>
      </w:pPr>
    </w:p>
    <w:p w:rsidR="0096639B" w:rsidRDefault="00F16C26">
      <w:pPr>
        <w:spacing w:line="400" w:lineRule="exact"/>
        <w:jc w:val="center"/>
        <w:rPr>
          <w:b/>
          <w:color w:val="000000"/>
          <w:sz w:val="32"/>
          <w:szCs w:val="32"/>
        </w:rPr>
      </w:pPr>
      <w:r>
        <w:rPr>
          <w:b/>
          <w:color w:val="000000"/>
          <w:sz w:val="32"/>
          <w:szCs w:val="32"/>
        </w:rPr>
        <w:t>2020</w:t>
      </w:r>
      <w:r>
        <w:rPr>
          <w:b/>
          <w:color w:val="000000"/>
          <w:sz w:val="32"/>
          <w:szCs w:val="32"/>
        </w:rPr>
        <w:t>年</w:t>
      </w:r>
      <w:r w:rsidR="00BD16D3">
        <w:rPr>
          <w:rFonts w:hint="eastAsia"/>
          <w:b/>
          <w:color w:val="000000"/>
          <w:sz w:val="32"/>
          <w:szCs w:val="32"/>
        </w:rPr>
        <w:t>4</w:t>
      </w:r>
      <w:r>
        <w:rPr>
          <w:b/>
          <w:color w:val="000000"/>
          <w:sz w:val="32"/>
          <w:szCs w:val="32"/>
        </w:rPr>
        <w:t>月</w:t>
      </w:r>
    </w:p>
    <w:p w:rsidR="0096639B" w:rsidRDefault="0096639B">
      <w:pPr>
        <w:spacing w:line="400" w:lineRule="exact"/>
        <w:jc w:val="center"/>
        <w:rPr>
          <w:b/>
          <w:color w:val="000000"/>
          <w:sz w:val="32"/>
          <w:szCs w:val="32"/>
        </w:rPr>
      </w:pPr>
    </w:p>
    <w:p w:rsidR="0096639B" w:rsidRDefault="0096639B">
      <w:pPr>
        <w:spacing w:line="400" w:lineRule="exact"/>
        <w:jc w:val="center"/>
        <w:rPr>
          <w:b/>
          <w:color w:val="000000"/>
          <w:sz w:val="32"/>
          <w:szCs w:val="32"/>
        </w:rPr>
      </w:pPr>
    </w:p>
    <w:p w:rsidR="0096639B" w:rsidRDefault="0096639B">
      <w:pPr>
        <w:spacing w:line="400" w:lineRule="exact"/>
        <w:jc w:val="center"/>
        <w:rPr>
          <w:b/>
          <w:color w:val="000000"/>
          <w:sz w:val="32"/>
          <w:szCs w:val="32"/>
        </w:rPr>
      </w:pPr>
    </w:p>
    <w:p w:rsidR="0096639B" w:rsidRDefault="0096639B">
      <w:pPr>
        <w:spacing w:line="400" w:lineRule="exact"/>
        <w:jc w:val="center"/>
        <w:rPr>
          <w:b/>
          <w:color w:val="000000"/>
          <w:sz w:val="32"/>
          <w:szCs w:val="32"/>
        </w:rPr>
      </w:pPr>
    </w:p>
    <w:p w:rsidR="0096639B" w:rsidRDefault="0096639B">
      <w:pPr>
        <w:spacing w:line="400" w:lineRule="exact"/>
        <w:jc w:val="center"/>
        <w:rPr>
          <w:b/>
          <w:color w:val="000000"/>
          <w:sz w:val="32"/>
          <w:szCs w:val="32"/>
        </w:rPr>
      </w:pPr>
    </w:p>
    <w:p w:rsidR="0096639B" w:rsidRDefault="0096639B">
      <w:pPr>
        <w:spacing w:line="400" w:lineRule="exact"/>
        <w:jc w:val="center"/>
        <w:rPr>
          <w:b/>
          <w:color w:val="000000"/>
          <w:sz w:val="32"/>
          <w:szCs w:val="32"/>
        </w:rPr>
      </w:pPr>
    </w:p>
    <w:p w:rsidR="0096639B" w:rsidRDefault="0096639B">
      <w:pPr>
        <w:spacing w:line="400" w:lineRule="exact"/>
        <w:jc w:val="center"/>
        <w:rPr>
          <w:b/>
          <w:color w:val="000000"/>
          <w:sz w:val="32"/>
          <w:szCs w:val="32"/>
        </w:rPr>
      </w:pPr>
    </w:p>
    <w:p w:rsidR="0096639B" w:rsidRDefault="0096639B">
      <w:pPr>
        <w:spacing w:line="400" w:lineRule="exact"/>
        <w:jc w:val="center"/>
        <w:rPr>
          <w:b/>
          <w:color w:val="000000"/>
          <w:sz w:val="32"/>
          <w:szCs w:val="32"/>
        </w:rPr>
        <w:sectPr w:rsidR="0096639B">
          <w:headerReference w:type="even" r:id="rId9"/>
          <w:headerReference w:type="default" r:id="rId10"/>
          <w:footerReference w:type="even" r:id="rId11"/>
          <w:footerReference w:type="default" r:id="rId12"/>
          <w:headerReference w:type="first" r:id="rId13"/>
          <w:footerReference w:type="first" r:id="rId14"/>
          <w:pgSz w:w="11906" w:h="16838"/>
          <w:pgMar w:top="1440" w:right="1646" w:bottom="1440" w:left="1800" w:header="851" w:footer="992" w:gutter="0"/>
          <w:pgNumType w:start="0"/>
          <w:cols w:space="720"/>
          <w:titlePg/>
          <w:docGrid w:type="lines" w:linePitch="312"/>
        </w:sectPr>
      </w:pPr>
    </w:p>
    <w:p w:rsidR="0096639B" w:rsidRDefault="0096639B">
      <w:pPr>
        <w:spacing w:line="400" w:lineRule="exact"/>
        <w:jc w:val="center"/>
        <w:rPr>
          <w:b/>
          <w:color w:val="000000"/>
          <w:sz w:val="32"/>
          <w:szCs w:val="32"/>
        </w:rPr>
      </w:pPr>
    </w:p>
    <w:p w:rsidR="00680364" w:rsidRDefault="00680364">
      <w:pPr>
        <w:spacing w:line="400" w:lineRule="exact"/>
        <w:jc w:val="center"/>
        <w:rPr>
          <w:b/>
          <w:color w:val="000000"/>
          <w:sz w:val="32"/>
          <w:szCs w:val="32"/>
        </w:rPr>
        <w:sectPr w:rsidR="00680364" w:rsidSect="0096639B">
          <w:headerReference w:type="default" r:id="rId15"/>
          <w:footerReference w:type="default" r:id="rId16"/>
          <w:headerReference w:type="first" r:id="rId17"/>
          <w:footerReference w:type="first" r:id="rId18"/>
          <w:pgSz w:w="11906" w:h="16838"/>
          <w:pgMar w:top="1440" w:right="1646" w:bottom="1440" w:left="1800" w:header="851" w:footer="992" w:gutter="0"/>
          <w:pgNumType w:start="1"/>
          <w:cols w:space="720"/>
          <w:titlePg/>
          <w:docGrid w:type="lines" w:linePitch="312"/>
        </w:sectPr>
      </w:pPr>
    </w:p>
    <w:p w:rsidR="0096639B" w:rsidRDefault="0096639B">
      <w:pPr>
        <w:spacing w:line="400" w:lineRule="exact"/>
        <w:jc w:val="center"/>
        <w:rPr>
          <w:b/>
          <w:color w:val="000000"/>
          <w:sz w:val="32"/>
          <w:szCs w:val="32"/>
        </w:rPr>
      </w:pPr>
    </w:p>
    <w:p w:rsidR="0096639B" w:rsidRDefault="0096639B">
      <w:pPr>
        <w:spacing w:line="400" w:lineRule="exact"/>
        <w:jc w:val="center"/>
        <w:rPr>
          <w:b/>
          <w:color w:val="000000"/>
          <w:sz w:val="32"/>
          <w:szCs w:val="32"/>
        </w:rPr>
      </w:pPr>
    </w:p>
    <w:p w:rsidR="0096639B" w:rsidRDefault="00F16C26">
      <w:pPr>
        <w:spacing w:line="480" w:lineRule="exact"/>
        <w:jc w:val="center"/>
        <w:rPr>
          <w:b/>
          <w:color w:val="000000"/>
          <w:sz w:val="44"/>
          <w:szCs w:val="44"/>
        </w:rPr>
      </w:pPr>
      <w:r>
        <w:rPr>
          <w:b/>
          <w:color w:val="000000"/>
          <w:sz w:val="44"/>
          <w:szCs w:val="44"/>
        </w:rPr>
        <w:t>目录</w:t>
      </w:r>
    </w:p>
    <w:p w:rsidR="0096639B" w:rsidRDefault="0096639B">
      <w:pPr>
        <w:spacing w:line="400" w:lineRule="exact"/>
        <w:jc w:val="center"/>
        <w:rPr>
          <w:b/>
          <w:color w:val="000000"/>
          <w:sz w:val="44"/>
          <w:szCs w:val="44"/>
        </w:rPr>
      </w:pPr>
    </w:p>
    <w:p w:rsidR="0096639B" w:rsidRDefault="003F30F2">
      <w:pPr>
        <w:pStyle w:val="22"/>
        <w:tabs>
          <w:tab w:val="left" w:pos="1680"/>
          <w:tab w:val="right" w:leader="dot" w:pos="8450"/>
        </w:tabs>
        <w:rPr>
          <w:noProof/>
          <w:color w:val="000000"/>
          <w:sz w:val="28"/>
          <w:szCs w:val="28"/>
        </w:rPr>
      </w:pPr>
      <w:r>
        <w:rPr>
          <w:b/>
          <w:color w:val="000000"/>
          <w:sz w:val="24"/>
        </w:rPr>
        <w:fldChar w:fldCharType="begin"/>
      </w:r>
      <w:r w:rsidR="00F16C26">
        <w:rPr>
          <w:b/>
          <w:color w:val="000000"/>
          <w:sz w:val="24"/>
        </w:rPr>
        <w:instrText xml:space="preserve"> TOC \o "1-3" \h \z \u </w:instrText>
      </w:r>
      <w:r>
        <w:rPr>
          <w:b/>
          <w:color w:val="000000"/>
          <w:sz w:val="24"/>
        </w:rPr>
        <w:fldChar w:fldCharType="separate"/>
      </w:r>
      <w:hyperlink w:anchor="_Toc940144" w:history="1">
        <w:r w:rsidR="00F16C26">
          <w:rPr>
            <w:rStyle w:val="afc"/>
            <w:noProof/>
            <w:color w:val="000000"/>
            <w:sz w:val="28"/>
            <w:szCs w:val="28"/>
          </w:rPr>
          <w:t>第一章</w:t>
        </w:r>
        <w:r w:rsidR="00F16C26">
          <w:rPr>
            <w:noProof/>
            <w:color w:val="000000"/>
            <w:sz w:val="28"/>
            <w:szCs w:val="28"/>
          </w:rPr>
          <w:tab/>
        </w:r>
        <w:r w:rsidR="00F16C26">
          <w:rPr>
            <w:rStyle w:val="afc"/>
            <w:noProof/>
            <w:color w:val="000000"/>
            <w:sz w:val="28"/>
            <w:szCs w:val="28"/>
          </w:rPr>
          <w:t>竞争性磋商公告</w:t>
        </w:r>
        <w:r w:rsidR="00F16C26">
          <w:rPr>
            <w:noProof/>
            <w:color w:val="000000"/>
            <w:sz w:val="28"/>
            <w:szCs w:val="28"/>
          </w:rPr>
          <w:tab/>
        </w:r>
        <w:r>
          <w:rPr>
            <w:noProof/>
            <w:color w:val="000000"/>
            <w:sz w:val="28"/>
            <w:szCs w:val="28"/>
          </w:rPr>
          <w:fldChar w:fldCharType="begin"/>
        </w:r>
        <w:r w:rsidR="00F16C26">
          <w:rPr>
            <w:noProof/>
            <w:color w:val="000000"/>
            <w:sz w:val="28"/>
            <w:szCs w:val="28"/>
          </w:rPr>
          <w:instrText xml:space="preserve"> PAGEREF _Toc940144 \h </w:instrText>
        </w:r>
        <w:r>
          <w:rPr>
            <w:noProof/>
            <w:color w:val="000000"/>
            <w:sz w:val="28"/>
            <w:szCs w:val="28"/>
          </w:rPr>
        </w:r>
        <w:r>
          <w:rPr>
            <w:noProof/>
            <w:color w:val="000000"/>
            <w:sz w:val="28"/>
            <w:szCs w:val="28"/>
          </w:rPr>
          <w:fldChar w:fldCharType="separate"/>
        </w:r>
        <w:r w:rsidR="00E15776">
          <w:rPr>
            <w:noProof/>
            <w:color w:val="000000"/>
            <w:sz w:val="28"/>
            <w:szCs w:val="28"/>
          </w:rPr>
          <w:t>2</w:t>
        </w:r>
        <w:r>
          <w:rPr>
            <w:noProof/>
            <w:color w:val="000000"/>
            <w:sz w:val="28"/>
            <w:szCs w:val="28"/>
          </w:rPr>
          <w:fldChar w:fldCharType="end"/>
        </w:r>
      </w:hyperlink>
    </w:p>
    <w:p w:rsidR="0096639B" w:rsidRDefault="003F30F2">
      <w:pPr>
        <w:pStyle w:val="22"/>
        <w:tabs>
          <w:tab w:val="right" w:leader="dot" w:pos="8450"/>
        </w:tabs>
        <w:rPr>
          <w:noProof/>
          <w:color w:val="000000"/>
          <w:sz w:val="28"/>
          <w:szCs w:val="28"/>
        </w:rPr>
      </w:pPr>
      <w:hyperlink w:anchor="_Toc940145" w:history="1">
        <w:r w:rsidR="00F16C26">
          <w:rPr>
            <w:rStyle w:val="afc"/>
            <w:noProof/>
            <w:color w:val="000000"/>
            <w:sz w:val="28"/>
            <w:szCs w:val="28"/>
          </w:rPr>
          <w:t>第二章</w:t>
        </w:r>
        <w:r w:rsidR="00D432FA">
          <w:rPr>
            <w:rStyle w:val="afc"/>
            <w:rFonts w:hint="eastAsia"/>
            <w:noProof/>
            <w:color w:val="000000"/>
            <w:sz w:val="28"/>
            <w:szCs w:val="28"/>
          </w:rPr>
          <w:t xml:space="preserve">   </w:t>
        </w:r>
        <w:r w:rsidR="00F16C26">
          <w:rPr>
            <w:rStyle w:val="afc"/>
            <w:noProof/>
            <w:color w:val="000000"/>
            <w:sz w:val="28"/>
            <w:szCs w:val="28"/>
          </w:rPr>
          <w:t>磋商须知</w:t>
        </w:r>
        <w:r w:rsidR="00F16C26">
          <w:rPr>
            <w:noProof/>
            <w:color w:val="000000"/>
            <w:sz w:val="28"/>
            <w:szCs w:val="28"/>
          </w:rPr>
          <w:tab/>
        </w:r>
        <w:r>
          <w:rPr>
            <w:noProof/>
            <w:color w:val="000000"/>
            <w:sz w:val="28"/>
            <w:szCs w:val="28"/>
          </w:rPr>
          <w:fldChar w:fldCharType="begin"/>
        </w:r>
        <w:r w:rsidR="00F16C26">
          <w:rPr>
            <w:noProof/>
            <w:color w:val="000000"/>
            <w:sz w:val="28"/>
            <w:szCs w:val="28"/>
          </w:rPr>
          <w:instrText xml:space="preserve"> PAGEREF _Toc940145 \h </w:instrText>
        </w:r>
        <w:r>
          <w:rPr>
            <w:noProof/>
            <w:color w:val="000000"/>
            <w:sz w:val="28"/>
            <w:szCs w:val="28"/>
          </w:rPr>
        </w:r>
        <w:r>
          <w:rPr>
            <w:noProof/>
            <w:color w:val="000000"/>
            <w:sz w:val="28"/>
            <w:szCs w:val="28"/>
          </w:rPr>
          <w:fldChar w:fldCharType="separate"/>
        </w:r>
        <w:r w:rsidR="00E15776">
          <w:rPr>
            <w:noProof/>
            <w:color w:val="000000"/>
            <w:sz w:val="28"/>
            <w:szCs w:val="28"/>
          </w:rPr>
          <w:t>5</w:t>
        </w:r>
        <w:r>
          <w:rPr>
            <w:noProof/>
            <w:color w:val="000000"/>
            <w:sz w:val="28"/>
            <w:szCs w:val="28"/>
          </w:rPr>
          <w:fldChar w:fldCharType="end"/>
        </w:r>
      </w:hyperlink>
    </w:p>
    <w:p w:rsidR="0096639B" w:rsidRDefault="003F30F2">
      <w:pPr>
        <w:pStyle w:val="22"/>
        <w:tabs>
          <w:tab w:val="right" w:leader="dot" w:pos="8450"/>
        </w:tabs>
        <w:rPr>
          <w:noProof/>
          <w:color w:val="000000"/>
          <w:sz w:val="28"/>
          <w:szCs w:val="28"/>
        </w:rPr>
      </w:pPr>
      <w:hyperlink w:anchor="_Toc940146" w:history="1">
        <w:r w:rsidR="00F16C26">
          <w:rPr>
            <w:rStyle w:val="afc"/>
            <w:noProof/>
            <w:color w:val="000000"/>
            <w:sz w:val="28"/>
            <w:szCs w:val="28"/>
          </w:rPr>
          <w:t>第三章</w:t>
        </w:r>
        <w:r w:rsidR="00D432FA">
          <w:rPr>
            <w:rStyle w:val="afc"/>
            <w:rFonts w:hint="eastAsia"/>
            <w:noProof/>
            <w:color w:val="000000"/>
            <w:sz w:val="28"/>
            <w:szCs w:val="28"/>
          </w:rPr>
          <w:t xml:space="preserve">   </w:t>
        </w:r>
        <w:r w:rsidR="00F16C26">
          <w:rPr>
            <w:rStyle w:val="afc"/>
            <w:noProof/>
            <w:color w:val="000000"/>
            <w:sz w:val="28"/>
            <w:szCs w:val="28"/>
          </w:rPr>
          <w:t>项目需求</w:t>
        </w:r>
        <w:r w:rsidR="00F16C26">
          <w:rPr>
            <w:noProof/>
            <w:color w:val="000000"/>
            <w:sz w:val="28"/>
            <w:szCs w:val="28"/>
          </w:rPr>
          <w:tab/>
        </w:r>
        <w:r>
          <w:rPr>
            <w:noProof/>
            <w:color w:val="000000"/>
            <w:sz w:val="28"/>
            <w:szCs w:val="28"/>
          </w:rPr>
          <w:fldChar w:fldCharType="begin"/>
        </w:r>
        <w:r w:rsidR="00F16C26">
          <w:rPr>
            <w:noProof/>
            <w:color w:val="000000"/>
            <w:sz w:val="28"/>
            <w:szCs w:val="28"/>
          </w:rPr>
          <w:instrText xml:space="preserve"> PAGEREF _Toc940146 \h </w:instrText>
        </w:r>
        <w:r>
          <w:rPr>
            <w:noProof/>
            <w:color w:val="000000"/>
            <w:sz w:val="28"/>
            <w:szCs w:val="28"/>
          </w:rPr>
        </w:r>
        <w:r>
          <w:rPr>
            <w:noProof/>
            <w:color w:val="000000"/>
            <w:sz w:val="28"/>
            <w:szCs w:val="28"/>
          </w:rPr>
          <w:fldChar w:fldCharType="separate"/>
        </w:r>
        <w:r w:rsidR="00E15776">
          <w:rPr>
            <w:noProof/>
            <w:color w:val="000000"/>
            <w:sz w:val="28"/>
            <w:szCs w:val="28"/>
          </w:rPr>
          <w:t>19</w:t>
        </w:r>
        <w:r>
          <w:rPr>
            <w:noProof/>
            <w:color w:val="000000"/>
            <w:sz w:val="28"/>
            <w:szCs w:val="28"/>
          </w:rPr>
          <w:fldChar w:fldCharType="end"/>
        </w:r>
      </w:hyperlink>
    </w:p>
    <w:p w:rsidR="0096639B" w:rsidRDefault="003F30F2">
      <w:pPr>
        <w:pStyle w:val="22"/>
        <w:tabs>
          <w:tab w:val="right" w:leader="dot" w:pos="8450"/>
        </w:tabs>
        <w:rPr>
          <w:noProof/>
          <w:color w:val="000000"/>
          <w:sz w:val="28"/>
          <w:szCs w:val="28"/>
        </w:rPr>
      </w:pPr>
      <w:hyperlink w:anchor="_Toc940149" w:history="1">
        <w:r w:rsidR="00F16C26">
          <w:rPr>
            <w:rStyle w:val="afc"/>
            <w:noProof/>
            <w:color w:val="000000"/>
            <w:sz w:val="28"/>
            <w:szCs w:val="28"/>
          </w:rPr>
          <w:t>第四章</w:t>
        </w:r>
        <w:r w:rsidR="00D432FA">
          <w:rPr>
            <w:rStyle w:val="afc"/>
            <w:rFonts w:hint="eastAsia"/>
            <w:noProof/>
            <w:color w:val="000000"/>
            <w:sz w:val="28"/>
            <w:szCs w:val="28"/>
          </w:rPr>
          <w:t xml:space="preserve">   </w:t>
        </w:r>
        <w:r w:rsidR="00F16C26">
          <w:rPr>
            <w:rStyle w:val="afc"/>
            <w:noProof/>
            <w:color w:val="000000"/>
            <w:sz w:val="28"/>
            <w:szCs w:val="28"/>
          </w:rPr>
          <w:t>评定成交的标准</w:t>
        </w:r>
        <w:r w:rsidR="00F16C26">
          <w:rPr>
            <w:noProof/>
            <w:color w:val="000000"/>
            <w:sz w:val="28"/>
            <w:szCs w:val="28"/>
          </w:rPr>
          <w:tab/>
        </w:r>
        <w:r>
          <w:rPr>
            <w:noProof/>
            <w:color w:val="000000"/>
            <w:sz w:val="28"/>
            <w:szCs w:val="28"/>
          </w:rPr>
          <w:fldChar w:fldCharType="begin"/>
        </w:r>
        <w:r w:rsidR="00F16C26">
          <w:rPr>
            <w:noProof/>
            <w:color w:val="000000"/>
            <w:sz w:val="28"/>
            <w:szCs w:val="28"/>
          </w:rPr>
          <w:instrText xml:space="preserve"> PAGEREF _Toc940149 \h </w:instrText>
        </w:r>
        <w:r>
          <w:rPr>
            <w:noProof/>
            <w:color w:val="000000"/>
            <w:sz w:val="28"/>
            <w:szCs w:val="28"/>
          </w:rPr>
        </w:r>
        <w:r>
          <w:rPr>
            <w:noProof/>
            <w:color w:val="000000"/>
            <w:sz w:val="28"/>
            <w:szCs w:val="28"/>
          </w:rPr>
          <w:fldChar w:fldCharType="separate"/>
        </w:r>
        <w:r w:rsidR="00E15776">
          <w:rPr>
            <w:noProof/>
            <w:color w:val="000000"/>
            <w:sz w:val="28"/>
            <w:szCs w:val="28"/>
          </w:rPr>
          <w:t>40</w:t>
        </w:r>
        <w:r>
          <w:rPr>
            <w:noProof/>
            <w:color w:val="000000"/>
            <w:sz w:val="28"/>
            <w:szCs w:val="28"/>
          </w:rPr>
          <w:fldChar w:fldCharType="end"/>
        </w:r>
      </w:hyperlink>
    </w:p>
    <w:p w:rsidR="0096639B" w:rsidRDefault="003F30F2">
      <w:pPr>
        <w:pStyle w:val="22"/>
        <w:tabs>
          <w:tab w:val="right" w:leader="dot" w:pos="8450"/>
        </w:tabs>
        <w:rPr>
          <w:noProof/>
          <w:color w:val="000000"/>
          <w:sz w:val="28"/>
          <w:szCs w:val="28"/>
        </w:rPr>
      </w:pPr>
      <w:hyperlink w:anchor="_Toc940154" w:history="1">
        <w:r w:rsidR="00F16C26">
          <w:rPr>
            <w:rStyle w:val="afc"/>
            <w:noProof/>
            <w:color w:val="000000"/>
            <w:sz w:val="28"/>
            <w:szCs w:val="28"/>
          </w:rPr>
          <w:t>第五章</w:t>
        </w:r>
        <w:r w:rsidR="00D432FA">
          <w:rPr>
            <w:rStyle w:val="afc"/>
            <w:rFonts w:hint="eastAsia"/>
            <w:noProof/>
            <w:color w:val="000000"/>
            <w:sz w:val="28"/>
            <w:szCs w:val="28"/>
          </w:rPr>
          <w:t xml:space="preserve">   </w:t>
        </w:r>
        <w:r w:rsidR="00F16C26">
          <w:rPr>
            <w:rStyle w:val="afc"/>
            <w:noProof/>
            <w:color w:val="000000"/>
            <w:sz w:val="28"/>
            <w:szCs w:val="28"/>
          </w:rPr>
          <w:t>响应文件格式</w:t>
        </w:r>
        <w:r w:rsidR="00F16C26">
          <w:rPr>
            <w:noProof/>
            <w:color w:val="000000"/>
            <w:sz w:val="28"/>
            <w:szCs w:val="28"/>
          </w:rPr>
          <w:tab/>
        </w:r>
        <w:r>
          <w:rPr>
            <w:noProof/>
            <w:color w:val="000000"/>
            <w:sz w:val="28"/>
            <w:szCs w:val="28"/>
          </w:rPr>
          <w:fldChar w:fldCharType="begin"/>
        </w:r>
        <w:r w:rsidR="00F16C26">
          <w:rPr>
            <w:noProof/>
            <w:color w:val="000000"/>
            <w:sz w:val="28"/>
            <w:szCs w:val="28"/>
          </w:rPr>
          <w:instrText xml:space="preserve"> PAGEREF _Toc940154 \h </w:instrText>
        </w:r>
        <w:r>
          <w:rPr>
            <w:noProof/>
            <w:color w:val="000000"/>
            <w:sz w:val="28"/>
            <w:szCs w:val="28"/>
          </w:rPr>
        </w:r>
        <w:r>
          <w:rPr>
            <w:noProof/>
            <w:color w:val="000000"/>
            <w:sz w:val="28"/>
            <w:szCs w:val="28"/>
          </w:rPr>
          <w:fldChar w:fldCharType="separate"/>
        </w:r>
        <w:r w:rsidR="00E15776">
          <w:rPr>
            <w:noProof/>
            <w:color w:val="000000"/>
            <w:sz w:val="28"/>
            <w:szCs w:val="28"/>
          </w:rPr>
          <w:t>50</w:t>
        </w:r>
        <w:r>
          <w:rPr>
            <w:noProof/>
            <w:color w:val="000000"/>
            <w:sz w:val="28"/>
            <w:szCs w:val="28"/>
          </w:rPr>
          <w:fldChar w:fldCharType="end"/>
        </w:r>
      </w:hyperlink>
    </w:p>
    <w:p w:rsidR="0096639B" w:rsidRDefault="003F30F2">
      <w:pPr>
        <w:pStyle w:val="22"/>
        <w:tabs>
          <w:tab w:val="left" w:pos="1680"/>
          <w:tab w:val="right" w:leader="dot" w:pos="8450"/>
        </w:tabs>
        <w:rPr>
          <w:noProof/>
          <w:color w:val="000000"/>
          <w:szCs w:val="22"/>
        </w:rPr>
      </w:pPr>
      <w:hyperlink w:anchor="_Toc940159" w:history="1">
        <w:r w:rsidR="00F16C26">
          <w:rPr>
            <w:rStyle w:val="afc"/>
            <w:noProof/>
            <w:color w:val="000000"/>
            <w:sz w:val="28"/>
            <w:szCs w:val="28"/>
          </w:rPr>
          <w:t>第六章</w:t>
        </w:r>
        <w:r w:rsidR="00F16C26">
          <w:rPr>
            <w:noProof/>
            <w:color w:val="000000"/>
            <w:sz w:val="28"/>
            <w:szCs w:val="28"/>
          </w:rPr>
          <w:tab/>
        </w:r>
        <w:r w:rsidR="00F16C26">
          <w:rPr>
            <w:rStyle w:val="afc"/>
            <w:noProof/>
            <w:color w:val="000000"/>
            <w:sz w:val="28"/>
            <w:szCs w:val="28"/>
          </w:rPr>
          <w:t>合同主要条款</w:t>
        </w:r>
        <w:r w:rsidR="00F16C26">
          <w:rPr>
            <w:noProof/>
            <w:color w:val="000000"/>
            <w:sz w:val="28"/>
            <w:szCs w:val="28"/>
          </w:rPr>
          <w:tab/>
        </w:r>
        <w:r>
          <w:rPr>
            <w:noProof/>
            <w:color w:val="000000"/>
            <w:sz w:val="28"/>
            <w:szCs w:val="28"/>
          </w:rPr>
          <w:fldChar w:fldCharType="begin"/>
        </w:r>
        <w:r w:rsidR="00F16C26">
          <w:rPr>
            <w:noProof/>
            <w:color w:val="000000"/>
            <w:sz w:val="28"/>
            <w:szCs w:val="28"/>
          </w:rPr>
          <w:instrText xml:space="preserve"> PAGEREF _Toc940159 \h </w:instrText>
        </w:r>
        <w:r>
          <w:rPr>
            <w:noProof/>
            <w:color w:val="000000"/>
            <w:sz w:val="28"/>
            <w:szCs w:val="28"/>
          </w:rPr>
        </w:r>
        <w:r>
          <w:rPr>
            <w:noProof/>
            <w:color w:val="000000"/>
            <w:sz w:val="28"/>
            <w:szCs w:val="28"/>
          </w:rPr>
          <w:fldChar w:fldCharType="separate"/>
        </w:r>
        <w:r w:rsidR="00E15776">
          <w:rPr>
            <w:noProof/>
            <w:color w:val="000000"/>
            <w:sz w:val="28"/>
            <w:szCs w:val="28"/>
          </w:rPr>
          <w:t>62</w:t>
        </w:r>
        <w:r>
          <w:rPr>
            <w:noProof/>
            <w:color w:val="000000"/>
            <w:sz w:val="28"/>
            <w:szCs w:val="28"/>
          </w:rPr>
          <w:fldChar w:fldCharType="end"/>
        </w:r>
      </w:hyperlink>
    </w:p>
    <w:p w:rsidR="0096639B" w:rsidRDefault="003F30F2">
      <w:pPr>
        <w:spacing w:line="360" w:lineRule="auto"/>
        <w:jc w:val="left"/>
        <w:rPr>
          <w:b/>
          <w:color w:val="000000"/>
          <w:sz w:val="30"/>
          <w:szCs w:val="30"/>
        </w:rPr>
      </w:pPr>
      <w:r>
        <w:rPr>
          <w:b/>
          <w:color w:val="000000"/>
          <w:sz w:val="24"/>
        </w:rPr>
        <w:fldChar w:fldCharType="end"/>
      </w:r>
    </w:p>
    <w:p w:rsidR="0096639B" w:rsidRDefault="0096639B">
      <w:pPr>
        <w:spacing w:line="400" w:lineRule="exact"/>
        <w:jc w:val="left"/>
        <w:rPr>
          <w:b/>
          <w:color w:val="000000"/>
          <w:sz w:val="32"/>
          <w:szCs w:val="32"/>
        </w:rPr>
      </w:pPr>
    </w:p>
    <w:p w:rsidR="0096639B" w:rsidRDefault="0096639B">
      <w:pPr>
        <w:spacing w:line="400" w:lineRule="exact"/>
        <w:jc w:val="center"/>
        <w:rPr>
          <w:b/>
          <w:color w:val="000000"/>
          <w:sz w:val="32"/>
          <w:szCs w:val="32"/>
        </w:rPr>
      </w:pPr>
    </w:p>
    <w:p w:rsidR="0096639B" w:rsidRDefault="0096639B">
      <w:pPr>
        <w:spacing w:line="400" w:lineRule="exact"/>
        <w:jc w:val="center"/>
        <w:rPr>
          <w:b/>
          <w:color w:val="000000"/>
          <w:sz w:val="32"/>
          <w:szCs w:val="32"/>
        </w:rPr>
      </w:pPr>
    </w:p>
    <w:p w:rsidR="0096639B" w:rsidRDefault="0096639B">
      <w:pPr>
        <w:spacing w:line="400" w:lineRule="exact"/>
        <w:jc w:val="center"/>
        <w:rPr>
          <w:b/>
          <w:color w:val="000000"/>
          <w:sz w:val="32"/>
          <w:szCs w:val="32"/>
        </w:rPr>
      </w:pPr>
    </w:p>
    <w:p w:rsidR="0096639B" w:rsidRDefault="0096639B">
      <w:pPr>
        <w:spacing w:line="400" w:lineRule="exact"/>
        <w:jc w:val="center"/>
        <w:rPr>
          <w:b/>
          <w:color w:val="000000"/>
          <w:sz w:val="32"/>
          <w:szCs w:val="32"/>
        </w:rPr>
      </w:pPr>
    </w:p>
    <w:p w:rsidR="0096639B" w:rsidRDefault="0096639B">
      <w:pPr>
        <w:spacing w:line="400" w:lineRule="exact"/>
        <w:jc w:val="center"/>
        <w:rPr>
          <w:b/>
          <w:color w:val="000000"/>
          <w:sz w:val="32"/>
          <w:szCs w:val="32"/>
        </w:rPr>
      </w:pPr>
    </w:p>
    <w:p w:rsidR="0096639B" w:rsidRDefault="00F16C26">
      <w:pPr>
        <w:spacing w:line="400" w:lineRule="exact"/>
        <w:jc w:val="center"/>
        <w:rPr>
          <w:b/>
          <w:color w:val="000000"/>
          <w:sz w:val="32"/>
          <w:szCs w:val="32"/>
        </w:rPr>
      </w:pPr>
      <w:r>
        <w:rPr>
          <w:b/>
          <w:color w:val="000000"/>
          <w:sz w:val="32"/>
          <w:szCs w:val="32"/>
        </w:rPr>
        <w:br w:type="page"/>
      </w:r>
    </w:p>
    <w:p w:rsidR="0096639B" w:rsidRDefault="00F16C26">
      <w:pPr>
        <w:pStyle w:val="2"/>
        <w:numPr>
          <w:ilvl w:val="0"/>
          <w:numId w:val="7"/>
        </w:numPr>
        <w:jc w:val="center"/>
        <w:rPr>
          <w:rFonts w:ascii="Times New Roman" w:hAnsi="Times New Roman"/>
          <w:color w:val="000000"/>
        </w:rPr>
      </w:pPr>
      <w:bookmarkStart w:id="0" w:name="_Toc940144"/>
      <w:r>
        <w:rPr>
          <w:rFonts w:ascii="Times New Roman" w:hAnsi="Times New Roman"/>
          <w:color w:val="000000"/>
        </w:rPr>
        <w:lastRenderedPageBreak/>
        <w:t>竞争性磋商公告</w:t>
      </w:r>
      <w:bookmarkEnd w:id="0"/>
    </w:p>
    <w:p w:rsidR="0096639B" w:rsidRDefault="00F16C26">
      <w:pPr>
        <w:spacing w:line="400" w:lineRule="exact"/>
        <w:ind w:firstLineChars="200" w:firstLine="420"/>
        <w:rPr>
          <w:color w:val="000000"/>
        </w:rPr>
      </w:pPr>
      <w:r>
        <w:t>云之龙招标集团有限公司受</w:t>
      </w:r>
      <w:r>
        <w:rPr>
          <w:b/>
          <w:bCs/>
          <w:u w:val="single"/>
        </w:rPr>
        <w:t>广西壮族自治区生态环境厅</w:t>
      </w:r>
      <w:r>
        <w:t>委托，</w:t>
      </w:r>
      <w:r>
        <w:rPr>
          <w:color w:val="000000"/>
          <w:szCs w:val="21"/>
        </w:rPr>
        <w:t>根据</w:t>
      </w:r>
      <w:r>
        <w:rPr>
          <w:color w:val="000000"/>
          <w:szCs w:val="21"/>
          <w:u w:val="single"/>
        </w:rPr>
        <w:t>《中华人民共和国政府采购法》、《中华人民共和国政府采购法实施条例》、《政府采购竞争性磋商采购方式管理暂行办法》</w:t>
      </w:r>
      <w:r>
        <w:rPr>
          <w:color w:val="000000"/>
          <w:szCs w:val="21"/>
        </w:rPr>
        <w:t>等规定，现就</w:t>
      </w:r>
      <w:r>
        <w:rPr>
          <w:b/>
          <w:bCs/>
          <w:color w:val="000000"/>
        </w:rPr>
        <w:t>广西</w:t>
      </w:r>
      <w:r>
        <w:rPr>
          <w:b/>
          <w:bCs/>
          <w:color w:val="000000"/>
        </w:rPr>
        <w:t>2020</w:t>
      </w:r>
      <w:r>
        <w:rPr>
          <w:b/>
          <w:bCs/>
          <w:color w:val="000000"/>
        </w:rPr>
        <w:t>年地下水环境监测样品检测分析服务采购</w:t>
      </w:r>
      <w:r>
        <w:rPr>
          <w:b/>
          <w:color w:val="000000"/>
          <w:szCs w:val="21"/>
        </w:rPr>
        <w:t>项目</w:t>
      </w:r>
      <w:r>
        <w:rPr>
          <w:color w:val="000000"/>
          <w:szCs w:val="21"/>
        </w:rPr>
        <w:t>（采购计划文号：</w:t>
      </w:r>
      <w:r w:rsidR="00D70FFC" w:rsidRPr="00D70FFC">
        <w:rPr>
          <w:rFonts w:hint="eastAsia"/>
          <w:color w:val="000000"/>
          <w:szCs w:val="21"/>
          <w:u w:val="single"/>
        </w:rPr>
        <w:t>广西政采</w:t>
      </w:r>
      <w:r w:rsidR="00D70FFC" w:rsidRPr="00D70FFC">
        <w:rPr>
          <w:rFonts w:hint="eastAsia"/>
          <w:color w:val="000000"/>
          <w:szCs w:val="21"/>
          <w:u w:val="single"/>
        </w:rPr>
        <w:t>[2020]3180</w:t>
      </w:r>
      <w:r w:rsidR="00D70FFC" w:rsidRPr="00D70FFC">
        <w:rPr>
          <w:rFonts w:hint="eastAsia"/>
          <w:color w:val="000000"/>
          <w:szCs w:val="21"/>
          <w:u w:val="single"/>
        </w:rPr>
        <w:t>号</w:t>
      </w:r>
      <w:r w:rsidR="00D70FFC" w:rsidRPr="00D70FFC">
        <w:rPr>
          <w:rFonts w:hint="eastAsia"/>
          <w:color w:val="000000"/>
          <w:szCs w:val="21"/>
          <w:u w:val="single"/>
        </w:rPr>
        <w:t>-002</w:t>
      </w:r>
      <w:r w:rsidR="00D70FFC" w:rsidRPr="00D70FFC">
        <w:rPr>
          <w:rFonts w:hint="eastAsia"/>
          <w:color w:val="000000"/>
          <w:szCs w:val="21"/>
          <w:u w:val="single"/>
        </w:rPr>
        <w:t>、广西政采</w:t>
      </w:r>
      <w:r w:rsidR="00D70FFC" w:rsidRPr="00D70FFC">
        <w:rPr>
          <w:rFonts w:hint="eastAsia"/>
          <w:color w:val="000000"/>
          <w:szCs w:val="21"/>
          <w:u w:val="single"/>
        </w:rPr>
        <w:t>[2020]3180</w:t>
      </w:r>
      <w:r w:rsidR="00D70FFC" w:rsidRPr="00D70FFC">
        <w:rPr>
          <w:rFonts w:hint="eastAsia"/>
          <w:color w:val="000000"/>
          <w:szCs w:val="21"/>
          <w:u w:val="single"/>
        </w:rPr>
        <w:t>号</w:t>
      </w:r>
      <w:r w:rsidR="00D70FFC" w:rsidRPr="00D70FFC">
        <w:rPr>
          <w:rFonts w:hint="eastAsia"/>
          <w:color w:val="000000"/>
          <w:szCs w:val="21"/>
          <w:u w:val="single"/>
        </w:rPr>
        <w:t>-001</w:t>
      </w:r>
      <w:r>
        <w:rPr>
          <w:color w:val="000000"/>
          <w:szCs w:val="21"/>
        </w:rPr>
        <w:t>）采用国内</w:t>
      </w:r>
      <w:r>
        <w:rPr>
          <w:color w:val="000000"/>
        </w:rPr>
        <w:t>竞争性磋商采购方式进行采购，特邀请有关单位参加磋商，现将有关事项公告如下：</w:t>
      </w:r>
    </w:p>
    <w:p w:rsidR="0096639B" w:rsidRDefault="00F16C26">
      <w:pPr>
        <w:spacing w:line="400" w:lineRule="exact"/>
        <w:ind w:firstLineChars="250" w:firstLine="527"/>
        <w:rPr>
          <w:b/>
          <w:color w:val="000000"/>
          <w:szCs w:val="21"/>
        </w:rPr>
      </w:pPr>
      <w:r>
        <w:rPr>
          <w:b/>
          <w:color w:val="000000"/>
          <w:szCs w:val="21"/>
        </w:rPr>
        <w:t>一、</w:t>
      </w:r>
      <w:r>
        <w:rPr>
          <w:b/>
          <w:color w:val="000000"/>
        </w:rPr>
        <w:t>项目</w:t>
      </w:r>
      <w:r>
        <w:rPr>
          <w:b/>
          <w:color w:val="000000"/>
          <w:szCs w:val="21"/>
        </w:rPr>
        <w:t>名称</w:t>
      </w:r>
      <w:r>
        <w:rPr>
          <w:color w:val="000000"/>
          <w:szCs w:val="21"/>
        </w:rPr>
        <w:t>：</w:t>
      </w:r>
      <w:r>
        <w:rPr>
          <w:b/>
          <w:bCs/>
          <w:color w:val="000000"/>
        </w:rPr>
        <w:t>广西</w:t>
      </w:r>
      <w:r>
        <w:rPr>
          <w:b/>
          <w:bCs/>
          <w:color w:val="000000"/>
        </w:rPr>
        <w:t>2020</w:t>
      </w:r>
      <w:r>
        <w:rPr>
          <w:b/>
          <w:bCs/>
          <w:color w:val="000000"/>
        </w:rPr>
        <w:t>年地下水环境监测样品检测分析服务采购</w:t>
      </w:r>
    </w:p>
    <w:p w:rsidR="0096639B" w:rsidRDefault="00F16C26" w:rsidP="00680364">
      <w:pPr>
        <w:spacing w:line="400" w:lineRule="exact"/>
        <w:ind w:firstLineChars="446" w:firstLine="940"/>
        <w:rPr>
          <w:b/>
          <w:color w:val="000000"/>
          <w:szCs w:val="21"/>
          <w:u w:val="single"/>
        </w:rPr>
      </w:pPr>
      <w:r>
        <w:rPr>
          <w:b/>
          <w:color w:val="000000"/>
          <w:szCs w:val="21"/>
        </w:rPr>
        <w:t>项目编号</w:t>
      </w:r>
      <w:r>
        <w:rPr>
          <w:color w:val="000000"/>
          <w:szCs w:val="21"/>
        </w:rPr>
        <w:t>：</w:t>
      </w:r>
      <w:r w:rsidR="00F96A08" w:rsidRPr="00F96A08">
        <w:rPr>
          <w:color w:val="000000"/>
          <w:szCs w:val="21"/>
        </w:rPr>
        <w:t>GXZC2020-C3-000702-YZLZ</w:t>
      </w:r>
    </w:p>
    <w:p w:rsidR="0096639B" w:rsidRDefault="00F16C26">
      <w:pPr>
        <w:spacing w:line="400" w:lineRule="exact"/>
        <w:ind w:firstLineChars="250" w:firstLine="527"/>
        <w:rPr>
          <w:b/>
          <w:bCs/>
          <w:color w:val="000000"/>
          <w:szCs w:val="21"/>
        </w:rPr>
      </w:pPr>
      <w:r>
        <w:rPr>
          <w:b/>
          <w:color w:val="000000"/>
          <w:szCs w:val="21"/>
        </w:rPr>
        <w:t>二、</w:t>
      </w:r>
      <w:r>
        <w:rPr>
          <w:b/>
          <w:bCs/>
          <w:color w:val="000000"/>
          <w:szCs w:val="21"/>
        </w:rPr>
        <w:t>采购项目的名称、数量、简要规格描述或项目基本概况介绍：</w:t>
      </w:r>
    </w:p>
    <w:p w:rsidR="0096639B" w:rsidRDefault="00F16C26">
      <w:pPr>
        <w:spacing w:line="400" w:lineRule="exact"/>
        <w:ind w:firstLineChars="250" w:firstLine="527"/>
        <w:rPr>
          <w:b/>
          <w:bCs/>
          <w:color w:val="000000"/>
          <w:szCs w:val="21"/>
        </w:rPr>
      </w:pPr>
      <w:r>
        <w:rPr>
          <w:b/>
          <w:bCs/>
          <w:color w:val="000000"/>
          <w:szCs w:val="21"/>
        </w:rPr>
        <w:t>A</w:t>
      </w:r>
      <w:r>
        <w:rPr>
          <w:b/>
          <w:bCs/>
          <w:color w:val="000000"/>
          <w:szCs w:val="21"/>
        </w:rPr>
        <w:t>分标：</w:t>
      </w:r>
    </w:p>
    <w:p w:rsidR="0096639B" w:rsidRDefault="00F16C26">
      <w:pPr>
        <w:spacing w:line="400" w:lineRule="exact"/>
        <w:ind w:firstLineChars="250" w:firstLine="527"/>
        <w:rPr>
          <w:b/>
          <w:bCs/>
          <w:color w:val="000000"/>
          <w:szCs w:val="21"/>
        </w:rPr>
      </w:pPr>
      <w:r>
        <w:rPr>
          <w:b/>
          <w:bCs/>
          <w:color w:val="000000"/>
          <w:szCs w:val="21"/>
        </w:rPr>
        <w:t>采购预算金额：人民币</w:t>
      </w:r>
      <w:r>
        <w:rPr>
          <w:b/>
          <w:bCs/>
          <w:color w:val="000000"/>
          <w:szCs w:val="21"/>
        </w:rPr>
        <w:t>150</w:t>
      </w:r>
      <w:r>
        <w:rPr>
          <w:b/>
          <w:bCs/>
          <w:color w:val="000000"/>
          <w:szCs w:val="21"/>
        </w:rPr>
        <w:t>万元</w:t>
      </w:r>
    </w:p>
    <w:tbl>
      <w:tblPr>
        <w:tblW w:w="4637"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74"/>
        <w:gridCol w:w="1604"/>
        <w:gridCol w:w="681"/>
        <w:gridCol w:w="5087"/>
      </w:tblGrid>
      <w:tr w:rsidR="0096639B">
        <w:tc>
          <w:tcPr>
            <w:tcW w:w="419" w:type="pct"/>
            <w:vAlign w:val="center"/>
          </w:tcPr>
          <w:p w:rsidR="0096639B" w:rsidRDefault="00F16C26">
            <w:pPr>
              <w:spacing w:line="400" w:lineRule="exact"/>
              <w:jc w:val="center"/>
              <w:rPr>
                <w:b/>
                <w:color w:val="000000"/>
                <w:szCs w:val="21"/>
              </w:rPr>
            </w:pPr>
            <w:r>
              <w:rPr>
                <w:b/>
                <w:color w:val="000000"/>
                <w:szCs w:val="21"/>
              </w:rPr>
              <w:t>序号</w:t>
            </w:r>
          </w:p>
        </w:tc>
        <w:tc>
          <w:tcPr>
            <w:tcW w:w="997" w:type="pct"/>
            <w:vAlign w:val="center"/>
          </w:tcPr>
          <w:p w:rsidR="0096639B" w:rsidRDefault="00F16C26">
            <w:pPr>
              <w:spacing w:line="400" w:lineRule="exact"/>
              <w:jc w:val="center"/>
              <w:rPr>
                <w:b/>
                <w:color w:val="000000"/>
                <w:szCs w:val="21"/>
              </w:rPr>
            </w:pPr>
            <w:r>
              <w:rPr>
                <w:b/>
                <w:color w:val="000000"/>
                <w:szCs w:val="21"/>
              </w:rPr>
              <w:t>服务内容</w:t>
            </w:r>
          </w:p>
        </w:tc>
        <w:tc>
          <w:tcPr>
            <w:tcW w:w="423" w:type="pct"/>
            <w:vAlign w:val="center"/>
          </w:tcPr>
          <w:p w:rsidR="0096639B" w:rsidRDefault="00F16C26">
            <w:pPr>
              <w:spacing w:line="400" w:lineRule="exact"/>
              <w:jc w:val="center"/>
              <w:rPr>
                <w:b/>
                <w:color w:val="000000"/>
                <w:szCs w:val="21"/>
              </w:rPr>
            </w:pPr>
            <w:r>
              <w:rPr>
                <w:b/>
                <w:color w:val="000000"/>
                <w:szCs w:val="21"/>
              </w:rPr>
              <w:t>数量</w:t>
            </w:r>
          </w:p>
        </w:tc>
        <w:tc>
          <w:tcPr>
            <w:tcW w:w="3160" w:type="pct"/>
            <w:vAlign w:val="center"/>
          </w:tcPr>
          <w:p w:rsidR="0096639B" w:rsidRDefault="00F16C26">
            <w:pPr>
              <w:spacing w:line="400" w:lineRule="exact"/>
              <w:jc w:val="center"/>
              <w:rPr>
                <w:b/>
                <w:color w:val="000000"/>
                <w:szCs w:val="21"/>
              </w:rPr>
            </w:pPr>
            <w:r>
              <w:rPr>
                <w:b/>
                <w:bCs/>
                <w:color w:val="000000"/>
                <w:szCs w:val="21"/>
              </w:rPr>
              <w:t>简要服务介绍</w:t>
            </w:r>
          </w:p>
        </w:tc>
      </w:tr>
      <w:tr w:rsidR="0096639B">
        <w:tc>
          <w:tcPr>
            <w:tcW w:w="419" w:type="pct"/>
            <w:vAlign w:val="center"/>
          </w:tcPr>
          <w:p w:rsidR="0096639B" w:rsidRDefault="00F16C26">
            <w:pPr>
              <w:spacing w:line="400" w:lineRule="exact"/>
              <w:jc w:val="center"/>
              <w:rPr>
                <w:color w:val="000000"/>
                <w:szCs w:val="21"/>
              </w:rPr>
            </w:pPr>
            <w:r>
              <w:rPr>
                <w:color w:val="000000"/>
                <w:szCs w:val="21"/>
              </w:rPr>
              <w:t>1</w:t>
            </w:r>
          </w:p>
        </w:tc>
        <w:tc>
          <w:tcPr>
            <w:tcW w:w="997" w:type="pct"/>
            <w:vAlign w:val="center"/>
          </w:tcPr>
          <w:p w:rsidR="0096639B" w:rsidRDefault="00F16C26">
            <w:pPr>
              <w:spacing w:line="300" w:lineRule="exact"/>
              <w:jc w:val="center"/>
              <w:rPr>
                <w:color w:val="000000"/>
                <w:szCs w:val="21"/>
              </w:rPr>
            </w:pPr>
            <w:r>
              <w:rPr>
                <w:kern w:val="0"/>
                <w:szCs w:val="21"/>
              </w:rPr>
              <w:t>广西</w:t>
            </w:r>
            <w:r>
              <w:rPr>
                <w:kern w:val="0"/>
                <w:szCs w:val="21"/>
              </w:rPr>
              <w:t>2020</w:t>
            </w:r>
            <w:r>
              <w:rPr>
                <w:kern w:val="0"/>
                <w:szCs w:val="21"/>
              </w:rPr>
              <w:t>年地下水环境监测样品检测分析服务（不含二恶英类）</w:t>
            </w:r>
          </w:p>
        </w:tc>
        <w:tc>
          <w:tcPr>
            <w:tcW w:w="423" w:type="pct"/>
            <w:vAlign w:val="center"/>
          </w:tcPr>
          <w:p w:rsidR="0096639B" w:rsidRDefault="00F16C26">
            <w:pPr>
              <w:spacing w:line="300" w:lineRule="exact"/>
              <w:jc w:val="center"/>
              <w:rPr>
                <w:color w:val="000000"/>
                <w:szCs w:val="21"/>
              </w:rPr>
            </w:pPr>
            <w:r>
              <w:rPr>
                <w:color w:val="000000"/>
                <w:szCs w:val="21"/>
              </w:rPr>
              <w:t>1</w:t>
            </w:r>
            <w:r>
              <w:rPr>
                <w:color w:val="000000"/>
                <w:szCs w:val="21"/>
              </w:rPr>
              <w:t>项</w:t>
            </w:r>
          </w:p>
        </w:tc>
        <w:tc>
          <w:tcPr>
            <w:tcW w:w="3161" w:type="pct"/>
            <w:vAlign w:val="center"/>
          </w:tcPr>
          <w:p w:rsidR="0096639B" w:rsidRDefault="00F16C26">
            <w:pPr>
              <w:spacing w:line="420" w:lineRule="exact"/>
              <w:rPr>
                <w:color w:val="000000"/>
                <w:szCs w:val="21"/>
              </w:rPr>
            </w:pPr>
            <w:r>
              <w:rPr>
                <w:color w:val="000000"/>
                <w:szCs w:val="21"/>
              </w:rPr>
              <w:t>▲1</w:t>
            </w:r>
            <w:r>
              <w:rPr>
                <w:color w:val="000000"/>
                <w:szCs w:val="21"/>
              </w:rPr>
              <w:t>、总体要求</w:t>
            </w:r>
          </w:p>
          <w:p w:rsidR="0096639B" w:rsidRDefault="00F16C26">
            <w:pPr>
              <w:spacing w:line="420" w:lineRule="exact"/>
              <w:rPr>
                <w:color w:val="000000"/>
                <w:szCs w:val="21"/>
              </w:rPr>
            </w:pPr>
            <w:r>
              <w:rPr>
                <w:color w:val="000000"/>
                <w:szCs w:val="21"/>
              </w:rPr>
              <w:t>完成采购服务</w:t>
            </w:r>
            <w:r>
              <w:rPr>
                <w:color w:val="000000"/>
                <w:szCs w:val="21"/>
              </w:rPr>
              <w:t>4</w:t>
            </w:r>
            <w:r>
              <w:rPr>
                <w:color w:val="000000"/>
                <w:szCs w:val="21"/>
              </w:rPr>
              <w:t>项内容所列监测点位样品检测分析，及不超过总样品数</w:t>
            </w:r>
            <w:r>
              <w:rPr>
                <w:color w:val="000000"/>
                <w:szCs w:val="21"/>
              </w:rPr>
              <w:t>20%</w:t>
            </w:r>
            <w:r>
              <w:rPr>
                <w:color w:val="000000"/>
                <w:szCs w:val="21"/>
              </w:rPr>
              <w:t>的平行样品和外部质控样品的检测分析。上述样品均由采购人负责安排送样。</w:t>
            </w:r>
          </w:p>
        </w:tc>
      </w:tr>
    </w:tbl>
    <w:p w:rsidR="0096639B" w:rsidRDefault="00F16C26">
      <w:pPr>
        <w:spacing w:line="400" w:lineRule="exact"/>
        <w:ind w:firstLineChars="250" w:firstLine="527"/>
        <w:rPr>
          <w:b/>
          <w:bCs/>
          <w:color w:val="000000"/>
          <w:szCs w:val="21"/>
        </w:rPr>
      </w:pPr>
      <w:r>
        <w:rPr>
          <w:b/>
          <w:bCs/>
          <w:color w:val="000000"/>
          <w:szCs w:val="21"/>
        </w:rPr>
        <w:t>B</w:t>
      </w:r>
      <w:r>
        <w:rPr>
          <w:b/>
          <w:bCs/>
          <w:color w:val="000000"/>
          <w:szCs w:val="21"/>
        </w:rPr>
        <w:t>分标：</w:t>
      </w:r>
    </w:p>
    <w:p w:rsidR="0096639B" w:rsidRDefault="00F16C26">
      <w:pPr>
        <w:spacing w:line="400" w:lineRule="exact"/>
        <w:ind w:firstLineChars="250" w:firstLine="527"/>
        <w:rPr>
          <w:b/>
          <w:bCs/>
          <w:color w:val="000000"/>
          <w:szCs w:val="21"/>
        </w:rPr>
      </w:pPr>
      <w:r>
        <w:rPr>
          <w:b/>
          <w:bCs/>
          <w:color w:val="000000"/>
          <w:szCs w:val="21"/>
        </w:rPr>
        <w:t>采购预算金额：人民币</w:t>
      </w:r>
      <w:r>
        <w:rPr>
          <w:b/>
          <w:bCs/>
          <w:color w:val="000000"/>
          <w:szCs w:val="21"/>
        </w:rPr>
        <w:t>48</w:t>
      </w:r>
      <w:r>
        <w:rPr>
          <w:b/>
          <w:bCs/>
          <w:color w:val="000000"/>
          <w:szCs w:val="21"/>
        </w:rPr>
        <w:t>万元</w:t>
      </w:r>
    </w:p>
    <w:tbl>
      <w:tblPr>
        <w:tblW w:w="4637"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74"/>
        <w:gridCol w:w="1604"/>
        <w:gridCol w:w="681"/>
        <w:gridCol w:w="5087"/>
      </w:tblGrid>
      <w:tr w:rsidR="0096639B">
        <w:tc>
          <w:tcPr>
            <w:tcW w:w="419" w:type="pct"/>
            <w:vAlign w:val="center"/>
          </w:tcPr>
          <w:p w:rsidR="0096639B" w:rsidRDefault="00F16C26">
            <w:pPr>
              <w:spacing w:line="400" w:lineRule="exact"/>
              <w:jc w:val="center"/>
              <w:rPr>
                <w:b/>
                <w:color w:val="000000"/>
                <w:szCs w:val="21"/>
              </w:rPr>
            </w:pPr>
            <w:r>
              <w:rPr>
                <w:b/>
                <w:color w:val="000000"/>
                <w:szCs w:val="21"/>
              </w:rPr>
              <w:t>序号</w:t>
            </w:r>
          </w:p>
        </w:tc>
        <w:tc>
          <w:tcPr>
            <w:tcW w:w="997" w:type="pct"/>
            <w:vAlign w:val="center"/>
          </w:tcPr>
          <w:p w:rsidR="0096639B" w:rsidRDefault="00F16C26">
            <w:pPr>
              <w:spacing w:line="400" w:lineRule="exact"/>
              <w:jc w:val="center"/>
              <w:rPr>
                <w:b/>
                <w:color w:val="000000"/>
                <w:szCs w:val="21"/>
              </w:rPr>
            </w:pPr>
            <w:r>
              <w:rPr>
                <w:b/>
                <w:color w:val="000000"/>
                <w:szCs w:val="21"/>
              </w:rPr>
              <w:t>服务内容</w:t>
            </w:r>
          </w:p>
        </w:tc>
        <w:tc>
          <w:tcPr>
            <w:tcW w:w="423" w:type="pct"/>
            <w:vAlign w:val="center"/>
          </w:tcPr>
          <w:p w:rsidR="0096639B" w:rsidRDefault="00F16C26">
            <w:pPr>
              <w:spacing w:line="400" w:lineRule="exact"/>
              <w:jc w:val="center"/>
              <w:rPr>
                <w:b/>
                <w:color w:val="000000"/>
                <w:szCs w:val="21"/>
              </w:rPr>
            </w:pPr>
            <w:r>
              <w:rPr>
                <w:b/>
                <w:color w:val="000000"/>
                <w:szCs w:val="21"/>
              </w:rPr>
              <w:t>数量</w:t>
            </w:r>
          </w:p>
        </w:tc>
        <w:tc>
          <w:tcPr>
            <w:tcW w:w="3160" w:type="pct"/>
            <w:vAlign w:val="center"/>
          </w:tcPr>
          <w:p w:rsidR="0096639B" w:rsidRDefault="00F16C26">
            <w:pPr>
              <w:spacing w:line="400" w:lineRule="exact"/>
              <w:jc w:val="center"/>
              <w:rPr>
                <w:b/>
                <w:color w:val="000000"/>
                <w:szCs w:val="21"/>
              </w:rPr>
            </w:pPr>
            <w:r>
              <w:rPr>
                <w:b/>
                <w:bCs/>
                <w:color w:val="000000"/>
                <w:szCs w:val="21"/>
              </w:rPr>
              <w:t>简要服务介绍</w:t>
            </w:r>
          </w:p>
        </w:tc>
      </w:tr>
      <w:tr w:rsidR="0096639B">
        <w:tc>
          <w:tcPr>
            <w:tcW w:w="419" w:type="pct"/>
            <w:vAlign w:val="center"/>
          </w:tcPr>
          <w:p w:rsidR="0096639B" w:rsidRDefault="00F16C26">
            <w:pPr>
              <w:spacing w:line="400" w:lineRule="exact"/>
              <w:jc w:val="center"/>
              <w:rPr>
                <w:color w:val="000000"/>
                <w:szCs w:val="21"/>
              </w:rPr>
            </w:pPr>
            <w:r>
              <w:rPr>
                <w:color w:val="000000"/>
                <w:szCs w:val="21"/>
              </w:rPr>
              <w:t>1</w:t>
            </w:r>
          </w:p>
        </w:tc>
        <w:tc>
          <w:tcPr>
            <w:tcW w:w="997" w:type="pct"/>
            <w:vAlign w:val="center"/>
          </w:tcPr>
          <w:p w:rsidR="0096639B" w:rsidRDefault="00F16C26">
            <w:pPr>
              <w:spacing w:line="300" w:lineRule="exact"/>
              <w:jc w:val="center"/>
              <w:rPr>
                <w:color w:val="000000"/>
                <w:szCs w:val="21"/>
              </w:rPr>
            </w:pPr>
            <w:r>
              <w:rPr>
                <w:kern w:val="0"/>
                <w:szCs w:val="21"/>
              </w:rPr>
              <w:t>广西地下水环境</w:t>
            </w:r>
            <w:r>
              <w:rPr>
                <w:kern w:val="0"/>
                <w:szCs w:val="21"/>
              </w:rPr>
              <w:t>2020</w:t>
            </w:r>
            <w:r>
              <w:rPr>
                <w:kern w:val="0"/>
                <w:szCs w:val="21"/>
              </w:rPr>
              <w:t>年试点监测样品检测分析服务（二恶英类）</w:t>
            </w:r>
          </w:p>
        </w:tc>
        <w:tc>
          <w:tcPr>
            <w:tcW w:w="423" w:type="pct"/>
            <w:vAlign w:val="center"/>
          </w:tcPr>
          <w:p w:rsidR="0096639B" w:rsidRDefault="00F16C26">
            <w:pPr>
              <w:spacing w:line="300" w:lineRule="exact"/>
              <w:jc w:val="center"/>
              <w:rPr>
                <w:color w:val="000000"/>
                <w:szCs w:val="21"/>
              </w:rPr>
            </w:pPr>
            <w:r>
              <w:rPr>
                <w:color w:val="000000"/>
                <w:szCs w:val="21"/>
              </w:rPr>
              <w:t>1</w:t>
            </w:r>
            <w:r>
              <w:rPr>
                <w:color w:val="000000"/>
                <w:szCs w:val="21"/>
              </w:rPr>
              <w:t>项</w:t>
            </w:r>
          </w:p>
        </w:tc>
        <w:tc>
          <w:tcPr>
            <w:tcW w:w="3161" w:type="pct"/>
            <w:vAlign w:val="center"/>
          </w:tcPr>
          <w:p w:rsidR="0096639B" w:rsidRDefault="00F16C26">
            <w:pPr>
              <w:spacing w:line="420" w:lineRule="exact"/>
              <w:rPr>
                <w:color w:val="000000"/>
                <w:szCs w:val="21"/>
              </w:rPr>
            </w:pPr>
            <w:r>
              <w:rPr>
                <w:color w:val="000000"/>
                <w:szCs w:val="21"/>
              </w:rPr>
              <w:t>▲1</w:t>
            </w:r>
            <w:r>
              <w:rPr>
                <w:color w:val="000000"/>
                <w:szCs w:val="21"/>
              </w:rPr>
              <w:t>、总体要求</w:t>
            </w:r>
          </w:p>
          <w:p w:rsidR="0096639B" w:rsidRDefault="00F16C26">
            <w:pPr>
              <w:spacing w:line="440" w:lineRule="exact"/>
              <w:rPr>
                <w:color w:val="000000"/>
                <w:szCs w:val="21"/>
              </w:rPr>
            </w:pPr>
            <w:r>
              <w:rPr>
                <w:color w:val="000000"/>
                <w:szCs w:val="21"/>
              </w:rPr>
              <w:t>完成采购服务</w:t>
            </w:r>
            <w:r>
              <w:rPr>
                <w:color w:val="000000"/>
                <w:szCs w:val="21"/>
              </w:rPr>
              <w:t>1</w:t>
            </w:r>
            <w:r>
              <w:rPr>
                <w:color w:val="000000"/>
                <w:szCs w:val="21"/>
              </w:rPr>
              <w:t>项内容所列监测点位样品检测分析，及不超过总样品数</w:t>
            </w:r>
            <w:r>
              <w:rPr>
                <w:color w:val="000000"/>
                <w:szCs w:val="21"/>
              </w:rPr>
              <w:t>20%</w:t>
            </w:r>
            <w:r>
              <w:rPr>
                <w:color w:val="000000"/>
                <w:szCs w:val="21"/>
              </w:rPr>
              <w:t>的平行样品和外部质控样品的检测分析。上述样品均由采购人负责安排送样。</w:t>
            </w:r>
          </w:p>
        </w:tc>
      </w:tr>
    </w:tbl>
    <w:p w:rsidR="0096639B" w:rsidRDefault="00F16C26">
      <w:pPr>
        <w:spacing w:line="400" w:lineRule="exact"/>
        <w:ind w:firstLineChars="250" w:firstLine="527"/>
        <w:rPr>
          <w:b/>
          <w:color w:val="000000"/>
          <w:szCs w:val="21"/>
        </w:rPr>
      </w:pPr>
      <w:r>
        <w:rPr>
          <w:b/>
          <w:color w:val="000000"/>
          <w:szCs w:val="21"/>
        </w:rPr>
        <w:t>采购预算合计金额：人民币</w:t>
      </w:r>
      <w:r>
        <w:rPr>
          <w:b/>
          <w:color w:val="000000"/>
          <w:szCs w:val="21"/>
        </w:rPr>
        <w:t>198</w:t>
      </w:r>
      <w:r>
        <w:rPr>
          <w:b/>
          <w:color w:val="000000"/>
          <w:szCs w:val="21"/>
        </w:rPr>
        <w:t>万元</w:t>
      </w:r>
    </w:p>
    <w:p w:rsidR="0096639B" w:rsidRDefault="00F16C26">
      <w:pPr>
        <w:spacing w:line="400" w:lineRule="exact"/>
        <w:ind w:firstLineChars="250" w:firstLine="527"/>
        <w:rPr>
          <w:color w:val="000000"/>
          <w:szCs w:val="21"/>
        </w:rPr>
      </w:pPr>
      <w:r>
        <w:rPr>
          <w:b/>
          <w:color w:val="000000"/>
          <w:szCs w:val="21"/>
        </w:rPr>
        <w:t>三、磋商供应商资格</w:t>
      </w:r>
      <w:r>
        <w:rPr>
          <w:color w:val="000000"/>
          <w:szCs w:val="21"/>
        </w:rPr>
        <w:t>：</w:t>
      </w:r>
    </w:p>
    <w:p w:rsidR="0096639B" w:rsidRDefault="00F16C26">
      <w:pPr>
        <w:spacing w:line="400" w:lineRule="exact"/>
        <w:ind w:firstLineChars="250" w:firstLine="525"/>
        <w:rPr>
          <w:color w:val="000000"/>
          <w:szCs w:val="21"/>
        </w:rPr>
      </w:pPr>
      <w:r>
        <w:rPr>
          <w:color w:val="000000"/>
          <w:szCs w:val="21"/>
        </w:rPr>
        <w:t>1.</w:t>
      </w:r>
      <w:r>
        <w:rPr>
          <w:color w:val="000000"/>
          <w:szCs w:val="21"/>
        </w:rPr>
        <w:t>符合《中华人民共和国政府采购法》第二十二条规定，且国内注册，（指按国家有关规定要求注册的），提供本次采购服务，具备合法资格的供应商。</w:t>
      </w:r>
    </w:p>
    <w:p w:rsidR="0096639B" w:rsidRDefault="00F16C26">
      <w:pPr>
        <w:spacing w:line="400" w:lineRule="exact"/>
        <w:ind w:firstLineChars="250" w:firstLine="525"/>
        <w:rPr>
          <w:color w:val="000000"/>
          <w:szCs w:val="21"/>
        </w:rPr>
      </w:pPr>
      <w:r>
        <w:rPr>
          <w:color w:val="000000"/>
          <w:szCs w:val="21"/>
        </w:rPr>
        <w:t>2.</w:t>
      </w:r>
      <w:r>
        <w:rPr>
          <w:color w:val="000000"/>
          <w:szCs w:val="21"/>
        </w:rPr>
        <w:t>具有有效的检验检测机构资质认定证书（</w:t>
      </w:r>
      <w:r>
        <w:rPr>
          <w:color w:val="000000"/>
          <w:szCs w:val="21"/>
        </w:rPr>
        <w:t>CMA</w:t>
      </w:r>
      <w:r>
        <w:rPr>
          <w:color w:val="000000"/>
          <w:szCs w:val="21"/>
        </w:rPr>
        <w:t>）及相应分标采购服务所含全部检测指标的检测资质能力。</w:t>
      </w:r>
    </w:p>
    <w:p w:rsidR="0096639B" w:rsidRDefault="00F16C26">
      <w:pPr>
        <w:spacing w:line="400" w:lineRule="exact"/>
        <w:ind w:firstLineChars="250" w:firstLine="525"/>
        <w:rPr>
          <w:color w:val="000000"/>
          <w:szCs w:val="21"/>
        </w:rPr>
      </w:pPr>
      <w:r>
        <w:rPr>
          <w:color w:val="000000"/>
          <w:szCs w:val="21"/>
        </w:rPr>
        <w:t>3.</w:t>
      </w:r>
      <w:r>
        <w:rPr>
          <w:color w:val="000000"/>
          <w:szCs w:val="21"/>
        </w:rPr>
        <w:t>本项目不接受联合体磋商。</w:t>
      </w:r>
    </w:p>
    <w:p w:rsidR="0096639B" w:rsidRDefault="00F16C26">
      <w:pPr>
        <w:spacing w:line="400" w:lineRule="exact"/>
        <w:ind w:firstLineChars="250" w:firstLine="525"/>
        <w:rPr>
          <w:color w:val="000000"/>
          <w:szCs w:val="21"/>
        </w:rPr>
      </w:pPr>
      <w:r>
        <w:rPr>
          <w:color w:val="000000"/>
          <w:szCs w:val="21"/>
        </w:rPr>
        <w:t>4.</w:t>
      </w:r>
      <w:r>
        <w:rPr>
          <w:color w:val="000000"/>
          <w:szCs w:val="21"/>
        </w:rPr>
        <w:t>本项目不接受未购买本竞争性磋商文件的供应商磋商。</w:t>
      </w:r>
    </w:p>
    <w:p w:rsidR="0096639B" w:rsidRDefault="00F16C26">
      <w:pPr>
        <w:spacing w:line="400" w:lineRule="exact"/>
        <w:ind w:firstLineChars="250" w:firstLine="525"/>
        <w:rPr>
          <w:color w:val="000000"/>
        </w:rPr>
      </w:pPr>
      <w:r>
        <w:rPr>
          <w:color w:val="000000"/>
          <w:szCs w:val="21"/>
        </w:rPr>
        <w:t>5.</w:t>
      </w:r>
      <w:r>
        <w:rPr>
          <w:color w:val="000000"/>
        </w:rPr>
        <w:t>单位负责人为同一人或者存在直接控股、管理关系的不同供应商，不得参加同一合同</w:t>
      </w:r>
      <w:r>
        <w:rPr>
          <w:color w:val="000000"/>
        </w:rPr>
        <w:lastRenderedPageBreak/>
        <w:t>项下的政府采购活动。除单一来源采购项目外，为采购项目提供整体设计、规范编制或者项目管理、监理、检测等服务的供应商，不得再参加该采购项目的其他采购活动。</w:t>
      </w:r>
    </w:p>
    <w:p w:rsidR="0096639B" w:rsidRDefault="00F16C26">
      <w:pPr>
        <w:snapToGrid w:val="0"/>
        <w:spacing w:line="320" w:lineRule="exact"/>
        <w:ind w:firstLineChars="200" w:firstLine="420"/>
        <w:jc w:val="left"/>
        <w:rPr>
          <w:color w:val="000000"/>
        </w:rPr>
      </w:pPr>
      <w:r>
        <w:rPr>
          <w:color w:val="000000"/>
        </w:rPr>
        <w:t>6.</w:t>
      </w:r>
      <w:r>
        <w:rPr>
          <w:color w:val="000000"/>
        </w:rPr>
        <w:t>对在</w:t>
      </w:r>
      <w:r>
        <w:rPr>
          <w:color w:val="000000"/>
        </w:rPr>
        <w:t>“</w:t>
      </w:r>
      <w:r>
        <w:rPr>
          <w:color w:val="000000"/>
        </w:rPr>
        <w:t>信用中国</w:t>
      </w:r>
      <w:r>
        <w:rPr>
          <w:color w:val="000000"/>
        </w:rPr>
        <w:t>”</w:t>
      </w:r>
      <w:r>
        <w:rPr>
          <w:color w:val="000000"/>
        </w:rPr>
        <w:t>网站</w:t>
      </w:r>
      <w:r>
        <w:rPr>
          <w:color w:val="000000"/>
        </w:rPr>
        <w:t>(www.creditchina.gov.cn)</w:t>
      </w:r>
      <w:r>
        <w:rPr>
          <w:szCs w:val="21"/>
        </w:rPr>
        <w:t>、中国政府采购网</w:t>
      </w:r>
      <w:r>
        <w:rPr>
          <w:szCs w:val="21"/>
        </w:rPr>
        <w:t>(www.ccgp.gov.cn)</w:t>
      </w:r>
      <w:r>
        <w:rPr>
          <w:szCs w:val="21"/>
        </w:rPr>
        <w:t>等渠道</w:t>
      </w:r>
      <w:r>
        <w:rPr>
          <w:color w:val="000000"/>
        </w:rPr>
        <w:t>被列入失信被执行人、重大税收违法案件当事人名单、政府采购严重违法失信行为记录名单及其他不符合《中华人民共和国政府采购法》第二十二条规定条件的供应商，不得参与政府采购活动。</w:t>
      </w:r>
    </w:p>
    <w:p w:rsidR="0096639B" w:rsidRDefault="00F16C26">
      <w:pPr>
        <w:spacing w:line="400" w:lineRule="exact"/>
        <w:ind w:firstLine="495"/>
        <w:rPr>
          <w:color w:val="000000"/>
        </w:rPr>
      </w:pPr>
      <w:r>
        <w:rPr>
          <w:b/>
          <w:color w:val="000000"/>
        </w:rPr>
        <w:t>四、获取竞争性磋商文件时间及地点</w:t>
      </w:r>
      <w:r>
        <w:rPr>
          <w:color w:val="000000"/>
        </w:rPr>
        <w:t>：</w:t>
      </w:r>
    </w:p>
    <w:p w:rsidR="0096639B" w:rsidRDefault="00F16C26">
      <w:pPr>
        <w:snapToGrid w:val="0"/>
        <w:spacing w:line="400" w:lineRule="exact"/>
        <w:ind w:firstLineChars="200" w:firstLine="420"/>
        <w:rPr>
          <w:b/>
          <w:color w:val="000000"/>
          <w:szCs w:val="21"/>
        </w:rPr>
      </w:pPr>
      <w:r>
        <w:rPr>
          <w:color w:val="000000"/>
          <w:szCs w:val="21"/>
        </w:rPr>
        <w:t>1.</w:t>
      </w:r>
      <w:r>
        <w:rPr>
          <w:color w:val="000000"/>
          <w:szCs w:val="21"/>
        </w:rPr>
        <w:t>获取时间：自竞争性磋商公告发布之时起至</w:t>
      </w:r>
      <w:r>
        <w:rPr>
          <w:b/>
          <w:color w:val="000000"/>
          <w:szCs w:val="21"/>
          <w:u w:val="single"/>
        </w:rPr>
        <w:t>2020</w:t>
      </w:r>
      <w:r>
        <w:rPr>
          <w:b/>
          <w:color w:val="000000"/>
          <w:szCs w:val="21"/>
        </w:rPr>
        <w:t>年</w:t>
      </w:r>
      <w:r w:rsidR="005624C5">
        <w:rPr>
          <w:rFonts w:hint="eastAsia"/>
          <w:b/>
          <w:color w:val="000000"/>
          <w:szCs w:val="21"/>
          <w:u w:val="single"/>
        </w:rPr>
        <w:t>4</w:t>
      </w:r>
      <w:r>
        <w:rPr>
          <w:b/>
          <w:color w:val="000000"/>
          <w:szCs w:val="21"/>
        </w:rPr>
        <w:t>月</w:t>
      </w:r>
      <w:r w:rsidR="005624C5">
        <w:rPr>
          <w:rFonts w:hint="eastAsia"/>
          <w:b/>
          <w:color w:val="000000"/>
          <w:szCs w:val="21"/>
          <w:u w:val="single"/>
        </w:rPr>
        <w:t>22</w:t>
      </w:r>
      <w:r>
        <w:rPr>
          <w:b/>
          <w:color w:val="000000"/>
          <w:szCs w:val="21"/>
        </w:rPr>
        <w:t>日</w:t>
      </w:r>
      <w:r>
        <w:rPr>
          <w:b/>
          <w:color w:val="000000"/>
          <w:szCs w:val="21"/>
        </w:rPr>
        <w:t>18</w:t>
      </w:r>
      <w:r>
        <w:rPr>
          <w:b/>
          <w:color w:val="000000"/>
          <w:szCs w:val="21"/>
        </w:rPr>
        <w:t>时止。</w:t>
      </w:r>
    </w:p>
    <w:p w:rsidR="0096639B" w:rsidRDefault="00F16C26">
      <w:pPr>
        <w:adjustRightInd w:val="0"/>
        <w:snapToGrid w:val="0"/>
        <w:spacing w:line="400" w:lineRule="exact"/>
        <w:ind w:firstLineChars="200" w:firstLine="420"/>
        <w:rPr>
          <w:color w:val="000000"/>
        </w:rPr>
      </w:pPr>
      <w:r>
        <w:rPr>
          <w:color w:val="000000"/>
        </w:rPr>
        <w:t>2.</w:t>
      </w:r>
      <w:r>
        <w:rPr>
          <w:color w:val="000000"/>
        </w:rPr>
        <w:t>发售渠道：通过</w:t>
      </w:r>
      <w:r>
        <w:rPr>
          <w:color w:val="000000"/>
        </w:rPr>
        <w:t>“</w:t>
      </w:r>
      <w:r>
        <w:rPr>
          <w:color w:val="000000"/>
        </w:rPr>
        <w:t>云之龙集团</w:t>
      </w:r>
      <w:r>
        <w:rPr>
          <w:color w:val="000000"/>
        </w:rPr>
        <w:t>”</w:t>
      </w:r>
      <w:r>
        <w:rPr>
          <w:color w:val="000000"/>
        </w:rPr>
        <w:t>微信公众号平台发售</w:t>
      </w:r>
    </w:p>
    <w:p w:rsidR="0096639B" w:rsidRDefault="00F16C26">
      <w:pPr>
        <w:snapToGrid w:val="0"/>
        <w:spacing w:line="400" w:lineRule="exact"/>
        <w:ind w:firstLineChars="200" w:firstLine="420"/>
        <w:rPr>
          <w:color w:val="000000"/>
        </w:rPr>
      </w:pPr>
      <w:r>
        <w:rPr>
          <w:color w:val="000000"/>
        </w:rPr>
        <w:t>3.</w:t>
      </w:r>
      <w:r>
        <w:rPr>
          <w:color w:val="000000"/>
        </w:rPr>
        <w:t>售价：</w:t>
      </w:r>
      <w:r>
        <w:rPr>
          <w:color w:val="000000"/>
          <w:szCs w:val="21"/>
        </w:rPr>
        <w:t>竞争性磋商</w:t>
      </w:r>
      <w:r>
        <w:rPr>
          <w:color w:val="000000"/>
        </w:rPr>
        <w:t>文件每本售价</w:t>
      </w:r>
      <w:r>
        <w:rPr>
          <w:color w:val="000000"/>
        </w:rPr>
        <w:t>300</w:t>
      </w:r>
      <w:r>
        <w:rPr>
          <w:color w:val="000000"/>
        </w:rPr>
        <w:t>元，售后不退。</w:t>
      </w:r>
    </w:p>
    <w:p w:rsidR="00001CFF" w:rsidRPr="00001CFF" w:rsidRDefault="00F16C26" w:rsidP="00001CFF">
      <w:pPr>
        <w:snapToGrid w:val="0"/>
        <w:spacing w:line="400" w:lineRule="exact"/>
        <w:ind w:firstLineChars="200" w:firstLine="420"/>
        <w:rPr>
          <w:color w:val="000000"/>
        </w:rPr>
      </w:pPr>
      <w:r>
        <w:rPr>
          <w:color w:val="000000"/>
        </w:rPr>
        <w:t>4.</w:t>
      </w:r>
      <w:r>
        <w:rPr>
          <w:color w:val="000000"/>
        </w:rPr>
        <w:t>获取方式：</w:t>
      </w:r>
      <w:r w:rsidR="00001CFF" w:rsidRPr="00001CFF">
        <w:rPr>
          <w:rFonts w:hint="eastAsia"/>
          <w:color w:val="000000"/>
        </w:rPr>
        <w:t>关注微信公众号</w:t>
      </w:r>
      <w:r w:rsidR="00001CFF" w:rsidRPr="00001CFF">
        <w:rPr>
          <w:color w:val="000000"/>
        </w:rPr>
        <w:t>“</w:t>
      </w:r>
      <w:r w:rsidR="00001CFF" w:rsidRPr="00001CFF">
        <w:rPr>
          <w:rFonts w:hint="eastAsia"/>
          <w:color w:val="000000"/>
        </w:rPr>
        <w:t>云之龙集团</w:t>
      </w:r>
      <w:r w:rsidR="00001CFF" w:rsidRPr="00001CFF">
        <w:rPr>
          <w:color w:val="000000"/>
        </w:rPr>
        <w:t>”</w:t>
      </w:r>
      <w:r w:rsidR="00001CFF" w:rsidRPr="00001CFF">
        <w:rPr>
          <w:rFonts w:hint="eastAsia"/>
          <w:color w:val="000000"/>
        </w:rPr>
        <w:t>，在云之龙集团公众号页面选择</w:t>
      </w:r>
      <w:r w:rsidR="00001CFF" w:rsidRPr="00001CFF">
        <w:rPr>
          <w:color w:val="000000"/>
        </w:rPr>
        <w:t>[</w:t>
      </w:r>
      <w:r w:rsidR="00001CFF" w:rsidRPr="00001CFF">
        <w:rPr>
          <w:rFonts w:hint="eastAsia"/>
          <w:color w:val="000000"/>
        </w:rPr>
        <w:t>疫情服务</w:t>
      </w:r>
      <w:r w:rsidR="00001CFF" w:rsidRPr="00001CFF">
        <w:rPr>
          <w:color w:val="000000"/>
        </w:rPr>
        <w:t>]→[</w:t>
      </w:r>
      <w:r w:rsidR="00001CFF" w:rsidRPr="00001CFF">
        <w:rPr>
          <w:rFonts w:hint="eastAsia"/>
          <w:color w:val="000000"/>
        </w:rPr>
        <w:t>购买标书</w:t>
      </w:r>
      <w:r w:rsidR="00001CFF" w:rsidRPr="00001CFF">
        <w:rPr>
          <w:color w:val="000000"/>
        </w:rPr>
        <w:t>]</w:t>
      </w:r>
      <w:r w:rsidR="00001CFF" w:rsidRPr="00001CFF">
        <w:rPr>
          <w:rFonts w:hint="eastAsia"/>
          <w:color w:val="000000"/>
        </w:rPr>
        <w:t>，登记公司相关信息并经核实后，通过线上支付费用，即可下载采购文件。详细操作见公众号</w:t>
      </w:r>
      <w:r w:rsidR="00001CFF" w:rsidRPr="00001CFF">
        <w:rPr>
          <w:color w:val="000000"/>
        </w:rPr>
        <w:t>“</w:t>
      </w:r>
      <w:r w:rsidR="00001CFF" w:rsidRPr="00001CFF">
        <w:rPr>
          <w:rFonts w:hint="eastAsia"/>
          <w:color w:val="000000"/>
        </w:rPr>
        <w:t>购买标书</w:t>
      </w:r>
      <w:r w:rsidR="00001CFF" w:rsidRPr="00001CFF">
        <w:rPr>
          <w:color w:val="000000"/>
        </w:rPr>
        <w:t>”</w:t>
      </w:r>
      <w:r w:rsidR="00001CFF" w:rsidRPr="00001CFF">
        <w:rPr>
          <w:rFonts w:hint="eastAsia"/>
          <w:color w:val="000000"/>
        </w:rPr>
        <w:t>首页内</w:t>
      </w:r>
      <w:r w:rsidR="00001CFF" w:rsidRPr="00001CFF">
        <w:rPr>
          <w:color w:val="000000"/>
        </w:rPr>
        <w:t>“</w:t>
      </w:r>
      <w:r w:rsidR="00001CFF" w:rsidRPr="00001CFF">
        <w:rPr>
          <w:rFonts w:hint="eastAsia"/>
          <w:color w:val="000000"/>
        </w:rPr>
        <w:t>购买标书新手操作指南</w:t>
      </w:r>
      <w:r w:rsidR="00001CFF" w:rsidRPr="00001CFF">
        <w:rPr>
          <w:color w:val="000000"/>
        </w:rPr>
        <w:t>”</w:t>
      </w:r>
    </w:p>
    <w:p w:rsidR="0096639B" w:rsidRDefault="00F16C26">
      <w:pPr>
        <w:snapToGrid w:val="0"/>
        <w:spacing w:line="400" w:lineRule="exact"/>
        <w:ind w:firstLineChars="200" w:firstLine="420"/>
        <w:rPr>
          <w:color w:val="000000"/>
        </w:rPr>
      </w:pPr>
      <w:r>
        <w:rPr>
          <w:color w:val="000000"/>
        </w:rPr>
        <w:t>一旦因网络或平台维护等原因造成无法通过微信购买标书的，可采用以下方式邮购：</w:t>
      </w:r>
    </w:p>
    <w:p w:rsidR="0096639B" w:rsidRDefault="00F16C26">
      <w:pPr>
        <w:snapToGrid w:val="0"/>
        <w:spacing w:line="400" w:lineRule="exact"/>
        <w:ind w:firstLineChars="200" w:firstLine="420"/>
        <w:rPr>
          <w:color w:val="000000"/>
        </w:rPr>
      </w:pPr>
      <w:r>
        <w:t>每本另加邮费</w:t>
      </w:r>
      <w:r>
        <w:t>50</w:t>
      </w:r>
      <w:r>
        <w:t>元【邮购</w:t>
      </w:r>
      <w:r>
        <w:rPr>
          <w:color w:val="000000"/>
          <w:szCs w:val="21"/>
        </w:rPr>
        <w:t>竞争性磋商</w:t>
      </w:r>
      <w:r>
        <w:t>文件的，必须于</w:t>
      </w:r>
      <w:r>
        <w:rPr>
          <w:color w:val="000000"/>
          <w:szCs w:val="21"/>
        </w:rPr>
        <w:t>竞争性磋商</w:t>
      </w:r>
      <w:r>
        <w:t>文件的获取时间截止前将</w:t>
      </w:r>
      <w:r>
        <w:rPr>
          <w:color w:val="000000"/>
          <w:szCs w:val="21"/>
        </w:rPr>
        <w:t>竞争性磋商</w:t>
      </w:r>
      <w:r>
        <w:t>文件价款及邮费汇到采购代理机构指定账户</w:t>
      </w:r>
      <w:r>
        <w:t>, </w:t>
      </w:r>
      <w:r>
        <w:t>并编辑一份电子邮件发到采购代理机构邮箱（可拨打</w:t>
      </w:r>
      <w:r>
        <w:t>0771-2616613</w:t>
      </w:r>
      <w:r>
        <w:t>获取邮箱），邮件内容含需获取</w:t>
      </w:r>
      <w:r>
        <w:rPr>
          <w:color w:val="000000"/>
          <w:szCs w:val="21"/>
        </w:rPr>
        <w:t>竞争性磋商</w:t>
      </w:r>
      <w:r>
        <w:t>文件的项目名称及编号、磋商单位名称、收件人姓名、收件人联系方式及收件地址。未按本公告要求提供有效收件人联系方式的，不予办理邮寄手续；因此造成供应商无法按时获取</w:t>
      </w:r>
      <w:r>
        <w:rPr>
          <w:color w:val="000000"/>
          <w:szCs w:val="21"/>
        </w:rPr>
        <w:t>竞争性磋商</w:t>
      </w:r>
      <w:r>
        <w:t>文件的，责任由供应商承担】。</w:t>
      </w:r>
    </w:p>
    <w:p w:rsidR="0096639B" w:rsidRDefault="00F16C26">
      <w:pPr>
        <w:snapToGrid w:val="0"/>
        <w:spacing w:line="400" w:lineRule="exact"/>
        <w:ind w:firstLineChars="200" w:firstLine="420"/>
        <w:rPr>
          <w:color w:val="000000"/>
        </w:rPr>
      </w:pPr>
      <w:r>
        <w:rPr>
          <w:color w:val="000000"/>
          <w:szCs w:val="21"/>
        </w:rPr>
        <w:t>竞争性磋商</w:t>
      </w:r>
      <w:r>
        <w:rPr>
          <w:color w:val="000000"/>
        </w:rPr>
        <w:t>文件价款及邮费交纳银行账户：</w:t>
      </w:r>
    </w:p>
    <w:p w:rsidR="0096639B" w:rsidRDefault="00F16C26">
      <w:pPr>
        <w:snapToGrid w:val="0"/>
        <w:spacing w:line="400" w:lineRule="exact"/>
        <w:ind w:firstLineChars="200" w:firstLine="420"/>
        <w:rPr>
          <w:color w:val="000000"/>
        </w:rPr>
      </w:pPr>
      <w:r>
        <w:rPr>
          <w:color w:val="000000"/>
        </w:rPr>
        <w:t>开户名称：云之龙招标集团有限公司</w:t>
      </w:r>
      <w:r>
        <w:rPr>
          <w:color w:val="000000"/>
        </w:rPr>
        <w:br/>
      </w:r>
      <w:r>
        <w:rPr>
          <w:color w:val="000000"/>
        </w:rPr>
        <w:t>银行账号：</w:t>
      </w:r>
      <w:r>
        <w:rPr>
          <w:color w:val="000000"/>
        </w:rPr>
        <w:t>623660979180</w:t>
      </w:r>
      <w:r>
        <w:rPr>
          <w:color w:val="000000"/>
        </w:rPr>
        <w:br/>
      </w:r>
      <w:r>
        <w:rPr>
          <w:color w:val="000000"/>
        </w:rPr>
        <w:t>开户银行：中国银行广西南宁民主支行（网银支付可选中国银行南宁市邕州支行）</w:t>
      </w:r>
    </w:p>
    <w:p w:rsidR="0096639B" w:rsidRDefault="00F16C26">
      <w:pPr>
        <w:snapToGrid w:val="0"/>
        <w:spacing w:line="400" w:lineRule="exact"/>
        <w:ind w:firstLineChars="200" w:firstLine="420"/>
        <w:rPr>
          <w:color w:val="000000"/>
        </w:rPr>
      </w:pPr>
      <w:r>
        <w:rPr>
          <w:color w:val="000000"/>
        </w:rPr>
        <w:t>开户行行号：</w:t>
      </w:r>
      <w:r>
        <w:rPr>
          <w:color w:val="000000"/>
        </w:rPr>
        <w:t>104611010017</w:t>
      </w:r>
    </w:p>
    <w:p w:rsidR="0096639B" w:rsidRDefault="00F16C26">
      <w:pPr>
        <w:snapToGrid w:val="0"/>
        <w:spacing w:line="320" w:lineRule="exact"/>
        <w:ind w:firstLineChars="200" w:firstLine="422"/>
        <w:rPr>
          <w:b/>
          <w:color w:val="000000"/>
          <w:szCs w:val="21"/>
        </w:rPr>
      </w:pPr>
      <w:r>
        <w:rPr>
          <w:b/>
          <w:color w:val="000000"/>
        </w:rPr>
        <w:t>5.</w:t>
      </w:r>
      <w:r>
        <w:rPr>
          <w:b/>
          <w:color w:val="000000"/>
          <w:szCs w:val="21"/>
        </w:rPr>
        <w:t>未注册的供应商可在获取竞争性磋商文件后登录政采云进行注册，如在操作过程中遇到问题或者需要技术支持，请致电政采云客服热线：</w:t>
      </w:r>
      <w:r>
        <w:rPr>
          <w:b/>
          <w:color w:val="000000"/>
          <w:szCs w:val="21"/>
        </w:rPr>
        <w:t>400-881-7190</w:t>
      </w:r>
      <w:r>
        <w:rPr>
          <w:b/>
          <w:color w:val="000000"/>
          <w:szCs w:val="21"/>
        </w:rPr>
        <w:t>。</w:t>
      </w:r>
    </w:p>
    <w:p w:rsidR="0096639B" w:rsidRDefault="00F16C26">
      <w:pPr>
        <w:snapToGrid w:val="0"/>
        <w:spacing w:line="320" w:lineRule="exact"/>
        <w:ind w:firstLineChars="200" w:firstLine="422"/>
        <w:rPr>
          <w:color w:val="000000"/>
        </w:rPr>
      </w:pPr>
      <w:r>
        <w:rPr>
          <w:b/>
          <w:color w:val="000000"/>
        </w:rPr>
        <w:t>五、磋商保证金</w:t>
      </w:r>
      <w:r>
        <w:rPr>
          <w:color w:val="000000"/>
        </w:rPr>
        <w:t>：</w:t>
      </w:r>
    </w:p>
    <w:p w:rsidR="0096639B" w:rsidRDefault="00F16C26">
      <w:pPr>
        <w:spacing w:line="400" w:lineRule="exact"/>
        <w:ind w:firstLine="495"/>
        <w:rPr>
          <w:color w:val="000000"/>
        </w:rPr>
      </w:pPr>
      <w:r>
        <w:rPr>
          <w:color w:val="000000"/>
        </w:rPr>
        <w:t>磋商保证金（人民币）：</w:t>
      </w:r>
      <w:r>
        <w:rPr>
          <w:color w:val="000000"/>
        </w:rPr>
        <w:t>A</w:t>
      </w:r>
      <w:r>
        <w:rPr>
          <w:color w:val="000000"/>
        </w:rPr>
        <w:t>分标</w:t>
      </w:r>
      <w:r>
        <w:rPr>
          <w:color w:val="000000"/>
          <w:szCs w:val="21"/>
          <w:u w:val="single"/>
        </w:rPr>
        <w:t xml:space="preserve"> </w:t>
      </w:r>
      <w:r w:rsidR="00F96A08">
        <w:rPr>
          <w:rFonts w:hint="eastAsia"/>
          <w:color w:val="000000"/>
          <w:szCs w:val="21"/>
          <w:u w:val="single"/>
        </w:rPr>
        <w:t>30</w:t>
      </w:r>
      <w:r>
        <w:rPr>
          <w:color w:val="000000"/>
          <w:szCs w:val="21"/>
          <w:u w:val="single"/>
        </w:rPr>
        <w:t>000</w:t>
      </w:r>
      <w:r>
        <w:rPr>
          <w:color w:val="000000"/>
          <w:szCs w:val="21"/>
          <w:u w:val="single"/>
        </w:rPr>
        <w:t>元；</w:t>
      </w:r>
      <w:r>
        <w:rPr>
          <w:color w:val="000000"/>
        </w:rPr>
        <w:t xml:space="preserve"> B</w:t>
      </w:r>
      <w:r>
        <w:rPr>
          <w:color w:val="000000"/>
        </w:rPr>
        <w:t>分标</w:t>
      </w:r>
      <w:r>
        <w:rPr>
          <w:color w:val="000000"/>
          <w:szCs w:val="21"/>
          <w:u w:val="single"/>
        </w:rPr>
        <w:t xml:space="preserve"> 9600</w:t>
      </w:r>
      <w:r>
        <w:rPr>
          <w:color w:val="000000"/>
          <w:szCs w:val="21"/>
          <w:u w:val="single"/>
        </w:rPr>
        <w:t>元</w:t>
      </w:r>
    </w:p>
    <w:p w:rsidR="0096639B" w:rsidRDefault="00F16C26" w:rsidP="00E94271">
      <w:pPr>
        <w:snapToGrid w:val="0"/>
        <w:spacing w:line="320" w:lineRule="exact"/>
        <w:ind w:firstLineChars="225" w:firstLine="473"/>
        <w:rPr>
          <w:color w:val="000000"/>
          <w:szCs w:val="21"/>
        </w:rPr>
      </w:pPr>
      <w:r>
        <w:rPr>
          <w:color w:val="000000"/>
        </w:rPr>
        <w:t>磋商保证金的交纳方式：银行转账、电汇或网上支付、支票、汇票、本票或者金融机构、担保机构出具的保函，禁止采用现钞交纳方式。</w:t>
      </w:r>
      <w:r>
        <w:rPr>
          <w:bCs/>
          <w:color w:val="000000"/>
          <w:szCs w:val="21"/>
        </w:rPr>
        <w:t>采用</w:t>
      </w:r>
      <w:r>
        <w:rPr>
          <w:color w:val="000000"/>
        </w:rPr>
        <w:t>银行转账、电汇或网上支付方式的，在响应文件递交截止时间前</w:t>
      </w:r>
      <w:r>
        <w:rPr>
          <w:color w:val="000000"/>
          <w:szCs w:val="21"/>
          <w:u w:val="single"/>
        </w:rPr>
        <w:t>交到云之龙招标集团有限公司指定账户并到账【开户名称：云之龙招标集团有限公司，开户银行：中国银行广西南宁民主支行（网银支付可选中国银行南宁市邕州支行），银行账号：</w:t>
      </w:r>
      <w:r>
        <w:rPr>
          <w:color w:val="000000"/>
          <w:szCs w:val="21"/>
          <w:u w:val="single"/>
        </w:rPr>
        <w:t>623661021638</w:t>
      </w:r>
      <w:r>
        <w:rPr>
          <w:color w:val="000000"/>
          <w:szCs w:val="21"/>
          <w:u w:val="single"/>
        </w:rPr>
        <w:t>，开户行行号：</w:t>
      </w:r>
      <w:r>
        <w:rPr>
          <w:color w:val="000000"/>
          <w:szCs w:val="21"/>
          <w:u w:val="single"/>
        </w:rPr>
        <w:t>104611010017</w:t>
      </w:r>
      <w:r>
        <w:rPr>
          <w:color w:val="000000"/>
          <w:szCs w:val="21"/>
          <w:u w:val="single"/>
        </w:rPr>
        <w:t>】</w:t>
      </w:r>
      <w:r>
        <w:rPr>
          <w:rFonts w:eastAsia="微软雅黑"/>
          <w:b/>
          <w:color w:val="000000"/>
          <w:sz w:val="24"/>
        </w:rPr>
        <w:t>；</w:t>
      </w:r>
      <w:r>
        <w:rPr>
          <w:bCs/>
          <w:color w:val="000000"/>
          <w:szCs w:val="21"/>
          <w:u w:val="single"/>
        </w:rPr>
        <w:t>采用支票、汇票、本票或者保函等方式的，</w:t>
      </w:r>
      <w:r>
        <w:rPr>
          <w:color w:val="000000"/>
        </w:rPr>
        <w:t>在响应文件递交截止时间前，供应商应当递交单独密封的</w:t>
      </w:r>
      <w:r>
        <w:rPr>
          <w:bCs/>
          <w:color w:val="000000"/>
          <w:szCs w:val="21"/>
          <w:u w:val="single"/>
        </w:rPr>
        <w:t>支票、汇票、本票、</w:t>
      </w:r>
      <w:r>
        <w:rPr>
          <w:color w:val="000000"/>
          <w:u w:val="single"/>
        </w:rPr>
        <w:t>保函</w:t>
      </w:r>
      <w:r>
        <w:rPr>
          <w:color w:val="000000"/>
        </w:rPr>
        <w:t>原件。</w:t>
      </w:r>
      <w:r>
        <w:rPr>
          <w:rFonts w:eastAsia="微软雅黑"/>
          <w:b/>
          <w:color w:val="000000"/>
          <w:sz w:val="24"/>
        </w:rPr>
        <w:t>否则视为无效磋商保证金。</w:t>
      </w:r>
    </w:p>
    <w:p w:rsidR="0096639B" w:rsidRDefault="00F16C26">
      <w:pPr>
        <w:spacing w:line="400" w:lineRule="exact"/>
        <w:ind w:firstLine="495"/>
        <w:rPr>
          <w:color w:val="000000"/>
        </w:rPr>
      </w:pPr>
      <w:r>
        <w:rPr>
          <w:b/>
          <w:color w:val="000000"/>
        </w:rPr>
        <w:t>六、响应文件递交截止时间和地点</w:t>
      </w:r>
      <w:r>
        <w:rPr>
          <w:color w:val="000000"/>
        </w:rPr>
        <w:t>：</w:t>
      </w:r>
    </w:p>
    <w:p w:rsidR="0096639B" w:rsidRDefault="00F16C26">
      <w:pPr>
        <w:spacing w:line="400" w:lineRule="exact"/>
        <w:ind w:firstLineChars="202" w:firstLine="424"/>
        <w:rPr>
          <w:color w:val="000000"/>
        </w:rPr>
      </w:pPr>
      <w:r>
        <w:rPr>
          <w:color w:val="000000"/>
        </w:rPr>
        <w:lastRenderedPageBreak/>
        <w:t>1.</w:t>
      </w:r>
      <w:r>
        <w:rPr>
          <w:color w:val="000000"/>
        </w:rPr>
        <w:t>响应文件递交时间：</w:t>
      </w:r>
      <w:r>
        <w:rPr>
          <w:b/>
          <w:color w:val="000000"/>
          <w:szCs w:val="21"/>
          <w:u w:val="single"/>
        </w:rPr>
        <w:t>2020</w:t>
      </w:r>
      <w:r>
        <w:rPr>
          <w:b/>
          <w:color w:val="000000"/>
          <w:szCs w:val="21"/>
          <w:u w:val="single"/>
        </w:rPr>
        <w:t>年</w:t>
      </w:r>
      <w:r w:rsidR="005624C5">
        <w:rPr>
          <w:rFonts w:hint="eastAsia"/>
          <w:b/>
          <w:color w:val="000000"/>
          <w:szCs w:val="21"/>
          <w:u w:val="single"/>
        </w:rPr>
        <w:t>4</w:t>
      </w:r>
      <w:r>
        <w:rPr>
          <w:b/>
          <w:color w:val="000000"/>
          <w:szCs w:val="21"/>
          <w:u w:val="single"/>
        </w:rPr>
        <w:t>月</w:t>
      </w:r>
      <w:r w:rsidR="005624C5">
        <w:rPr>
          <w:rFonts w:hint="eastAsia"/>
          <w:b/>
          <w:color w:val="000000"/>
          <w:szCs w:val="21"/>
          <w:u w:val="single"/>
        </w:rPr>
        <w:t>26</w:t>
      </w:r>
      <w:r>
        <w:rPr>
          <w:b/>
          <w:color w:val="000000"/>
          <w:szCs w:val="21"/>
          <w:u w:val="single"/>
        </w:rPr>
        <w:t>日上午</w:t>
      </w:r>
      <w:r>
        <w:rPr>
          <w:b/>
          <w:color w:val="000000"/>
          <w:szCs w:val="21"/>
          <w:u w:val="single"/>
        </w:rPr>
        <w:t>8</w:t>
      </w:r>
      <w:r>
        <w:rPr>
          <w:b/>
          <w:color w:val="000000"/>
          <w:szCs w:val="21"/>
          <w:u w:val="single"/>
        </w:rPr>
        <w:t>时</w:t>
      </w:r>
      <w:r>
        <w:rPr>
          <w:b/>
          <w:color w:val="000000"/>
          <w:szCs w:val="21"/>
          <w:u w:val="single"/>
        </w:rPr>
        <w:t>00</w:t>
      </w:r>
      <w:r>
        <w:rPr>
          <w:b/>
          <w:color w:val="000000"/>
          <w:szCs w:val="21"/>
          <w:u w:val="single"/>
        </w:rPr>
        <w:t>分</w:t>
      </w:r>
      <w:r>
        <w:rPr>
          <w:b/>
          <w:color w:val="000000"/>
          <w:u w:val="single"/>
        </w:rPr>
        <w:t>——9</w:t>
      </w:r>
      <w:r>
        <w:rPr>
          <w:b/>
          <w:color w:val="000000"/>
          <w:u w:val="single"/>
        </w:rPr>
        <w:t>时</w:t>
      </w:r>
      <w:r>
        <w:rPr>
          <w:b/>
          <w:color w:val="000000"/>
          <w:u w:val="single"/>
        </w:rPr>
        <w:t>00</w:t>
      </w:r>
      <w:r>
        <w:rPr>
          <w:b/>
          <w:color w:val="000000"/>
          <w:u w:val="single"/>
        </w:rPr>
        <w:t>分</w:t>
      </w:r>
    </w:p>
    <w:p w:rsidR="0096639B" w:rsidRDefault="00F16C26">
      <w:pPr>
        <w:spacing w:line="400" w:lineRule="exact"/>
        <w:ind w:firstLineChars="202" w:firstLine="424"/>
        <w:rPr>
          <w:color w:val="000000"/>
        </w:rPr>
      </w:pPr>
      <w:r>
        <w:rPr>
          <w:color w:val="000000"/>
        </w:rPr>
        <w:t>响应文件递交截止时间：</w:t>
      </w:r>
      <w:r>
        <w:rPr>
          <w:b/>
          <w:color w:val="000000"/>
          <w:szCs w:val="21"/>
          <w:u w:val="single"/>
        </w:rPr>
        <w:t>2020</w:t>
      </w:r>
      <w:r>
        <w:rPr>
          <w:b/>
          <w:color w:val="000000"/>
          <w:szCs w:val="21"/>
          <w:u w:val="single"/>
        </w:rPr>
        <w:t>年</w:t>
      </w:r>
      <w:r w:rsidR="005624C5">
        <w:rPr>
          <w:rFonts w:hint="eastAsia"/>
          <w:b/>
          <w:color w:val="000000"/>
          <w:szCs w:val="21"/>
          <w:u w:val="single"/>
        </w:rPr>
        <w:t>4</w:t>
      </w:r>
      <w:r>
        <w:rPr>
          <w:b/>
          <w:color w:val="000000"/>
          <w:szCs w:val="21"/>
          <w:u w:val="single"/>
        </w:rPr>
        <w:t>月</w:t>
      </w:r>
      <w:r w:rsidR="005624C5">
        <w:rPr>
          <w:rFonts w:hint="eastAsia"/>
          <w:b/>
          <w:color w:val="000000"/>
          <w:szCs w:val="21"/>
          <w:u w:val="single"/>
        </w:rPr>
        <w:t>26</w:t>
      </w:r>
      <w:r>
        <w:rPr>
          <w:b/>
          <w:color w:val="000000"/>
          <w:szCs w:val="21"/>
          <w:u w:val="single"/>
        </w:rPr>
        <w:t>日上午</w:t>
      </w:r>
      <w:r>
        <w:rPr>
          <w:b/>
          <w:color w:val="000000"/>
          <w:szCs w:val="21"/>
          <w:u w:val="single"/>
        </w:rPr>
        <w:t>9</w:t>
      </w:r>
      <w:r>
        <w:rPr>
          <w:b/>
          <w:color w:val="000000"/>
          <w:szCs w:val="21"/>
          <w:u w:val="single"/>
        </w:rPr>
        <w:t>时</w:t>
      </w:r>
      <w:r>
        <w:rPr>
          <w:b/>
          <w:color w:val="000000"/>
          <w:szCs w:val="21"/>
          <w:u w:val="single"/>
        </w:rPr>
        <w:t>00</w:t>
      </w:r>
      <w:r>
        <w:rPr>
          <w:b/>
          <w:color w:val="000000"/>
          <w:szCs w:val="21"/>
          <w:u w:val="single"/>
        </w:rPr>
        <w:t>分</w:t>
      </w:r>
      <w:r>
        <w:rPr>
          <w:color w:val="000000"/>
        </w:rPr>
        <w:t>，逾期不受理。</w:t>
      </w:r>
    </w:p>
    <w:p w:rsidR="0096639B" w:rsidRDefault="00F16C26">
      <w:pPr>
        <w:spacing w:line="400" w:lineRule="exact"/>
        <w:ind w:firstLineChars="200" w:firstLine="420"/>
        <w:rPr>
          <w:color w:val="000000"/>
        </w:rPr>
      </w:pPr>
      <w:r>
        <w:rPr>
          <w:color w:val="000000"/>
        </w:rPr>
        <w:t>2.</w:t>
      </w:r>
      <w:r>
        <w:rPr>
          <w:color w:val="000000"/>
        </w:rPr>
        <w:t>响应文件递交地点：</w:t>
      </w:r>
      <w:r>
        <w:rPr>
          <w:color w:val="000000"/>
          <w:u w:val="single"/>
        </w:rPr>
        <w:t>云之龙招标集团有限公司（广西南宁市新民路</w:t>
      </w:r>
      <w:r>
        <w:rPr>
          <w:color w:val="000000"/>
          <w:u w:val="single"/>
        </w:rPr>
        <w:t>34-18</w:t>
      </w:r>
      <w:r>
        <w:rPr>
          <w:color w:val="000000"/>
          <w:u w:val="single"/>
        </w:rPr>
        <w:t>号中明大厦</w:t>
      </w:r>
      <w:r>
        <w:rPr>
          <w:color w:val="000000"/>
          <w:u w:val="single"/>
        </w:rPr>
        <w:t>11</w:t>
      </w:r>
      <w:r>
        <w:rPr>
          <w:color w:val="000000"/>
          <w:u w:val="single"/>
        </w:rPr>
        <w:t>楼</w:t>
      </w:r>
      <w:r>
        <w:rPr>
          <w:color w:val="000000"/>
          <w:u w:val="single"/>
        </w:rPr>
        <w:t>E</w:t>
      </w:r>
      <w:r>
        <w:rPr>
          <w:color w:val="000000"/>
          <w:u w:val="single"/>
        </w:rPr>
        <w:t>座）</w:t>
      </w:r>
      <w:r>
        <w:rPr>
          <w:color w:val="000000"/>
        </w:rPr>
        <w:t>。</w:t>
      </w:r>
    </w:p>
    <w:p w:rsidR="0096639B" w:rsidRDefault="00F16C26">
      <w:pPr>
        <w:spacing w:line="400" w:lineRule="exact"/>
        <w:ind w:firstLine="495"/>
        <w:rPr>
          <w:color w:val="000000"/>
        </w:rPr>
      </w:pPr>
      <w:r>
        <w:rPr>
          <w:b/>
          <w:color w:val="000000"/>
        </w:rPr>
        <w:t>七、磋商时间及地点</w:t>
      </w:r>
      <w:r>
        <w:rPr>
          <w:color w:val="000000"/>
        </w:rPr>
        <w:t>：</w:t>
      </w:r>
    </w:p>
    <w:p w:rsidR="0096639B" w:rsidRDefault="00F16C26">
      <w:pPr>
        <w:spacing w:line="400" w:lineRule="exact"/>
        <w:ind w:firstLine="495"/>
        <w:rPr>
          <w:color w:val="000000"/>
        </w:rPr>
      </w:pPr>
      <w:r>
        <w:rPr>
          <w:color w:val="000000"/>
        </w:rPr>
        <w:t>1.</w:t>
      </w:r>
      <w:r>
        <w:rPr>
          <w:color w:val="000000"/>
        </w:rPr>
        <w:t>磋商时间：</w:t>
      </w:r>
      <w:r>
        <w:rPr>
          <w:b/>
          <w:color w:val="000000"/>
          <w:szCs w:val="21"/>
          <w:u w:val="single"/>
        </w:rPr>
        <w:t>2020</w:t>
      </w:r>
      <w:r>
        <w:rPr>
          <w:b/>
          <w:color w:val="000000"/>
          <w:szCs w:val="21"/>
          <w:u w:val="single"/>
        </w:rPr>
        <w:t>年</w:t>
      </w:r>
      <w:r w:rsidR="005624C5">
        <w:rPr>
          <w:rFonts w:hint="eastAsia"/>
          <w:b/>
          <w:color w:val="000000"/>
          <w:szCs w:val="21"/>
          <w:u w:val="single"/>
        </w:rPr>
        <w:t>4</w:t>
      </w:r>
      <w:r>
        <w:rPr>
          <w:b/>
          <w:color w:val="000000"/>
          <w:szCs w:val="21"/>
          <w:u w:val="single"/>
        </w:rPr>
        <w:t>月</w:t>
      </w:r>
      <w:r w:rsidR="005624C5">
        <w:rPr>
          <w:rFonts w:hint="eastAsia"/>
          <w:b/>
          <w:color w:val="000000"/>
          <w:szCs w:val="21"/>
          <w:u w:val="single"/>
        </w:rPr>
        <w:t>26</w:t>
      </w:r>
      <w:r>
        <w:rPr>
          <w:b/>
          <w:color w:val="000000"/>
          <w:szCs w:val="21"/>
          <w:u w:val="single"/>
        </w:rPr>
        <w:t>日上午</w:t>
      </w:r>
      <w:r>
        <w:rPr>
          <w:b/>
          <w:color w:val="000000"/>
          <w:szCs w:val="21"/>
          <w:u w:val="single"/>
        </w:rPr>
        <w:t>9</w:t>
      </w:r>
      <w:r>
        <w:rPr>
          <w:b/>
          <w:color w:val="000000"/>
          <w:szCs w:val="21"/>
          <w:u w:val="single"/>
        </w:rPr>
        <w:t>时</w:t>
      </w:r>
      <w:r>
        <w:rPr>
          <w:b/>
          <w:color w:val="000000"/>
          <w:szCs w:val="21"/>
          <w:u w:val="single"/>
        </w:rPr>
        <w:t>00</w:t>
      </w:r>
      <w:r>
        <w:rPr>
          <w:b/>
          <w:color w:val="000000"/>
          <w:szCs w:val="21"/>
          <w:u w:val="single"/>
        </w:rPr>
        <w:t>分</w:t>
      </w:r>
      <w:r>
        <w:rPr>
          <w:color w:val="000000"/>
        </w:rPr>
        <w:t>后为磋商小组与供应商磋商时间，具体时间由采购代理机构另行通知。</w:t>
      </w:r>
    </w:p>
    <w:p w:rsidR="0096639B" w:rsidRDefault="00F16C26">
      <w:pPr>
        <w:spacing w:line="400" w:lineRule="exact"/>
        <w:ind w:firstLine="495"/>
        <w:rPr>
          <w:color w:val="000000"/>
        </w:rPr>
      </w:pPr>
      <w:r>
        <w:rPr>
          <w:color w:val="000000"/>
        </w:rPr>
        <w:t>2.</w:t>
      </w:r>
      <w:r>
        <w:rPr>
          <w:color w:val="000000"/>
        </w:rPr>
        <w:t>磋商地点：</w:t>
      </w:r>
      <w:r>
        <w:rPr>
          <w:color w:val="000000"/>
          <w:u w:val="single"/>
        </w:rPr>
        <w:t>云之龙招标集团有限公司（广西南宁市新民路</w:t>
      </w:r>
      <w:r>
        <w:rPr>
          <w:color w:val="000000"/>
          <w:u w:val="single"/>
        </w:rPr>
        <w:t>34-18</w:t>
      </w:r>
      <w:r>
        <w:rPr>
          <w:color w:val="000000"/>
          <w:u w:val="single"/>
        </w:rPr>
        <w:t>号中明大厦</w:t>
      </w:r>
      <w:r>
        <w:rPr>
          <w:color w:val="000000"/>
          <w:u w:val="single"/>
        </w:rPr>
        <w:t>11</w:t>
      </w:r>
      <w:r>
        <w:rPr>
          <w:color w:val="000000"/>
          <w:u w:val="single"/>
        </w:rPr>
        <w:t>楼</w:t>
      </w:r>
      <w:r>
        <w:rPr>
          <w:color w:val="000000"/>
          <w:u w:val="single"/>
        </w:rPr>
        <w:t>E</w:t>
      </w:r>
      <w:r>
        <w:rPr>
          <w:color w:val="000000"/>
          <w:u w:val="single"/>
        </w:rPr>
        <w:t>座）</w:t>
      </w:r>
      <w:r>
        <w:rPr>
          <w:color w:val="000000"/>
        </w:rPr>
        <w:t>，参加磋商的供应商必须持证件（法定代表人（负责人）凭资格证书和身份证或委托代理人凭法人授权委托书原件和身份证）按时到达指定地点等候当面磋商，逾期到达的供应商，采购人有权取消磋商资格。</w:t>
      </w:r>
    </w:p>
    <w:p w:rsidR="0096639B" w:rsidRDefault="00F16C26">
      <w:pPr>
        <w:spacing w:line="400" w:lineRule="exact"/>
        <w:ind w:firstLine="495"/>
        <w:rPr>
          <w:color w:val="000000"/>
        </w:rPr>
      </w:pPr>
      <w:r>
        <w:rPr>
          <w:b/>
          <w:color w:val="000000"/>
        </w:rPr>
        <w:t>八、业务咨询</w:t>
      </w:r>
      <w:r>
        <w:rPr>
          <w:color w:val="000000"/>
        </w:rPr>
        <w:t>：</w:t>
      </w:r>
    </w:p>
    <w:p w:rsidR="0096639B" w:rsidRDefault="00F16C26">
      <w:pPr>
        <w:snapToGrid w:val="0"/>
        <w:spacing w:line="300" w:lineRule="exact"/>
        <w:ind w:firstLineChars="200" w:firstLine="420"/>
        <w:rPr>
          <w:color w:val="000000"/>
          <w:szCs w:val="21"/>
          <w:highlight w:val="yellow"/>
        </w:rPr>
      </w:pPr>
      <w:r>
        <w:rPr>
          <w:color w:val="000000"/>
          <w:szCs w:val="21"/>
        </w:rPr>
        <w:t xml:space="preserve">1. </w:t>
      </w:r>
      <w:r>
        <w:rPr>
          <w:color w:val="000000"/>
          <w:szCs w:val="21"/>
        </w:rPr>
        <w:t>采购单位：</w:t>
      </w:r>
      <w:r>
        <w:rPr>
          <w:szCs w:val="21"/>
        </w:rPr>
        <w:t>广西壮族自治区生态环境厅</w:t>
      </w:r>
    </w:p>
    <w:p w:rsidR="0096639B" w:rsidRDefault="00F16C26">
      <w:pPr>
        <w:snapToGrid w:val="0"/>
        <w:spacing w:line="300" w:lineRule="exact"/>
        <w:ind w:firstLineChars="200" w:firstLine="420"/>
        <w:rPr>
          <w:color w:val="000000"/>
          <w:szCs w:val="21"/>
        </w:rPr>
      </w:pPr>
      <w:r>
        <w:rPr>
          <w:color w:val="000000"/>
          <w:szCs w:val="21"/>
        </w:rPr>
        <w:t>联系人：曾建华；联系电话：</w:t>
      </w:r>
      <w:r>
        <w:rPr>
          <w:color w:val="000000"/>
          <w:szCs w:val="21"/>
        </w:rPr>
        <w:t>0771-5773916</w:t>
      </w:r>
    </w:p>
    <w:p w:rsidR="0096639B" w:rsidRDefault="00F16C26">
      <w:pPr>
        <w:snapToGrid w:val="0"/>
        <w:spacing w:line="300" w:lineRule="exact"/>
        <w:ind w:firstLineChars="200" w:firstLine="420"/>
        <w:rPr>
          <w:color w:val="000000"/>
          <w:szCs w:val="21"/>
        </w:rPr>
      </w:pPr>
      <w:r>
        <w:rPr>
          <w:color w:val="000000"/>
          <w:szCs w:val="21"/>
        </w:rPr>
        <w:t>地址：广西壮族自治区南宁市佛子岭路</w:t>
      </w:r>
      <w:r>
        <w:rPr>
          <w:color w:val="000000"/>
          <w:szCs w:val="21"/>
        </w:rPr>
        <w:t>16</w:t>
      </w:r>
      <w:r>
        <w:rPr>
          <w:color w:val="000000"/>
          <w:szCs w:val="21"/>
        </w:rPr>
        <w:t>号</w:t>
      </w:r>
      <w:r>
        <w:rPr>
          <w:color w:val="000000"/>
          <w:szCs w:val="21"/>
        </w:rPr>
        <w:t>/530028</w:t>
      </w:r>
    </w:p>
    <w:p w:rsidR="0096639B" w:rsidRDefault="00F16C26" w:rsidP="009F5DCC">
      <w:pPr>
        <w:snapToGrid w:val="0"/>
        <w:spacing w:line="320" w:lineRule="exact"/>
        <w:ind w:firstLineChars="200" w:firstLine="420"/>
        <w:rPr>
          <w:color w:val="000000"/>
          <w:szCs w:val="21"/>
        </w:rPr>
      </w:pPr>
      <w:r>
        <w:rPr>
          <w:color w:val="000000"/>
          <w:szCs w:val="21"/>
        </w:rPr>
        <w:t>2.</w:t>
      </w:r>
      <w:r>
        <w:rPr>
          <w:color w:val="000000"/>
          <w:szCs w:val="21"/>
        </w:rPr>
        <w:t>采购代理机构：云之龙招标集团有限公司</w:t>
      </w:r>
    </w:p>
    <w:p w:rsidR="00F96A08" w:rsidRDefault="00F16C26" w:rsidP="009F5DCC">
      <w:pPr>
        <w:snapToGrid w:val="0"/>
        <w:spacing w:line="320" w:lineRule="exact"/>
        <w:ind w:firstLineChars="200" w:firstLine="420"/>
        <w:rPr>
          <w:color w:val="000000"/>
          <w:szCs w:val="21"/>
          <w:u w:val="single"/>
        </w:rPr>
      </w:pPr>
      <w:r>
        <w:rPr>
          <w:color w:val="000000"/>
          <w:szCs w:val="21"/>
        </w:rPr>
        <w:t>联系人：唐冰、李鸿海；联系电话：</w:t>
      </w:r>
      <w:r>
        <w:rPr>
          <w:color w:val="000000"/>
          <w:szCs w:val="21"/>
          <w:u w:val="single"/>
        </w:rPr>
        <w:t>0771-2611898</w:t>
      </w:r>
      <w:r>
        <w:rPr>
          <w:color w:val="000000"/>
          <w:szCs w:val="21"/>
          <w:u w:val="single"/>
        </w:rPr>
        <w:t>、</w:t>
      </w:r>
      <w:r>
        <w:rPr>
          <w:color w:val="000000"/>
          <w:szCs w:val="21"/>
          <w:u w:val="single"/>
        </w:rPr>
        <w:t>2618118</w:t>
      </w:r>
      <w:r>
        <w:rPr>
          <w:color w:val="000000"/>
          <w:szCs w:val="21"/>
          <w:u w:val="single"/>
        </w:rPr>
        <w:t>、</w:t>
      </w:r>
      <w:r>
        <w:rPr>
          <w:color w:val="000000"/>
          <w:szCs w:val="21"/>
          <w:u w:val="single"/>
        </w:rPr>
        <w:t>2618199</w:t>
      </w:r>
    </w:p>
    <w:p w:rsidR="0096639B" w:rsidRDefault="00F16C26" w:rsidP="009F5DCC">
      <w:pPr>
        <w:snapToGrid w:val="0"/>
        <w:spacing w:line="320" w:lineRule="exact"/>
        <w:ind w:firstLineChars="200" w:firstLine="420"/>
        <w:rPr>
          <w:color w:val="000000"/>
          <w:szCs w:val="21"/>
          <w:u w:val="single"/>
        </w:rPr>
      </w:pPr>
      <w:r>
        <w:rPr>
          <w:color w:val="000000"/>
          <w:szCs w:val="21"/>
        </w:rPr>
        <w:t>联系地址：南宁市新民路</w:t>
      </w:r>
      <w:r>
        <w:rPr>
          <w:color w:val="000000"/>
          <w:szCs w:val="21"/>
        </w:rPr>
        <w:t>34-18</w:t>
      </w:r>
      <w:r>
        <w:rPr>
          <w:color w:val="000000"/>
          <w:szCs w:val="21"/>
        </w:rPr>
        <w:t>号中明大厦</w:t>
      </w:r>
      <w:r>
        <w:rPr>
          <w:color w:val="000000"/>
          <w:szCs w:val="21"/>
        </w:rPr>
        <w:t>12</w:t>
      </w:r>
      <w:r>
        <w:rPr>
          <w:color w:val="000000"/>
          <w:szCs w:val="21"/>
        </w:rPr>
        <w:t>楼</w:t>
      </w:r>
      <w:r>
        <w:rPr>
          <w:color w:val="000000"/>
          <w:szCs w:val="21"/>
        </w:rPr>
        <w:t>E</w:t>
      </w:r>
      <w:r>
        <w:rPr>
          <w:color w:val="000000"/>
          <w:szCs w:val="21"/>
        </w:rPr>
        <w:t>座</w:t>
      </w:r>
      <w:r>
        <w:rPr>
          <w:color w:val="000000"/>
          <w:szCs w:val="21"/>
        </w:rPr>
        <w:t>/530012</w:t>
      </w:r>
    </w:p>
    <w:p w:rsidR="0096639B" w:rsidRDefault="00F16C26" w:rsidP="009F5DCC">
      <w:pPr>
        <w:snapToGrid w:val="0"/>
        <w:spacing w:line="320" w:lineRule="exact"/>
        <w:ind w:firstLineChars="200" w:firstLine="420"/>
        <w:rPr>
          <w:color w:val="000000"/>
          <w:szCs w:val="21"/>
        </w:rPr>
      </w:pPr>
      <w:r>
        <w:rPr>
          <w:color w:val="000000"/>
          <w:szCs w:val="21"/>
        </w:rPr>
        <w:t>3.</w:t>
      </w:r>
      <w:r>
        <w:rPr>
          <w:color w:val="000000"/>
          <w:szCs w:val="21"/>
        </w:rPr>
        <w:t>政府采购监督管理部门：</w:t>
      </w:r>
      <w:r>
        <w:rPr>
          <w:color w:val="000000"/>
          <w:szCs w:val="21"/>
          <w:u w:val="single"/>
        </w:rPr>
        <w:t>广西壮族自治区财政厅政府采购监督管理处</w:t>
      </w:r>
      <w:r>
        <w:rPr>
          <w:color w:val="000000"/>
          <w:szCs w:val="21"/>
        </w:rPr>
        <w:t>；</w:t>
      </w:r>
    </w:p>
    <w:p w:rsidR="0096639B" w:rsidRDefault="00F16C26" w:rsidP="009F5DCC">
      <w:pPr>
        <w:snapToGrid w:val="0"/>
        <w:spacing w:line="320" w:lineRule="exact"/>
        <w:ind w:firstLineChars="200" w:firstLine="420"/>
        <w:rPr>
          <w:color w:val="000000"/>
          <w:szCs w:val="21"/>
          <w:u w:val="single"/>
        </w:rPr>
      </w:pPr>
      <w:r>
        <w:rPr>
          <w:color w:val="000000"/>
          <w:szCs w:val="21"/>
        </w:rPr>
        <w:t>联系电话：</w:t>
      </w:r>
      <w:r>
        <w:rPr>
          <w:color w:val="000000"/>
          <w:szCs w:val="21"/>
          <w:u w:val="single"/>
        </w:rPr>
        <w:t>0771-5331544</w:t>
      </w:r>
    </w:p>
    <w:p w:rsidR="0096639B" w:rsidRDefault="00F16C26" w:rsidP="009F5DCC">
      <w:pPr>
        <w:snapToGrid w:val="0"/>
        <w:spacing w:line="320" w:lineRule="exact"/>
        <w:ind w:firstLineChars="200" w:firstLine="420"/>
        <w:rPr>
          <w:color w:val="000000"/>
          <w:szCs w:val="21"/>
          <w:u w:val="single"/>
        </w:rPr>
      </w:pPr>
      <w:r>
        <w:rPr>
          <w:color w:val="000000"/>
          <w:szCs w:val="21"/>
        </w:rPr>
        <w:t>联系地址：南宁市桃源路</w:t>
      </w:r>
      <w:r>
        <w:rPr>
          <w:color w:val="000000"/>
          <w:szCs w:val="21"/>
        </w:rPr>
        <w:t>69</w:t>
      </w:r>
      <w:r>
        <w:rPr>
          <w:color w:val="000000"/>
          <w:szCs w:val="21"/>
        </w:rPr>
        <w:t>号</w:t>
      </w:r>
      <w:r>
        <w:rPr>
          <w:color w:val="000000"/>
          <w:szCs w:val="21"/>
        </w:rPr>
        <w:t>/</w:t>
      </w:r>
      <w:r>
        <w:rPr>
          <w:color w:val="000000"/>
          <w:szCs w:val="21"/>
        </w:rPr>
        <w:t>邮编</w:t>
      </w:r>
      <w:r>
        <w:rPr>
          <w:color w:val="000000"/>
          <w:szCs w:val="21"/>
        </w:rPr>
        <w:t>530023</w:t>
      </w:r>
    </w:p>
    <w:p w:rsidR="0096639B" w:rsidRDefault="00F16C26">
      <w:pPr>
        <w:spacing w:line="400" w:lineRule="exact"/>
        <w:ind w:firstLine="495"/>
        <w:rPr>
          <w:color w:val="000000"/>
        </w:rPr>
      </w:pPr>
      <w:r>
        <w:rPr>
          <w:b/>
          <w:color w:val="000000"/>
        </w:rPr>
        <w:t>九、网上公告媒体查询</w:t>
      </w:r>
      <w:r>
        <w:rPr>
          <w:color w:val="000000"/>
        </w:rPr>
        <w:t>：</w:t>
      </w:r>
    </w:p>
    <w:p w:rsidR="0096639B" w:rsidRDefault="00F16C26">
      <w:pPr>
        <w:spacing w:line="400" w:lineRule="exact"/>
        <w:ind w:firstLine="495"/>
        <w:rPr>
          <w:color w:val="000000"/>
          <w:spacing w:val="-4"/>
        </w:rPr>
      </w:pPr>
      <w:r>
        <w:rPr>
          <w:color w:val="000000"/>
          <w:spacing w:val="-4"/>
        </w:rPr>
        <w:t>www.ccgp.gov.cn</w:t>
      </w:r>
      <w:r>
        <w:rPr>
          <w:color w:val="000000"/>
          <w:spacing w:val="-4"/>
        </w:rPr>
        <w:t>（中国政府采购网），</w:t>
      </w:r>
      <w:r>
        <w:rPr>
          <w:color w:val="000000"/>
          <w:spacing w:val="-4"/>
        </w:rPr>
        <w:t>zfcg.gxzf.gov.cn</w:t>
      </w:r>
      <w:r>
        <w:rPr>
          <w:color w:val="000000"/>
          <w:spacing w:val="-4"/>
        </w:rPr>
        <w:t>（广西壮族自治区政府采购网）</w:t>
      </w:r>
    </w:p>
    <w:p w:rsidR="0096639B" w:rsidRDefault="00F16C26">
      <w:pPr>
        <w:spacing w:line="400" w:lineRule="exact"/>
        <w:ind w:firstLine="495"/>
        <w:rPr>
          <w:b/>
          <w:color w:val="000000"/>
        </w:rPr>
      </w:pPr>
      <w:r>
        <w:rPr>
          <w:b/>
          <w:color w:val="000000"/>
        </w:rPr>
        <w:t>十、本采购项目落实的政府采购政策包括：</w:t>
      </w:r>
    </w:p>
    <w:p w:rsidR="0096639B" w:rsidRDefault="00F16C26">
      <w:pPr>
        <w:spacing w:line="400" w:lineRule="exact"/>
        <w:ind w:firstLine="495"/>
        <w:rPr>
          <w:color w:val="000000"/>
        </w:rPr>
      </w:pPr>
      <w:r>
        <w:rPr>
          <w:color w:val="000000"/>
        </w:rPr>
        <w:t>1.</w:t>
      </w:r>
      <w:r>
        <w:rPr>
          <w:color w:val="000000"/>
        </w:rPr>
        <w:t>政府采购促进中小企业发展。</w:t>
      </w:r>
    </w:p>
    <w:p w:rsidR="0096639B" w:rsidRDefault="00F16C26">
      <w:pPr>
        <w:spacing w:line="400" w:lineRule="exact"/>
        <w:ind w:firstLine="495"/>
        <w:rPr>
          <w:color w:val="000000"/>
        </w:rPr>
      </w:pPr>
      <w:r>
        <w:rPr>
          <w:color w:val="000000"/>
        </w:rPr>
        <w:t>2.</w:t>
      </w:r>
      <w:r>
        <w:rPr>
          <w:color w:val="000000"/>
        </w:rPr>
        <w:t>政府采购支持采用本国产品的政策。</w:t>
      </w:r>
    </w:p>
    <w:p w:rsidR="0096639B" w:rsidRDefault="00F16C26">
      <w:pPr>
        <w:spacing w:line="400" w:lineRule="exact"/>
        <w:ind w:firstLine="495"/>
        <w:rPr>
          <w:color w:val="000000"/>
        </w:rPr>
      </w:pPr>
      <w:r>
        <w:rPr>
          <w:color w:val="000000"/>
        </w:rPr>
        <w:t>3.</w:t>
      </w:r>
      <w:r>
        <w:rPr>
          <w:color w:val="000000"/>
        </w:rPr>
        <w:t>强制采购、优先采购环境标志产品、节能产品。</w:t>
      </w:r>
    </w:p>
    <w:p w:rsidR="0096639B" w:rsidRDefault="00F16C26">
      <w:pPr>
        <w:spacing w:line="400" w:lineRule="exact"/>
        <w:ind w:firstLine="495"/>
        <w:rPr>
          <w:bCs/>
          <w:color w:val="000000"/>
        </w:rPr>
      </w:pPr>
      <w:r>
        <w:rPr>
          <w:color w:val="000000"/>
        </w:rPr>
        <w:t>4.</w:t>
      </w:r>
      <w:r>
        <w:rPr>
          <w:color w:val="000000"/>
        </w:rPr>
        <w:t>政府采购促进</w:t>
      </w:r>
      <w:r>
        <w:rPr>
          <w:bCs/>
          <w:color w:val="000000"/>
        </w:rPr>
        <w:t>残疾人就业政策。</w:t>
      </w:r>
    </w:p>
    <w:p w:rsidR="0096639B" w:rsidRDefault="00F16C26">
      <w:pPr>
        <w:spacing w:line="400" w:lineRule="exact"/>
        <w:ind w:firstLine="495"/>
        <w:rPr>
          <w:color w:val="000000"/>
        </w:rPr>
      </w:pPr>
      <w:r>
        <w:rPr>
          <w:bCs/>
          <w:color w:val="000000"/>
        </w:rPr>
        <w:t>5.</w:t>
      </w:r>
      <w:r>
        <w:rPr>
          <w:color w:val="000000"/>
        </w:rPr>
        <w:t>政府采购支持监狱企业发展。</w:t>
      </w:r>
    </w:p>
    <w:p w:rsidR="0096639B" w:rsidRDefault="00F16C26">
      <w:pPr>
        <w:spacing w:line="400" w:lineRule="exact"/>
        <w:ind w:firstLine="495"/>
        <w:rPr>
          <w:color w:val="000000"/>
        </w:rPr>
      </w:pPr>
      <w:r>
        <w:rPr>
          <w:color w:val="000000"/>
        </w:rPr>
        <w:t>6.</w:t>
      </w:r>
      <w:r>
        <w:rPr>
          <w:color w:val="000000"/>
        </w:rPr>
        <w:t>扶持不发达地区和少数民族地区政策。</w:t>
      </w:r>
    </w:p>
    <w:p w:rsidR="0096639B" w:rsidRDefault="0096639B">
      <w:pPr>
        <w:snapToGrid w:val="0"/>
        <w:spacing w:line="400" w:lineRule="exact"/>
        <w:ind w:left="238"/>
        <w:jc w:val="center"/>
        <w:rPr>
          <w:color w:val="000000"/>
          <w:szCs w:val="21"/>
        </w:rPr>
      </w:pPr>
    </w:p>
    <w:p w:rsidR="0096639B" w:rsidRDefault="0096639B">
      <w:pPr>
        <w:snapToGrid w:val="0"/>
        <w:spacing w:line="400" w:lineRule="exact"/>
        <w:ind w:left="238"/>
        <w:jc w:val="center"/>
        <w:rPr>
          <w:color w:val="000000"/>
          <w:szCs w:val="21"/>
        </w:rPr>
      </w:pPr>
    </w:p>
    <w:p w:rsidR="0096639B" w:rsidRDefault="00F16C26">
      <w:pPr>
        <w:snapToGrid w:val="0"/>
        <w:spacing w:line="400" w:lineRule="exact"/>
        <w:ind w:left="238"/>
        <w:jc w:val="right"/>
        <w:rPr>
          <w:color w:val="000000"/>
          <w:szCs w:val="21"/>
        </w:rPr>
      </w:pPr>
      <w:r>
        <w:rPr>
          <w:color w:val="000000"/>
          <w:szCs w:val="21"/>
        </w:rPr>
        <w:t>采购代理机构：云之龙招标集团有限公司</w:t>
      </w:r>
    </w:p>
    <w:p w:rsidR="0096639B" w:rsidRDefault="00F16C26">
      <w:pPr>
        <w:wordWrap w:val="0"/>
        <w:snapToGrid w:val="0"/>
        <w:spacing w:line="400" w:lineRule="exact"/>
        <w:ind w:left="238"/>
        <w:jc w:val="right"/>
        <w:rPr>
          <w:color w:val="000000"/>
          <w:szCs w:val="21"/>
        </w:rPr>
      </w:pPr>
      <w:r>
        <w:rPr>
          <w:color w:val="000000"/>
          <w:szCs w:val="21"/>
        </w:rPr>
        <w:t xml:space="preserve">                                2020</w:t>
      </w:r>
      <w:r>
        <w:rPr>
          <w:color w:val="000000"/>
          <w:szCs w:val="21"/>
        </w:rPr>
        <w:t>年</w:t>
      </w:r>
      <w:r w:rsidR="005624C5">
        <w:rPr>
          <w:rFonts w:hint="eastAsia"/>
          <w:color w:val="000000"/>
          <w:szCs w:val="21"/>
        </w:rPr>
        <w:t>4</w:t>
      </w:r>
      <w:r>
        <w:rPr>
          <w:color w:val="000000"/>
          <w:szCs w:val="21"/>
        </w:rPr>
        <w:t>月</w:t>
      </w:r>
      <w:r w:rsidR="005624C5">
        <w:rPr>
          <w:rFonts w:hint="eastAsia"/>
          <w:color w:val="000000"/>
          <w:szCs w:val="21"/>
        </w:rPr>
        <w:t>15</w:t>
      </w:r>
      <w:r>
        <w:rPr>
          <w:color w:val="000000"/>
          <w:szCs w:val="21"/>
        </w:rPr>
        <w:t>日</w:t>
      </w:r>
    </w:p>
    <w:p w:rsidR="0096639B" w:rsidRDefault="00F16C26">
      <w:pPr>
        <w:pStyle w:val="2"/>
        <w:jc w:val="center"/>
        <w:rPr>
          <w:rFonts w:ascii="Times New Roman" w:hAnsi="Times New Roman"/>
          <w:color w:val="000000"/>
        </w:rPr>
      </w:pPr>
      <w:r>
        <w:rPr>
          <w:rFonts w:ascii="Times New Roman" w:hAnsi="Times New Roman"/>
          <w:b w:val="0"/>
          <w:color w:val="000000"/>
        </w:rPr>
        <w:br w:type="page"/>
      </w:r>
      <w:bookmarkStart w:id="1" w:name="_Toc940145"/>
      <w:bookmarkStart w:id="2" w:name="_Toc433110107"/>
      <w:r>
        <w:rPr>
          <w:rFonts w:ascii="Times New Roman" w:hAnsi="Times New Roman"/>
          <w:color w:val="000000"/>
        </w:rPr>
        <w:lastRenderedPageBreak/>
        <w:t>第二章磋商须知</w:t>
      </w:r>
      <w:bookmarkEnd w:id="1"/>
      <w:bookmarkEnd w:id="2"/>
    </w:p>
    <w:p w:rsidR="0096639B" w:rsidRDefault="00F16C26">
      <w:pPr>
        <w:spacing w:line="400" w:lineRule="exact"/>
        <w:jc w:val="center"/>
        <w:rPr>
          <w:b/>
          <w:color w:val="000000"/>
          <w:sz w:val="32"/>
          <w:szCs w:val="32"/>
        </w:rPr>
      </w:pPr>
      <w:r>
        <w:rPr>
          <w:b/>
          <w:color w:val="000000"/>
          <w:sz w:val="32"/>
          <w:szCs w:val="32"/>
        </w:rPr>
        <w:t>磋商须知前附表</w:t>
      </w:r>
    </w:p>
    <w:p w:rsidR="0096639B" w:rsidRDefault="0096639B">
      <w:pPr>
        <w:spacing w:line="400" w:lineRule="exact"/>
        <w:jc w:val="center"/>
        <w:rPr>
          <w:b/>
          <w:color w:val="000000"/>
          <w:sz w:val="32"/>
          <w:szCs w:val="3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17"/>
        <w:gridCol w:w="1276"/>
        <w:gridCol w:w="6520"/>
      </w:tblGrid>
      <w:tr w:rsidR="0096639B">
        <w:tc>
          <w:tcPr>
            <w:tcW w:w="817" w:type="dxa"/>
            <w:tcBorders>
              <w:top w:val="single" w:sz="4" w:space="0" w:color="000000"/>
              <w:left w:val="single" w:sz="4" w:space="0" w:color="000000"/>
              <w:bottom w:val="single" w:sz="4" w:space="0" w:color="000000"/>
              <w:right w:val="single" w:sz="4" w:space="0" w:color="000000"/>
            </w:tcBorders>
          </w:tcPr>
          <w:p w:rsidR="0096639B" w:rsidRDefault="00F16C26">
            <w:pPr>
              <w:spacing w:line="400" w:lineRule="exact"/>
              <w:jc w:val="center"/>
              <w:rPr>
                <w:b/>
                <w:color w:val="000000"/>
                <w:szCs w:val="21"/>
              </w:rPr>
            </w:pPr>
            <w:r>
              <w:rPr>
                <w:b/>
                <w:color w:val="000000"/>
                <w:szCs w:val="21"/>
              </w:rPr>
              <w:t>序号</w:t>
            </w:r>
          </w:p>
        </w:tc>
        <w:tc>
          <w:tcPr>
            <w:tcW w:w="1276" w:type="dxa"/>
            <w:tcBorders>
              <w:top w:val="single" w:sz="4" w:space="0" w:color="000000"/>
              <w:left w:val="single" w:sz="4" w:space="0" w:color="000000"/>
              <w:bottom w:val="single" w:sz="4" w:space="0" w:color="000000"/>
              <w:right w:val="single" w:sz="4" w:space="0" w:color="000000"/>
            </w:tcBorders>
          </w:tcPr>
          <w:p w:rsidR="0096639B" w:rsidRDefault="00F16C26">
            <w:pPr>
              <w:spacing w:line="400" w:lineRule="exact"/>
              <w:jc w:val="center"/>
              <w:rPr>
                <w:b/>
                <w:color w:val="000000"/>
                <w:szCs w:val="21"/>
              </w:rPr>
            </w:pPr>
            <w:r>
              <w:rPr>
                <w:b/>
                <w:color w:val="000000"/>
                <w:szCs w:val="21"/>
              </w:rPr>
              <w:t>条款号</w:t>
            </w:r>
          </w:p>
        </w:tc>
        <w:tc>
          <w:tcPr>
            <w:tcW w:w="6520" w:type="dxa"/>
            <w:tcBorders>
              <w:top w:val="single" w:sz="4" w:space="0" w:color="000000"/>
              <w:left w:val="single" w:sz="4" w:space="0" w:color="000000"/>
              <w:bottom w:val="single" w:sz="4" w:space="0" w:color="000000"/>
              <w:right w:val="single" w:sz="4" w:space="0" w:color="000000"/>
            </w:tcBorders>
          </w:tcPr>
          <w:p w:rsidR="0096639B" w:rsidRDefault="00F16C26">
            <w:pPr>
              <w:spacing w:line="400" w:lineRule="exact"/>
              <w:jc w:val="center"/>
              <w:rPr>
                <w:b/>
                <w:color w:val="000000"/>
                <w:szCs w:val="21"/>
              </w:rPr>
            </w:pPr>
            <w:r>
              <w:rPr>
                <w:b/>
                <w:color w:val="000000"/>
                <w:szCs w:val="21"/>
              </w:rPr>
              <w:t>内容</w:t>
            </w:r>
          </w:p>
        </w:tc>
      </w:tr>
      <w:tr w:rsidR="0096639B">
        <w:tc>
          <w:tcPr>
            <w:tcW w:w="817"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1</w:t>
            </w:r>
          </w:p>
        </w:tc>
        <w:tc>
          <w:tcPr>
            <w:tcW w:w="1276"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1.1</w:t>
            </w:r>
          </w:p>
        </w:tc>
        <w:tc>
          <w:tcPr>
            <w:tcW w:w="6520"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rPr>
                <w:b/>
                <w:color w:val="000000"/>
                <w:szCs w:val="21"/>
                <w:u w:val="single"/>
              </w:rPr>
            </w:pPr>
            <w:r>
              <w:rPr>
                <w:color w:val="000000"/>
                <w:szCs w:val="21"/>
              </w:rPr>
              <w:t>项目名称：</w:t>
            </w:r>
            <w:r>
              <w:rPr>
                <w:color w:val="000000"/>
                <w:szCs w:val="21"/>
                <w:u w:val="single"/>
              </w:rPr>
              <w:t>详见《第一章竞争性磋商公告》</w:t>
            </w:r>
          </w:p>
          <w:p w:rsidR="0096639B" w:rsidRDefault="00F16C26">
            <w:pPr>
              <w:spacing w:line="360" w:lineRule="exact"/>
              <w:rPr>
                <w:color w:val="000000"/>
                <w:szCs w:val="21"/>
              </w:rPr>
            </w:pPr>
            <w:r>
              <w:rPr>
                <w:color w:val="000000"/>
                <w:szCs w:val="21"/>
              </w:rPr>
              <w:t>项目编号：</w:t>
            </w:r>
            <w:r>
              <w:rPr>
                <w:color w:val="000000"/>
                <w:szCs w:val="21"/>
                <w:u w:val="single"/>
              </w:rPr>
              <w:t>详见《第一章竞争性磋商公告》</w:t>
            </w:r>
          </w:p>
        </w:tc>
      </w:tr>
      <w:tr w:rsidR="0096639B">
        <w:tc>
          <w:tcPr>
            <w:tcW w:w="817"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2</w:t>
            </w:r>
          </w:p>
        </w:tc>
        <w:tc>
          <w:tcPr>
            <w:tcW w:w="1276"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3.3</w:t>
            </w:r>
          </w:p>
        </w:tc>
        <w:tc>
          <w:tcPr>
            <w:tcW w:w="6520"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rPr>
                <w:color w:val="000000"/>
                <w:szCs w:val="21"/>
              </w:rPr>
            </w:pPr>
            <w:r>
              <w:rPr>
                <w:color w:val="000000"/>
                <w:szCs w:val="21"/>
              </w:rPr>
              <w:t>本项目不接受联合体参与</w:t>
            </w:r>
          </w:p>
        </w:tc>
      </w:tr>
      <w:tr w:rsidR="0096639B">
        <w:tc>
          <w:tcPr>
            <w:tcW w:w="817"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3</w:t>
            </w:r>
          </w:p>
        </w:tc>
        <w:tc>
          <w:tcPr>
            <w:tcW w:w="1276"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4.2</w:t>
            </w:r>
          </w:p>
        </w:tc>
        <w:tc>
          <w:tcPr>
            <w:tcW w:w="6520"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rPr>
                <w:color w:val="000000"/>
                <w:szCs w:val="21"/>
              </w:rPr>
            </w:pPr>
            <w:r>
              <w:rPr>
                <w:color w:val="000000"/>
                <w:szCs w:val="21"/>
              </w:rPr>
              <w:t>成交服务费：</w:t>
            </w:r>
            <w:r w:rsidRPr="009F5DCC">
              <w:rPr>
                <w:szCs w:val="21"/>
              </w:rPr>
              <w:t>本项目各分标成交服务费按桂价费〔</w:t>
            </w:r>
            <w:r w:rsidRPr="009F5DCC">
              <w:rPr>
                <w:szCs w:val="21"/>
              </w:rPr>
              <w:t>2011</w:t>
            </w:r>
            <w:r w:rsidRPr="009F5DCC">
              <w:rPr>
                <w:szCs w:val="21"/>
              </w:rPr>
              <w:t>〕</w:t>
            </w:r>
            <w:r w:rsidRPr="009F5DCC">
              <w:rPr>
                <w:szCs w:val="21"/>
              </w:rPr>
              <w:t>55</w:t>
            </w:r>
            <w:r w:rsidRPr="009F5DCC">
              <w:rPr>
                <w:szCs w:val="21"/>
              </w:rPr>
              <w:t>号文件规定（服务类）标准执行，由成交供应商在领取成交通知书前，一次性向采购代理机构支付</w:t>
            </w:r>
            <w:r>
              <w:rPr>
                <w:szCs w:val="21"/>
              </w:rPr>
              <w:t>。</w:t>
            </w:r>
          </w:p>
        </w:tc>
      </w:tr>
      <w:tr w:rsidR="0096639B">
        <w:tc>
          <w:tcPr>
            <w:tcW w:w="817"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4</w:t>
            </w:r>
          </w:p>
        </w:tc>
        <w:tc>
          <w:tcPr>
            <w:tcW w:w="1276"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7.1</w:t>
            </w:r>
          </w:p>
        </w:tc>
        <w:tc>
          <w:tcPr>
            <w:tcW w:w="6520"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rPr>
                <w:szCs w:val="21"/>
              </w:rPr>
            </w:pPr>
            <w:r>
              <w:rPr>
                <w:szCs w:val="21"/>
              </w:rPr>
              <w:t>现场考察或答疑会</w:t>
            </w:r>
          </w:p>
          <w:p w:rsidR="0096639B" w:rsidRDefault="00F16C26">
            <w:pPr>
              <w:spacing w:line="360" w:lineRule="exact"/>
              <w:rPr>
                <w:szCs w:val="21"/>
              </w:rPr>
            </w:pPr>
            <w:r>
              <w:rPr>
                <w:szCs w:val="21"/>
              </w:rPr>
              <w:t>□</w:t>
            </w:r>
            <w:r>
              <w:rPr>
                <w:szCs w:val="21"/>
              </w:rPr>
              <w:t>组织。集中考察时间：，集中考察地点：，联系人：（详见《</w:t>
            </w:r>
            <w:r>
              <w:rPr>
                <w:b/>
                <w:bCs/>
                <w:szCs w:val="21"/>
              </w:rPr>
              <w:t>第三章项目需求</w:t>
            </w:r>
            <w:r>
              <w:rPr>
                <w:szCs w:val="21"/>
              </w:rPr>
              <w:t>》</w:t>
            </w:r>
          </w:p>
          <w:p w:rsidR="0096639B" w:rsidRDefault="00F16C26">
            <w:pPr>
              <w:spacing w:line="360" w:lineRule="exact"/>
              <w:rPr>
                <w:color w:val="000000"/>
                <w:szCs w:val="21"/>
              </w:rPr>
            </w:pPr>
            <w:r>
              <w:rPr>
                <w:szCs w:val="21"/>
              </w:rPr>
              <w:t>√</w:t>
            </w:r>
            <w:r>
              <w:rPr>
                <w:szCs w:val="21"/>
              </w:rPr>
              <w:t>不组织。供应商自行考察现场。</w:t>
            </w:r>
          </w:p>
        </w:tc>
      </w:tr>
      <w:tr w:rsidR="0096639B">
        <w:tc>
          <w:tcPr>
            <w:tcW w:w="817"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5</w:t>
            </w:r>
          </w:p>
        </w:tc>
        <w:tc>
          <w:tcPr>
            <w:tcW w:w="1276"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8.1</w:t>
            </w:r>
          </w:p>
        </w:tc>
        <w:tc>
          <w:tcPr>
            <w:tcW w:w="6520" w:type="dxa"/>
            <w:tcBorders>
              <w:top w:val="single" w:sz="4" w:space="0" w:color="000000"/>
              <w:left w:val="single" w:sz="4" w:space="0" w:color="000000"/>
              <w:bottom w:val="single" w:sz="4" w:space="0" w:color="000000"/>
              <w:right w:val="single" w:sz="4" w:space="0" w:color="000000"/>
            </w:tcBorders>
            <w:vAlign w:val="center"/>
          </w:tcPr>
          <w:p w:rsidR="0096639B" w:rsidRDefault="00F16C26">
            <w:pPr>
              <w:adjustRightInd w:val="0"/>
              <w:snapToGrid w:val="0"/>
              <w:spacing w:line="300" w:lineRule="atLeast"/>
              <w:rPr>
                <w:color w:val="000000"/>
                <w:szCs w:val="21"/>
              </w:rPr>
            </w:pPr>
            <w:r>
              <w:rPr>
                <w:color w:val="000000"/>
                <w:szCs w:val="21"/>
              </w:rPr>
              <w:t>价格文件</w:t>
            </w:r>
            <w:r>
              <w:rPr>
                <w:b/>
                <w:color w:val="000000"/>
                <w:szCs w:val="21"/>
              </w:rPr>
              <w:t>（以下文件必须加盖公章，要求必须提供的文件应按要求提供，否则磋商无效；</w:t>
            </w:r>
            <w:r>
              <w:rPr>
                <w:color w:val="000000"/>
                <w:szCs w:val="21"/>
              </w:rPr>
              <w:t>其余项结合第三章</w:t>
            </w:r>
            <w:r>
              <w:rPr>
                <w:color w:val="000000"/>
                <w:szCs w:val="21"/>
              </w:rPr>
              <w:t>“</w:t>
            </w:r>
            <w:r>
              <w:rPr>
                <w:color w:val="000000"/>
                <w:szCs w:val="21"/>
              </w:rPr>
              <w:t>项目需求</w:t>
            </w:r>
            <w:r>
              <w:rPr>
                <w:color w:val="000000"/>
                <w:szCs w:val="21"/>
              </w:rPr>
              <w:t>”</w:t>
            </w:r>
            <w:r>
              <w:rPr>
                <w:color w:val="000000"/>
                <w:szCs w:val="21"/>
              </w:rPr>
              <w:t>要求提供，如未提供，磋商小组有权拒绝其响应文件</w:t>
            </w:r>
            <w:r>
              <w:rPr>
                <w:b/>
                <w:color w:val="000000"/>
                <w:szCs w:val="21"/>
              </w:rPr>
              <w:t>）</w:t>
            </w:r>
          </w:p>
          <w:p w:rsidR="0096639B" w:rsidRDefault="00F16C26">
            <w:pPr>
              <w:wordWrap w:val="0"/>
              <w:adjustRightInd w:val="0"/>
              <w:snapToGrid w:val="0"/>
              <w:rPr>
                <w:b/>
                <w:color w:val="000000"/>
                <w:szCs w:val="21"/>
              </w:rPr>
            </w:pPr>
            <w:r>
              <w:rPr>
                <w:color w:val="000000"/>
                <w:szCs w:val="21"/>
              </w:rPr>
              <w:t>（</w:t>
            </w:r>
            <w:r>
              <w:rPr>
                <w:color w:val="000000"/>
                <w:szCs w:val="21"/>
              </w:rPr>
              <w:t>1</w:t>
            </w:r>
            <w:r>
              <w:rPr>
                <w:color w:val="000000"/>
                <w:szCs w:val="21"/>
              </w:rPr>
              <w:t>）磋商书；</w:t>
            </w:r>
            <w:r>
              <w:rPr>
                <w:b/>
                <w:color w:val="000000"/>
                <w:szCs w:val="21"/>
              </w:rPr>
              <w:t>（必须提供）</w:t>
            </w:r>
          </w:p>
          <w:p w:rsidR="0096639B" w:rsidRDefault="00F16C26">
            <w:pPr>
              <w:wordWrap w:val="0"/>
              <w:adjustRightInd w:val="0"/>
              <w:snapToGrid w:val="0"/>
              <w:rPr>
                <w:b/>
                <w:color w:val="000000"/>
                <w:szCs w:val="21"/>
              </w:rPr>
            </w:pPr>
            <w:r>
              <w:rPr>
                <w:color w:val="000000"/>
                <w:szCs w:val="21"/>
              </w:rPr>
              <w:t>（</w:t>
            </w:r>
            <w:r>
              <w:rPr>
                <w:color w:val="000000"/>
                <w:szCs w:val="21"/>
              </w:rPr>
              <w:t>2</w:t>
            </w:r>
            <w:r>
              <w:rPr>
                <w:color w:val="000000"/>
                <w:szCs w:val="21"/>
              </w:rPr>
              <w:t>）报价表；</w:t>
            </w:r>
            <w:r>
              <w:rPr>
                <w:b/>
                <w:color w:val="000000"/>
                <w:szCs w:val="21"/>
              </w:rPr>
              <w:t>（必须提供）</w:t>
            </w:r>
          </w:p>
          <w:p w:rsidR="0096639B" w:rsidRDefault="00F16C26">
            <w:pPr>
              <w:spacing w:line="360" w:lineRule="exact"/>
              <w:ind w:firstLineChars="147" w:firstLine="310"/>
              <w:rPr>
                <w:color w:val="000000"/>
                <w:szCs w:val="21"/>
              </w:rPr>
            </w:pPr>
            <w:r>
              <w:rPr>
                <w:b/>
                <w:color w:val="000000"/>
                <w:szCs w:val="21"/>
              </w:rPr>
              <w:t>注：</w:t>
            </w:r>
            <w:r>
              <w:rPr>
                <w:b/>
                <w:color w:val="000000"/>
                <w:szCs w:val="21"/>
              </w:rPr>
              <w:t>1.</w:t>
            </w:r>
            <w:r>
              <w:rPr>
                <w:b/>
                <w:color w:val="000000"/>
                <w:szCs w:val="21"/>
              </w:rPr>
              <w:t>磋商声明书必须由法定代表人（负责人）在规定签章处逐一签字并加盖单位公章，否则作磋商无效处理。</w:t>
            </w:r>
          </w:p>
        </w:tc>
      </w:tr>
      <w:tr w:rsidR="0096639B">
        <w:tc>
          <w:tcPr>
            <w:tcW w:w="817"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6</w:t>
            </w:r>
          </w:p>
        </w:tc>
        <w:tc>
          <w:tcPr>
            <w:tcW w:w="1276"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8.2</w:t>
            </w:r>
          </w:p>
        </w:tc>
        <w:tc>
          <w:tcPr>
            <w:tcW w:w="6520" w:type="dxa"/>
            <w:tcBorders>
              <w:top w:val="single" w:sz="4" w:space="0" w:color="000000"/>
              <w:left w:val="single" w:sz="4" w:space="0" w:color="000000"/>
              <w:bottom w:val="single" w:sz="4" w:space="0" w:color="000000"/>
              <w:right w:val="single" w:sz="4" w:space="0" w:color="000000"/>
            </w:tcBorders>
            <w:vAlign w:val="center"/>
          </w:tcPr>
          <w:p w:rsidR="0096639B" w:rsidRDefault="00F16C26">
            <w:pPr>
              <w:adjustRightInd w:val="0"/>
              <w:snapToGrid w:val="0"/>
              <w:spacing w:line="300" w:lineRule="atLeast"/>
              <w:rPr>
                <w:b/>
                <w:color w:val="000000"/>
                <w:szCs w:val="21"/>
              </w:rPr>
            </w:pPr>
            <w:r>
              <w:rPr>
                <w:color w:val="000000"/>
                <w:szCs w:val="21"/>
              </w:rPr>
              <w:t>商务技术文件</w:t>
            </w:r>
            <w:r>
              <w:rPr>
                <w:b/>
                <w:color w:val="000000"/>
                <w:szCs w:val="21"/>
              </w:rPr>
              <w:t>（以下文件必须加盖公章，要求必须提供的文件应按要求提供，否则磋商无效；</w:t>
            </w:r>
            <w:r>
              <w:rPr>
                <w:color w:val="000000"/>
                <w:szCs w:val="21"/>
              </w:rPr>
              <w:t>其余项结合第三章</w:t>
            </w:r>
            <w:r>
              <w:rPr>
                <w:color w:val="000000"/>
                <w:szCs w:val="21"/>
              </w:rPr>
              <w:t>“</w:t>
            </w:r>
            <w:r>
              <w:rPr>
                <w:color w:val="000000"/>
                <w:szCs w:val="21"/>
              </w:rPr>
              <w:t>项目需求</w:t>
            </w:r>
            <w:r>
              <w:rPr>
                <w:color w:val="000000"/>
                <w:szCs w:val="21"/>
              </w:rPr>
              <w:t>”</w:t>
            </w:r>
            <w:r>
              <w:rPr>
                <w:color w:val="000000"/>
                <w:szCs w:val="21"/>
              </w:rPr>
              <w:t>要求提供，如未提供，磋商小组有权拒绝其响应文件</w:t>
            </w:r>
            <w:r>
              <w:rPr>
                <w:b/>
                <w:color w:val="000000"/>
                <w:szCs w:val="21"/>
              </w:rPr>
              <w:t>）</w:t>
            </w:r>
          </w:p>
          <w:p w:rsidR="0096639B" w:rsidRDefault="00F16C26">
            <w:pPr>
              <w:adjustRightInd w:val="0"/>
              <w:snapToGrid w:val="0"/>
              <w:spacing w:line="300" w:lineRule="atLeast"/>
              <w:rPr>
                <w:color w:val="000000"/>
                <w:szCs w:val="21"/>
              </w:rPr>
            </w:pPr>
            <w:r>
              <w:rPr>
                <w:color w:val="000000"/>
                <w:szCs w:val="21"/>
              </w:rPr>
              <w:t xml:space="preserve">(1) </w:t>
            </w:r>
            <w:r>
              <w:rPr>
                <w:color w:val="000000"/>
                <w:szCs w:val="21"/>
              </w:rPr>
              <w:t>供应商获取磋商文件的的微信公众号页面截图（</w:t>
            </w:r>
            <w:r>
              <w:rPr>
                <w:color w:val="000000"/>
                <w:szCs w:val="21"/>
              </w:rPr>
              <w:t>“</w:t>
            </w:r>
            <w:r>
              <w:rPr>
                <w:color w:val="000000"/>
                <w:szCs w:val="21"/>
              </w:rPr>
              <w:t>我的项目</w:t>
            </w:r>
            <w:r>
              <w:rPr>
                <w:color w:val="000000"/>
                <w:szCs w:val="21"/>
              </w:rPr>
              <w:t>”—“</w:t>
            </w:r>
            <w:r>
              <w:t>已付款</w:t>
            </w:r>
            <w:r>
              <w:t>”</w:t>
            </w:r>
            <w:r>
              <w:t>）或收据或者发票复印件</w:t>
            </w:r>
            <w:r>
              <w:rPr>
                <w:color w:val="000000"/>
                <w:szCs w:val="21"/>
              </w:rPr>
              <w:t>；</w:t>
            </w:r>
            <w:r>
              <w:rPr>
                <w:b/>
                <w:color w:val="000000"/>
                <w:szCs w:val="21"/>
              </w:rPr>
              <w:t>（必须提供）</w:t>
            </w:r>
          </w:p>
          <w:p w:rsidR="0096639B" w:rsidRDefault="00F16C26">
            <w:pPr>
              <w:adjustRightInd w:val="0"/>
              <w:snapToGrid w:val="0"/>
              <w:spacing w:line="300" w:lineRule="atLeast"/>
              <w:rPr>
                <w:color w:val="000000"/>
                <w:szCs w:val="21"/>
              </w:rPr>
            </w:pPr>
            <w:r>
              <w:rPr>
                <w:color w:val="000000"/>
                <w:szCs w:val="21"/>
              </w:rPr>
              <w:t>（</w:t>
            </w:r>
            <w:r>
              <w:rPr>
                <w:color w:val="000000"/>
                <w:szCs w:val="21"/>
              </w:rPr>
              <w:t>2</w:t>
            </w:r>
            <w:r>
              <w:rPr>
                <w:color w:val="000000"/>
                <w:szCs w:val="21"/>
              </w:rPr>
              <w:t>）磋商保证金交纳证明（银行转账、电汇凭证或采购代理机构开具的到账证明均可）；</w:t>
            </w:r>
            <w:r>
              <w:rPr>
                <w:b/>
                <w:color w:val="000000"/>
                <w:szCs w:val="21"/>
              </w:rPr>
              <w:t>（必须提供）</w:t>
            </w:r>
          </w:p>
          <w:p w:rsidR="0096639B" w:rsidRDefault="00F16C26">
            <w:pPr>
              <w:adjustRightInd w:val="0"/>
              <w:snapToGrid w:val="0"/>
              <w:spacing w:line="300" w:lineRule="atLeast"/>
              <w:rPr>
                <w:color w:val="000000"/>
                <w:szCs w:val="21"/>
              </w:rPr>
            </w:pPr>
            <w:r>
              <w:rPr>
                <w:color w:val="000000"/>
                <w:szCs w:val="21"/>
              </w:rPr>
              <w:t>（</w:t>
            </w:r>
            <w:r>
              <w:rPr>
                <w:color w:val="000000"/>
                <w:szCs w:val="21"/>
              </w:rPr>
              <w:t>3</w:t>
            </w:r>
            <w:r>
              <w:rPr>
                <w:color w:val="000000"/>
                <w:szCs w:val="21"/>
              </w:rPr>
              <w:t>）服务响应、偏离情况说明表；</w:t>
            </w:r>
            <w:r>
              <w:rPr>
                <w:b/>
                <w:color w:val="000000"/>
                <w:szCs w:val="21"/>
              </w:rPr>
              <w:t>（必须提供）</w:t>
            </w:r>
          </w:p>
          <w:p w:rsidR="0096639B" w:rsidRDefault="00F16C26">
            <w:pPr>
              <w:adjustRightInd w:val="0"/>
              <w:snapToGrid w:val="0"/>
              <w:spacing w:line="300" w:lineRule="atLeast"/>
              <w:rPr>
                <w:color w:val="000000"/>
                <w:szCs w:val="21"/>
              </w:rPr>
            </w:pPr>
            <w:r>
              <w:rPr>
                <w:color w:val="000000"/>
                <w:szCs w:val="21"/>
              </w:rPr>
              <w:t>（</w:t>
            </w:r>
            <w:r>
              <w:rPr>
                <w:color w:val="000000"/>
                <w:szCs w:val="21"/>
              </w:rPr>
              <w:t>4</w:t>
            </w:r>
            <w:r>
              <w:rPr>
                <w:color w:val="000000"/>
                <w:szCs w:val="21"/>
              </w:rPr>
              <w:t>）商务响应表；</w:t>
            </w:r>
            <w:r>
              <w:rPr>
                <w:b/>
                <w:color w:val="000000"/>
                <w:szCs w:val="21"/>
              </w:rPr>
              <w:t>（必须提供）</w:t>
            </w:r>
          </w:p>
          <w:p w:rsidR="0096639B" w:rsidRDefault="00F16C26">
            <w:pPr>
              <w:adjustRightInd w:val="0"/>
              <w:snapToGrid w:val="0"/>
              <w:spacing w:line="300" w:lineRule="atLeast"/>
              <w:rPr>
                <w:color w:val="000000"/>
                <w:szCs w:val="21"/>
              </w:rPr>
            </w:pPr>
            <w:r>
              <w:rPr>
                <w:color w:val="000000"/>
                <w:szCs w:val="21"/>
              </w:rPr>
              <w:t>（</w:t>
            </w:r>
            <w:r>
              <w:rPr>
                <w:color w:val="000000"/>
                <w:szCs w:val="21"/>
              </w:rPr>
              <w:t>5</w:t>
            </w:r>
            <w:r>
              <w:rPr>
                <w:color w:val="000000"/>
                <w:szCs w:val="21"/>
              </w:rPr>
              <w:t>）供应商合法的主体资格证明（如营业执照、事业单位法人证书、执业许可证、自然人身份证等）复印件；（</w:t>
            </w:r>
            <w:r w:rsidRPr="009F5DCC">
              <w:rPr>
                <w:color w:val="000000"/>
                <w:szCs w:val="21"/>
              </w:rPr>
              <w:t>必须提供</w:t>
            </w:r>
            <w:r>
              <w:rPr>
                <w:color w:val="000000"/>
                <w:szCs w:val="21"/>
              </w:rPr>
              <w:t>）</w:t>
            </w:r>
          </w:p>
          <w:p w:rsidR="0096639B" w:rsidRDefault="00F16C26">
            <w:pPr>
              <w:snapToGrid w:val="0"/>
              <w:spacing w:line="300" w:lineRule="exact"/>
              <w:rPr>
                <w:color w:val="000000"/>
                <w:szCs w:val="21"/>
              </w:rPr>
            </w:pPr>
            <w:r w:rsidRPr="009F5DCC">
              <w:rPr>
                <w:color w:val="000000"/>
                <w:szCs w:val="21"/>
              </w:rPr>
              <w:t>（</w:t>
            </w:r>
            <w:r w:rsidRPr="009F5DCC">
              <w:rPr>
                <w:color w:val="000000"/>
                <w:szCs w:val="21"/>
              </w:rPr>
              <w:t>6</w:t>
            </w:r>
            <w:r w:rsidRPr="009F5DCC">
              <w:rPr>
                <w:color w:val="000000"/>
                <w:szCs w:val="21"/>
              </w:rPr>
              <w:t>）供</w:t>
            </w:r>
            <w:r>
              <w:rPr>
                <w:color w:val="000000"/>
                <w:kern w:val="0"/>
                <w:szCs w:val="21"/>
              </w:rPr>
              <w:t>应商</w:t>
            </w:r>
            <w:r>
              <w:rPr>
                <w:color w:val="000000"/>
                <w:szCs w:val="21"/>
              </w:rPr>
              <w:t>有效的检验检测机构资质认定证书（</w:t>
            </w:r>
            <w:r>
              <w:rPr>
                <w:color w:val="000000"/>
                <w:szCs w:val="21"/>
              </w:rPr>
              <w:t>CMA</w:t>
            </w:r>
            <w:r>
              <w:rPr>
                <w:color w:val="000000"/>
                <w:szCs w:val="21"/>
              </w:rPr>
              <w:t>）复印件及资质认定检验能力表复印件；（</w:t>
            </w:r>
            <w:r>
              <w:rPr>
                <w:b/>
                <w:color w:val="000000"/>
                <w:szCs w:val="21"/>
              </w:rPr>
              <w:t>必须提供</w:t>
            </w:r>
            <w:r>
              <w:rPr>
                <w:color w:val="000000"/>
                <w:szCs w:val="21"/>
              </w:rPr>
              <w:t>）</w:t>
            </w:r>
          </w:p>
          <w:p w:rsidR="0096639B" w:rsidRDefault="00F16C26">
            <w:pPr>
              <w:adjustRightInd w:val="0"/>
              <w:snapToGrid w:val="0"/>
              <w:spacing w:line="300" w:lineRule="atLeast"/>
              <w:rPr>
                <w:color w:val="000000"/>
                <w:szCs w:val="21"/>
              </w:rPr>
            </w:pPr>
            <w:r>
              <w:rPr>
                <w:color w:val="000000"/>
                <w:szCs w:val="21"/>
              </w:rPr>
              <w:t>（</w:t>
            </w:r>
            <w:r w:rsidR="00D24C91">
              <w:rPr>
                <w:rFonts w:hint="eastAsia"/>
                <w:color w:val="000000"/>
                <w:szCs w:val="21"/>
              </w:rPr>
              <w:t>7</w:t>
            </w:r>
            <w:r>
              <w:rPr>
                <w:color w:val="000000"/>
                <w:szCs w:val="21"/>
              </w:rPr>
              <w:t>）供应商法定代表人（负责人）身份证明书原件及法定代表人（负责人）有效身份证正反面复印件；</w:t>
            </w:r>
            <w:r>
              <w:rPr>
                <w:b/>
                <w:color w:val="000000"/>
                <w:szCs w:val="21"/>
              </w:rPr>
              <w:t>（必须提供）</w:t>
            </w:r>
          </w:p>
          <w:p w:rsidR="0096639B" w:rsidRDefault="00F16C26">
            <w:pPr>
              <w:adjustRightInd w:val="0"/>
              <w:snapToGrid w:val="0"/>
              <w:spacing w:line="300" w:lineRule="atLeast"/>
              <w:rPr>
                <w:color w:val="000000"/>
                <w:szCs w:val="21"/>
              </w:rPr>
            </w:pPr>
            <w:r>
              <w:rPr>
                <w:color w:val="000000"/>
                <w:szCs w:val="21"/>
              </w:rPr>
              <w:t>（</w:t>
            </w:r>
            <w:r w:rsidR="00D24C91">
              <w:rPr>
                <w:rFonts w:hint="eastAsia"/>
                <w:color w:val="000000"/>
                <w:szCs w:val="21"/>
              </w:rPr>
              <w:t>8</w:t>
            </w:r>
            <w:r>
              <w:rPr>
                <w:color w:val="000000"/>
                <w:szCs w:val="21"/>
              </w:rPr>
              <w:t>）供应商法定代表人（负责人）授权委托书原件及被授权人有效身份证正反面复印件；</w:t>
            </w:r>
            <w:r>
              <w:rPr>
                <w:b/>
                <w:color w:val="000000"/>
                <w:szCs w:val="21"/>
              </w:rPr>
              <w:t>（委托代理时，必须提供）</w:t>
            </w:r>
          </w:p>
          <w:p w:rsidR="0096639B" w:rsidRDefault="00F16C26">
            <w:pPr>
              <w:spacing w:line="300" w:lineRule="atLeast"/>
              <w:rPr>
                <w:b/>
                <w:color w:val="000000"/>
                <w:szCs w:val="21"/>
              </w:rPr>
            </w:pPr>
            <w:r>
              <w:rPr>
                <w:color w:val="000000"/>
                <w:szCs w:val="21"/>
              </w:rPr>
              <w:t>（</w:t>
            </w:r>
            <w:r w:rsidR="00D24C91">
              <w:rPr>
                <w:rFonts w:hint="eastAsia"/>
                <w:color w:val="000000"/>
                <w:szCs w:val="21"/>
              </w:rPr>
              <w:t>9</w:t>
            </w:r>
            <w:r>
              <w:rPr>
                <w:color w:val="000000"/>
                <w:szCs w:val="21"/>
              </w:rPr>
              <w:t>）</w:t>
            </w:r>
            <w:r w:rsidR="00EC396D">
              <w:rPr>
                <w:rFonts w:hint="eastAsia"/>
                <w:color w:val="000000"/>
                <w:szCs w:val="21"/>
              </w:rPr>
              <w:t>2019</w:t>
            </w:r>
            <w:r w:rsidR="00EC396D">
              <w:rPr>
                <w:rFonts w:hint="eastAsia"/>
                <w:color w:val="000000"/>
                <w:szCs w:val="21"/>
              </w:rPr>
              <w:t>年</w:t>
            </w:r>
            <w:r w:rsidR="00EC396D">
              <w:rPr>
                <w:rFonts w:hint="eastAsia"/>
                <w:color w:val="000000"/>
                <w:szCs w:val="21"/>
              </w:rPr>
              <w:t>8</w:t>
            </w:r>
            <w:r w:rsidR="00EC396D">
              <w:rPr>
                <w:rFonts w:hint="eastAsia"/>
                <w:color w:val="000000"/>
                <w:szCs w:val="21"/>
              </w:rPr>
              <w:t>月至</w:t>
            </w:r>
            <w:r w:rsidR="00EC396D">
              <w:rPr>
                <w:rFonts w:hint="eastAsia"/>
                <w:color w:val="000000"/>
                <w:szCs w:val="21"/>
              </w:rPr>
              <w:t>2020</w:t>
            </w:r>
            <w:r w:rsidR="00EC396D">
              <w:rPr>
                <w:rFonts w:hint="eastAsia"/>
                <w:color w:val="000000"/>
                <w:szCs w:val="21"/>
              </w:rPr>
              <w:t>年</w:t>
            </w:r>
            <w:r w:rsidR="00EC396D">
              <w:rPr>
                <w:rFonts w:hint="eastAsia"/>
                <w:color w:val="000000"/>
                <w:szCs w:val="21"/>
              </w:rPr>
              <w:t>3</w:t>
            </w:r>
            <w:r w:rsidR="00EC396D">
              <w:rPr>
                <w:rFonts w:hint="eastAsia"/>
                <w:color w:val="000000"/>
                <w:szCs w:val="21"/>
              </w:rPr>
              <w:t>月</w:t>
            </w:r>
            <w:r>
              <w:rPr>
                <w:color w:val="000000"/>
                <w:szCs w:val="21"/>
              </w:rPr>
              <w:t>供应商连续三个月的依法缴纳企业税费或依法免缴企业税费（包括无纳税记录或零报税）的证明（成立时</w:t>
            </w:r>
            <w:r>
              <w:rPr>
                <w:color w:val="000000"/>
                <w:szCs w:val="21"/>
              </w:rPr>
              <w:lastRenderedPageBreak/>
              <w:t>间不足三个月的公司的按实际应产生月份提供证明）【证明材料可以是：由供应商所在地主管税务部门出具的《依法纳税或依法免税证明》或供应商在税务部门（或税务部门指定的银行）已缴纳税费的凭证复印件】；（格式自拟，复印件，原件备查）</w:t>
            </w:r>
            <w:r>
              <w:rPr>
                <w:b/>
                <w:color w:val="000000"/>
                <w:szCs w:val="21"/>
              </w:rPr>
              <w:t>（必须提供）</w:t>
            </w:r>
          </w:p>
          <w:p w:rsidR="0096639B" w:rsidRDefault="00F16C26">
            <w:pPr>
              <w:spacing w:line="300" w:lineRule="atLeast"/>
              <w:rPr>
                <w:color w:val="000000"/>
                <w:szCs w:val="21"/>
              </w:rPr>
            </w:pPr>
            <w:r>
              <w:rPr>
                <w:color w:val="000000"/>
                <w:szCs w:val="21"/>
              </w:rPr>
              <w:t>（</w:t>
            </w:r>
            <w:r w:rsidR="00D24C91">
              <w:rPr>
                <w:rFonts w:hint="eastAsia"/>
                <w:color w:val="000000"/>
                <w:szCs w:val="21"/>
              </w:rPr>
              <w:t>10</w:t>
            </w:r>
            <w:r>
              <w:rPr>
                <w:color w:val="000000"/>
                <w:szCs w:val="21"/>
              </w:rPr>
              <w:t>）</w:t>
            </w:r>
            <w:r w:rsidR="00EC396D">
              <w:rPr>
                <w:rFonts w:hint="eastAsia"/>
                <w:color w:val="000000"/>
                <w:szCs w:val="21"/>
              </w:rPr>
              <w:t>2019</w:t>
            </w:r>
            <w:r w:rsidR="00EC396D">
              <w:rPr>
                <w:rFonts w:hint="eastAsia"/>
                <w:color w:val="000000"/>
                <w:szCs w:val="21"/>
              </w:rPr>
              <w:t>年</w:t>
            </w:r>
            <w:r w:rsidR="00EC396D">
              <w:rPr>
                <w:rFonts w:hint="eastAsia"/>
                <w:color w:val="000000"/>
                <w:szCs w:val="21"/>
              </w:rPr>
              <w:t>8</w:t>
            </w:r>
            <w:r w:rsidR="00EC396D">
              <w:rPr>
                <w:rFonts w:hint="eastAsia"/>
                <w:color w:val="000000"/>
                <w:szCs w:val="21"/>
              </w:rPr>
              <w:t>月至</w:t>
            </w:r>
            <w:r w:rsidR="00EC396D">
              <w:rPr>
                <w:rFonts w:hint="eastAsia"/>
                <w:color w:val="000000"/>
                <w:szCs w:val="21"/>
              </w:rPr>
              <w:t>2020</w:t>
            </w:r>
            <w:r w:rsidR="00EC396D">
              <w:rPr>
                <w:rFonts w:hint="eastAsia"/>
                <w:color w:val="000000"/>
                <w:szCs w:val="21"/>
              </w:rPr>
              <w:t>年</w:t>
            </w:r>
            <w:r w:rsidR="00EC396D">
              <w:rPr>
                <w:rFonts w:hint="eastAsia"/>
                <w:color w:val="000000"/>
                <w:szCs w:val="21"/>
              </w:rPr>
              <w:t>3</w:t>
            </w:r>
            <w:r w:rsidR="00EC396D">
              <w:rPr>
                <w:rFonts w:hint="eastAsia"/>
                <w:color w:val="000000"/>
                <w:szCs w:val="21"/>
              </w:rPr>
              <w:t>月</w:t>
            </w:r>
            <w:r>
              <w:rPr>
                <w:color w:val="000000"/>
                <w:szCs w:val="21"/>
              </w:rPr>
              <w:t>供应商连续三个月的依法缴纳社保费或依法免缴社保费（包括无缴费记录）证明（成立时间不足三个月的公司的按实际应产生月份提供证明）【证明材料可以是：由供应商所在地有关行政主管部门出具的《依法缴纳或依法免缴社保费证明》或供应商在有关行政主管部门（或有关行政主管部门指定的银行）已缴纳税费的凭证复印件】；（格式自拟，复印件，原件备查）</w:t>
            </w:r>
            <w:r>
              <w:rPr>
                <w:b/>
                <w:color w:val="000000"/>
                <w:szCs w:val="21"/>
              </w:rPr>
              <w:t>（必须提供）</w:t>
            </w:r>
          </w:p>
          <w:p w:rsidR="0096639B" w:rsidRDefault="00F16C26">
            <w:pPr>
              <w:tabs>
                <w:tab w:val="left" w:pos="525"/>
              </w:tabs>
              <w:adjustRightInd w:val="0"/>
              <w:snapToGrid w:val="0"/>
              <w:spacing w:line="300" w:lineRule="atLeast"/>
              <w:jc w:val="left"/>
              <w:rPr>
                <w:color w:val="000000"/>
                <w:szCs w:val="21"/>
              </w:rPr>
            </w:pPr>
            <w:r>
              <w:rPr>
                <w:color w:val="000000"/>
                <w:szCs w:val="21"/>
              </w:rPr>
              <w:t>（</w:t>
            </w:r>
            <w:r>
              <w:rPr>
                <w:color w:val="000000"/>
                <w:szCs w:val="21"/>
              </w:rPr>
              <w:t>1</w:t>
            </w:r>
            <w:r w:rsidR="00D24C91">
              <w:rPr>
                <w:rFonts w:hint="eastAsia"/>
                <w:color w:val="000000"/>
                <w:szCs w:val="21"/>
              </w:rPr>
              <w:t>1</w:t>
            </w:r>
            <w:r>
              <w:rPr>
                <w:color w:val="000000"/>
                <w:szCs w:val="21"/>
              </w:rPr>
              <w:t>）供应商</w:t>
            </w:r>
            <w:r>
              <w:rPr>
                <w:color w:val="000000"/>
                <w:szCs w:val="21"/>
              </w:rPr>
              <w:t>2018</w:t>
            </w:r>
            <w:r>
              <w:rPr>
                <w:color w:val="000000"/>
                <w:szCs w:val="21"/>
              </w:rPr>
              <w:t>年或</w:t>
            </w:r>
            <w:r>
              <w:rPr>
                <w:color w:val="000000"/>
                <w:szCs w:val="21"/>
              </w:rPr>
              <w:t>2019</w:t>
            </w:r>
            <w:r>
              <w:rPr>
                <w:color w:val="000000"/>
                <w:szCs w:val="21"/>
              </w:rPr>
              <w:t>年的财务报表</w:t>
            </w:r>
            <w:r>
              <w:rPr>
                <w:color w:val="000000"/>
                <w:szCs w:val="21"/>
              </w:rPr>
              <w:t>(</w:t>
            </w:r>
            <w:r>
              <w:rPr>
                <w:color w:val="000000"/>
                <w:szCs w:val="21"/>
              </w:rPr>
              <w:t>至少包括利润表、现金流量表、资产负债表</w:t>
            </w:r>
            <w:r>
              <w:rPr>
                <w:color w:val="000000"/>
                <w:szCs w:val="21"/>
              </w:rPr>
              <w:t>)</w:t>
            </w:r>
            <w:r>
              <w:rPr>
                <w:color w:val="000000"/>
                <w:szCs w:val="21"/>
              </w:rPr>
              <w:t>复印件（新成立的公司应提供公司成立日之后次月起到响应文件递交截止前一个月的财务报表复印件）或供应商基本开户银行出具的资信证明复印件，原件备查；</w:t>
            </w:r>
            <w:r>
              <w:rPr>
                <w:b/>
                <w:color w:val="000000"/>
                <w:szCs w:val="21"/>
              </w:rPr>
              <w:t>（必须提供）</w:t>
            </w:r>
          </w:p>
          <w:p w:rsidR="0096639B" w:rsidRDefault="00F16C26">
            <w:pPr>
              <w:adjustRightInd w:val="0"/>
              <w:snapToGrid w:val="0"/>
              <w:spacing w:line="300" w:lineRule="atLeast"/>
              <w:rPr>
                <w:color w:val="000000"/>
                <w:szCs w:val="21"/>
              </w:rPr>
            </w:pPr>
            <w:r>
              <w:rPr>
                <w:color w:val="000000"/>
                <w:szCs w:val="21"/>
              </w:rPr>
              <w:t>（</w:t>
            </w:r>
            <w:r>
              <w:rPr>
                <w:color w:val="000000"/>
                <w:szCs w:val="21"/>
              </w:rPr>
              <w:t>1</w:t>
            </w:r>
            <w:r w:rsidR="00D24C91">
              <w:rPr>
                <w:rFonts w:hint="eastAsia"/>
                <w:color w:val="000000"/>
                <w:szCs w:val="21"/>
              </w:rPr>
              <w:t>2</w:t>
            </w:r>
            <w:r>
              <w:rPr>
                <w:color w:val="000000"/>
                <w:szCs w:val="21"/>
              </w:rPr>
              <w:t>）供应商</w:t>
            </w:r>
            <w:r>
              <w:rPr>
                <w:color w:val="000000"/>
                <w:kern w:val="0"/>
                <w:szCs w:val="21"/>
              </w:rPr>
              <w:t>参加政府采购活动前三年内在经营活动中没有重大违法记录和不良信用记录的书面声明原件；</w:t>
            </w:r>
            <w:r>
              <w:rPr>
                <w:color w:val="000000"/>
                <w:szCs w:val="21"/>
              </w:rPr>
              <w:t>（</w:t>
            </w:r>
            <w:r>
              <w:rPr>
                <w:b/>
                <w:color w:val="000000"/>
                <w:szCs w:val="21"/>
              </w:rPr>
              <w:t>必须提供</w:t>
            </w:r>
            <w:r>
              <w:rPr>
                <w:color w:val="000000"/>
                <w:szCs w:val="21"/>
              </w:rPr>
              <w:t>）；</w:t>
            </w:r>
          </w:p>
          <w:p w:rsidR="0096639B" w:rsidRDefault="00F16C26">
            <w:pPr>
              <w:adjustRightInd w:val="0"/>
              <w:snapToGrid w:val="0"/>
              <w:spacing w:line="300" w:lineRule="atLeast"/>
              <w:rPr>
                <w:b/>
                <w:color w:val="000000"/>
                <w:szCs w:val="21"/>
              </w:rPr>
            </w:pPr>
            <w:r>
              <w:rPr>
                <w:color w:val="000000"/>
                <w:szCs w:val="21"/>
              </w:rPr>
              <w:t>（</w:t>
            </w:r>
            <w:r w:rsidR="00EC396D">
              <w:rPr>
                <w:color w:val="000000"/>
                <w:szCs w:val="21"/>
              </w:rPr>
              <w:t>1</w:t>
            </w:r>
            <w:r w:rsidR="00D24C91">
              <w:rPr>
                <w:rFonts w:hint="eastAsia"/>
                <w:color w:val="000000"/>
                <w:szCs w:val="21"/>
              </w:rPr>
              <w:t>3</w:t>
            </w:r>
            <w:r>
              <w:rPr>
                <w:color w:val="000000"/>
                <w:szCs w:val="21"/>
              </w:rPr>
              <w:t>）供应商参加本项目无围标串标行为的承诺函；（</w:t>
            </w:r>
            <w:r>
              <w:rPr>
                <w:b/>
                <w:color w:val="000000"/>
                <w:szCs w:val="21"/>
              </w:rPr>
              <w:t>必须提供</w:t>
            </w:r>
            <w:r>
              <w:rPr>
                <w:color w:val="000000"/>
                <w:szCs w:val="21"/>
              </w:rPr>
              <w:t>）</w:t>
            </w:r>
          </w:p>
          <w:p w:rsidR="0096639B" w:rsidRPr="00D24C91" w:rsidRDefault="00F16C26">
            <w:pPr>
              <w:adjustRightInd w:val="0"/>
              <w:snapToGrid w:val="0"/>
              <w:spacing w:line="300" w:lineRule="atLeast"/>
              <w:rPr>
                <w:color w:val="000000"/>
                <w:szCs w:val="21"/>
              </w:rPr>
            </w:pPr>
            <w:r w:rsidRPr="00D24C91">
              <w:rPr>
                <w:color w:val="000000"/>
                <w:szCs w:val="21"/>
              </w:rPr>
              <w:t>（</w:t>
            </w:r>
            <w:r w:rsidR="00EC396D" w:rsidRPr="00D24C91">
              <w:rPr>
                <w:color w:val="000000"/>
                <w:szCs w:val="21"/>
              </w:rPr>
              <w:t>1</w:t>
            </w:r>
            <w:r w:rsidR="00D24C91" w:rsidRPr="00D24C91">
              <w:rPr>
                <w:rFonts w:hint="eastAsia"/>
                <w:color w:val="000000"/>
                <w:szCs w:val="21"/>
              </w:rPr>
              <w:t>4</w:t>
            </w:r>
            <w:r w:rsidRPr="00D24C91">
              <w:rPr>
                <w:color w:val="000000"/>
                <w:szCs w:val="21"/>
              </w:rPr>
              <w:t>）项目实施人员一览表；（</w:t>
            </w:r>
            <w:r w:rsidRPr="00D24C91">
              <w:rPr>
                <w:b/>
                <w:color w:val="000000"/>
                <w:szCs w:val="21"/>
              </w:rPr>
              <w:t>必须提供</w:t>
            </w:r>
            <w:r w:rsidRPr="00D24C91">
              <w:rPr>
                <w:color w:val="000000"/>
                <w:szCs w:val="21"/>
              </w:rPr>
              <w:t>）</w:t>
            </w:r>
          </w:p>
          <w:p w:rsidR="0096639B" w:rsidRDefault="00F16C26">
            <w:pPr>
              <w:pStyle w:val="a9"/>
              <w:adjustRightInd w:val="0"/>
              <w:snapToGrid w:val="0"/>
              <w:spacing w:line="300" w:lineRule="atLeast"/>
              <w:rPr>
                <w:rFonts w:cs="Times New Roman"/>
                <w:color w:val="000000"/>
                <w:szCs w:val="21"/>
              </w:rPr>
            </w:pPr>
            <w:r w:rsidRPr="00D24C91">
              <w:rPr>
                <w:rFonts w:cs="Times New Roman"/>
                <w:color w:val="000000"/>
                <w:szCs w:val="21"/>
              </w:rPr>
              <w:t>（</w:t>
            </w:r>
            <w:r w:rsidR="00EC396D" w:rsidRPr="00D24C91">
              <w:rPr>
                <w:rFonts w:cs="Times New Roman"/>
                <w:color w:val="000000"/>
                <w:szCs w:val="21"/>
              </w:rPr>
              <w:t>1</w:t>
            </w:r>
            <w:r w:rsidR="00D24C91" w:rsidRPr="00D24C91">
              <w:rPr>
                <w:rFonts w:cs="Times New Roman" w:hint="eastAsia"/>
                <w:color w:val="000000"/>
                <w:szCs w:val="21"/>
              </w:rPr>
              <w:t>5</w:t>
            </w:r>
            <w:r w:rsidRPr="00D24C91">
              <w:rPr>
                <w:rFonts w:cs="Times New Roman"/>
                <w:color w:val="000000"/>
                <w:szCs w:val="21"/>
              </w:rPr>
              <w:t>）</w:t>
            </w:r>
            <w:r w:rsidR="00E52228">
              <w:rPr>
                <w:rFonts w:cs="Times New Roman" w:hint="eastAsia"/>
                <w:color w:val="000000"/>
                <w:szCs w:val="21"/>
              </w:rPr>
              <w:t>实施</w:t>
            </w:r>
            <w:r w:rsidRPr="00D24C91">
              <w:rPr>
                <w:rFonts w:cs="Times New Roman"/>
                <w:color w:val="000000"/>
                <w:szCs w:val="21"/>
              </w:rPr>
              <w:t>方案（</w:t>
            </w:r>
            <w:r w:rsidRPr="00D24C91">
              <w:rPr>
                <w:rFonts w:cs="Times New Roman"/>
                <w:b/>
                <w:color w:val="000000"/>
                <w:szCs w:val="21"/>
              </w:rPr>
              <w:t>必须提供</w:t>
            </w:r>
            <w:r w:rsidRPr="00D24C91">
              <w:rPr>
                <w:rFonts w:cs="Times New Roman"/>
                <w:color w:val="000000"/>
                <w:szCs w:val="21"/>
              </w:rPr>
              <w:t>）；</w:t>
            </w:r>
          </w:p>
          <w:p w:rsidR="0096639B" w:rsidRDefault="00F16C26">
            <w:pPr>
              <w:pStyle w:val="a9"/>
              <w:adjustRightInd w:val="0"/>
              <w:snapToGrid w:val="0"/>
              <w:spacing w:line="300" w:lineRule="atLeast"/>
              <w:rPr>
                <w:rFonts w:cs="Times New Roman"/>
                <w:color w:val="000000"/>
                <w:szCs w:val="21"/>
              </w:rPr>
            </w:pPr>
            <w:r>
              <w:rPr>
                <w:rFonts w:cs="Times New Roman"/>
                <w:color w:val="000000"/>
                <w:szCs w:val="21"/>
              </w:rPr>
              <w:t>（请结合第三章</w:t>
            </w:r>
            <w:r>
              <w:rPr>
                <w:rFonts w:cs="Times New Roman"/>
                <w:color w:val="000000"/>
                <w:szCs w:val="21"/>
              </w:rPr>
              <w:t>“</w:t>
            </w:r>
            <w:r>
              <w:rPr>
                <w:rFonts w:cs="Times New Roman"/>
                <w:color w:val="000000"/>
                <w:szCs w:val="21"/>
              </w:rPr>
              <w:t>项目需求</w:t>
            </w:r>
            <w:r>
              <w:rPr>
                <w:rFonts w:cs="Times New Roman"/>
                <w:color w:val="000000"/>
                <w:szCs w:val="21"/>
              </w:rPr>
              <w:t>”</w:t>
            </w:r>
            <w:r>
              <w:rPr>
                <w:rFonts w:cs="Times New Roman"/>
                <w:color w:val="000000"/>
                <w:szCs w:val="21"/>
              </w:rPr>
              <w:t>及第四章</w:t>
            </w:r>
            <w:r>
              <w:rPr>
                <w:rFonts w:cs="Times New Roman"/>
                <w:color w:val="000000"/>
                <w:szCs w:val="21"/>
              </w:rPr>
              <w:t>“</w:t>
            </w:r>
            <w:r>
              <w:rPr>
                <w:rFonts w:cs="Times New Roman"/>
                <w:color w:val="000000"/>
                <w:szCs w:val="21"/>
              </w:rPr>
              <w:t>评定成交的标准</w:t>
            </w:r>
            <w:r>
              <w:rPr>
                <w:rFonts w:cs="Times New Roman"/>
                <w:color w:val="000000"/>
                <w:szCs w:val="21"/>
              </w:rPr>
              <w:t>”</w:t>
            </w:r>
            <w:r>
              <w:rPr>
                <w:rFonts w:cs="Times New Roman"/>
                <w:color w:val="000000"/>
                <w:szCs w:val="21"/>
              </w:rPr>
              <w:t>自行编写）</w:t>
            </w:r>
          </w:p>
          <w:p w:rsidR="0096639B" w:rsidRDefault="00F16C26">
            <w:pPr>
              <w:pStyle w:val="a9"/>
              <w:adjustRightInd w:val="0"/>
              <w:snapToGrid w:val="0"/>
              <w:spacing w:line="300" w:lineRule="atLeast"/>
              <w:rPr>
                <w:rFonts w:cs="Times New Roman"/>
                <w:color w:val="000000"/>
                <w:szCs w:val="21"/>
              </w:rPr>
            </w:pPr>
            <w:r>
              <w:rPr>
                <w:rFonts w:cs="Times New Roman"/>
                <w:color w:val="000000"/>
                <w:szCs w:val="21"/>
              </w:rPr>
              <w:t>（</w:t>
            </w:r>
            <w:r w:rsidR="00EC396D">
              <w:rPr>
                <w:rFonts w:cs="Times New Roman"/>
                <w:color w:val="000000"/>
                <w:szCs w:val="21"/>
              </w:rPr>
              <w:t>1</w:t>
            </w:r>
            <w:r w:rsidR="00D24C91">
              <w:rPr>
                <w:rFonts w:cs="Times New Roman" w:hint="eastAsia"/>
                <w:color w:val="000000"/>
                <w:szCs w:val="21"/>
              </w:rPr>
              <w:t>6</w:t>
            </w:r>
            <w:r>
              <w:rPr>
                <w:rFonts w:cs="Times New Roman"/>
                <w:color w:val="000000"/>
                <w:szCs w:val="21"/>
              </w:rPr>
              <w:t>）供应商认为需要提供的有关资料</w:t>
            </w:r>
          </w:p>
          <w:p w:rsidR="0096639B" w:rsidRDefault="00F16C26">
            <w:pPr>
              <w:adjustRightInd w:val="0"/>
              <w:snapToGrid w:val="0"/>
              <w:spacing w:line="300" w:lineRule="atLeast"/>
              <w:rPr>
                <w:b/>
                <w:color w:val="000000"/>
                <w:szCs w:val="21"/>
              </w:rPr>
            </w:pPr>
            <w:r>
              <w:rPr>
                <w:b/>
                <w:color w:val="000000"/>
                <w:szCs w:val="21"/>
              </w:rPr>
              <w:t>注：</w:t>
            </w:r>
            <w:r>
              <w:rPr>
                <w:b/>
                <w:color w:val="000000"/>
                <w:szCs w:val="21"/>
              </w:rPr>
              <w:t xml:space="preserve"> 1.</w:t>
            </w:r>
            <w:r>
              <w:rPr>
                <w:b/>
                <w:color w:val="000000"/>
                <w:szCs w:val="21"/>
              </w:rPr>
              <w:t>法定代表人（负责人）授权委托书必须由法定代表人（负责人）及被授权人签字</w:t>
            </w:r>
            <w:r>
              <w:rPr>
                <w:b/>
                <w:color w:val="000000"/>
                <w:szCs w:val="21"/>
              </w:rPr>
              <w:t>,</w:t>
            </w:r>
            <w:r>
              <w:rPr>
                <w:b/>
                <w:color w:val="000000"/>
                <w:szCs w:val="21"/>
              </w:rPr>
              <w:t>并加盖单位公章，否则作磋商无效处理。</w:t>
            </w:r>
          </w:p>
          <w:p w:rsidR="0096639B" w:rsidRDefault="00F16C26">
            <w:pPr>
              <w:spacing w:line="360" w:lineRule="exact"/>
              <w:ind w:firstLineChars="162" w:firstLine="342"/>
              <w:rPr>
                <w:color w:val="000000"/>
                <w:szCs w:val="21"/>
              </w:rPr>
            </w:pPr>
            <w:r>
              <w:rPr>
                <w:b/>
                <w:color w:val="000000"/>
                <w:szCs w:val="21"/>
              </w:rPr>
              <w:t>2.</w:t>
            </w:r>
            <w:r>
              <w:rPr>
                <w:b/>
                <w:color w:val="000000"/>
                <w:szCs w:val="21"/>
              </w:rPr>
              <w:t>以上材料属于复印件的，必须加盖单位公章，否则作磋商无效处理。复印件模糊不清，关键信息无法辨认的，磋商小组有权认定该材料无效。</w:t>
            </w:r>
          </w:p>
        </w:tc>
      </w:tr>
      <w:tr w:rsidR="0096639B">
        <w:tc>
          <w:tcPr>
            <w:tcW w:w="817"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lastRenderedPageBreak/>
              <w:t>7</w:t>
            </w:r>
          </w:p>
        </w:tc>
        <w:tc>
          <w:tcPr>
            <w:tcW w:w="1276"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10.1</w:t>
            </w:r>
          </w:p>
        </w:tc>
        <w:tc>
          <w:tcPr>
            <w:tcW w:w="6520"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rPr>
                <w:color w:val="000000"/>
                <w:szCs w:val="21"/>
              </w:rPr>
            </w:pPr>
            <w:r>
              <w:rPr>
                <w:color w:val="000000"/>
                <w:szCs w:val="21"/>
              </w:rPr>
              <w:t>响应文件有效期：响应文件递交截止时间起</w:t>
            </w:r>
            <w:r>
              <w:rPr>
                <w:color w:val="000000"/>
                <w:szCs w:val="21"/>
              </w:rPr>
              <w:t xml:space="preserve"> 120</w:t>
            </w:r>
            <w:r>
              <w:rPr>
                <w:color w:val="000000"/>
                <w:szCs w:val="21"/>
              </w:rPr>
              <w:t>日内。</w:t>
            </w:r>
          </w:p>
        </w:tc>
      </w:tr>
      <w:tr w:rsidR="0096639B">
        <w:tc>
          <w:tcPr>
            <w:tcW w:w="817"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8</w:t>
            </w:r>
          </w:p>
        </w:tc>
        <w:tc>
          <w:tcPr>
            <w:tcW w:w="1276"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12</w:t>
            </w:r>
          </w:p>
        </w:tc>
        <w:tc>
          <w:tcPr>
            <w:tcW w:w="6520" w:type="dxa"/>
            <w:tcBorders>
              <w:top w:val="single" w:sz="4" w:space="0" w:color="000000"/>
              <w:left w:val="single" w:sz="4" w:space="0" w:color="000000"/>
              <w:bottom w:val="single" w:sz="4" w:space="0" w:color="000000"/>
              <w:right w:val="single" w:sz="4" w:space="0" w:color="000000"/>
            </w:tcBorders>
            <w:vAlign w:val="center"/>
          </w:tcPr>
          <w:p w:rsidR="0096639B" w:rsidRDefault="00F16C26">
            <w:pPr>
              <w:snapToGrid w:val="0"/>
              <w:spacing w:line="360" w:lineRule="exact"/>
              <w:ind w:firstLineChars="151" w:firstLine="317"/>
              <w:rPr>
                <w:color w:val="000000"/>
                <w:szCs w:val="21"/>
              </w:rPr>
            </w:pPr>
            <w:r>
              <w:rPr>
                <w:color w:val="000000"/>
                <w:szCs w:val="21"/>
              </w:rPr>
              <w:t>磋商保证金的方式：银行转账、电汇或网上支付、支票、汇票、本票或者金融机构、担保机构出具的保函，禁止采用现钞交纳方式。</w:t>
            </w:r>
          </w:p>
          <w:p w:rsidR="0096639B" w:rsidRDefault="00F16C26">
            <w:pPr>
              <w:snapToGrid w:val="0"/>
              <w:spacing w:line="360" w:lineRule="exact"/>
              <w:ind w:firstLineChars="151" w:firstLine="317"/>
              <w:rPr>
                <w:color w:val="000000"/>
                <w:szCs w:val="21"/>
              </w:rPr>
            </w:pPr>
            <w:r>
              <w:rPr>
                <w:color w:val="000000"/>
                <w:szCs w:val="21"/>
              </w:rPr>
              <w:t>磋商保证金的金额：应按《第一章竞争性磋商公告》第五条规定交纳，否则磋商无效。</w:t>
            </w:r>
          </w:p>
          <w:p w:rsidR="0096639B" w:rsidRDefault="00F16C26">
            <w:pPr>
              <w:snapToGrid w:val="0"/>
              <w:spacing w:line="360" w:lineRule="exact"/>
              <w:ind w:firstLineChars="151" w:firstLine="317"/>
              <w:rPr>
                <w:color w:val="000000"/>
                <w:szCs w:val="21"/>
              </w:rPr>
            </w:pPr>
            <w:r>
              <w:rPr>
                <w:color w:val="000000"/>
                <w:szCs w:val="21"/>
              </w:rPr>
              <w:t>递交方式：</w:t>
            </w:r>
          </w:p>
          <w:p w:rsidR="0096639B" w:rsidRDefault="00F16C26">
            <w:pPr>
              <w:snapToGrid w:val="0"/>
              <w:spacing w:line="360" w:lineRule="exact"/>
              <w:ind w:firstLineChars="151" w:firstLine="317"/>
              <w:rPr>
                <w:color w:val="000000"/>
                <w:szCs w:val="21"/>
              </w:rPr>
            </w:pPr>
            <w:r>
              <w:rPr>
                <w:color w:val="000000"/>
                <w:szCs w:val="21"/>
              </w:rPr>
              <w:t xml:space="preserve">1. </w:t>
            </w:r>
            <w:r>
              <w:rPr>
                <w:color w:val="000000"/>
                <w:szCs w:val="21"/>
              </w:rPr>
              <w:t>磋商保证金采用银行转账、电汇或网上支付方式的，在响应文件递交截止时间前从供应商账户交到指定账户，供应商将银行转账、电汇或网上支付方式底单的复印件作为响应文件的组成，放置于商务文件中，否则磋商无效。</w:t>
            </w:r>
          </w:p>
          <w:p w:rsidR="0096639B" w:rsidRDefault="00F16C26">
            <w:pPr>
              <w:snapToGrid w:val="0"/>
              <w:spacing w:line="360" w:lineRule="exact"/>
              <w:ind w:firstLineChars="151" w:firstLine="317"/>
              <w:rPr>
                <w:color w:val="000000"/>
                <w:szCs w:val="21"/>
              </w:rPr>
            </w:pPr>
            <w:r>
              <w:rPr>
                <w:color w:val="000000"/>
                <w:szCs w:val="21"/>
              </w:rPr>
              <w:t xml:space="preserve">2. </w:t>
            </w:r>
            <w:r>
              <w:rPr>
                <w:color w:val="000000"/>
                <w:szCs w:val="21"/>
              </w:rPr>
              <w:t>磋商保证金采用支票、汇票、本票方式的，供应商将支票、汇票、本票的复印件作为响应文件的组成，放置于商务技术文件中，否则磋商无效。在响应文件递交截止时间前，供应商应当于响应文件递交地点现场递交单独密封的支票、汇票、本票原件（原件单独放入一个密封袋中，并在封口处加盖供应商公章或被授权人签字，以示密封，在封套上标记</w:t>
            </w:r>
            <w:r>
              <w:rPr>
                <w:color w:val="000000"/>
                <w:szCs w:val="21"/>
              </w:rPr>
              <w:t>“</w:t>
            </w:r>
            <w:r>
              <w:rPr>
                <w:color w:val="000000"/>
                <w:szCs w:val="21"/>
              </w:rPr>
              <w:t>项目名称（项目编号）磋商保证金</w:t>
            </w:r>
            <w:r>
              <w:rPr>
                <w:color w:val="000000"/>
                <w:szCs w:val="21"/>
              </w:rPr>
              <w:t>”</w:t>
            </w:r>
            <w:r>
              <w:rPr>
                <w:color w:val="000000"/>
                <w:szCs w:val="21"/>
              </w:rPr>
              <w:t>字样），否则磋商无</w:t>
            </w:r>
            <w:r>
              <w:rPr>
                <w:color w:val="000000"/>
                <w:szCs w:val="21"/>
              </w:rPr>
              <w:lastRenderedPageBreak/>
              <w:t>效。</w:t>
            </w:r>
          </w:p>
          <w:p w:rsidR="0096639B" w:rsidRDefault="00F16C26">
            <w:pPr>
              <w:snapToGrid w:val="0"/>
              <w:spacing w:line="360" w:lineRule="exact"/>
              <w:ind w:firstLineChars="151" w:firstLine="317"/>
              <w:rPr>
                <w:color w:val="000000"/>
                <w:szCs w:val="21"/>
              </w:rPr>
            </w:pPr>
            <w:r>
              <w:rPr>
                <w:color w:val="000000"/>
                <w:szCs w:val="21"/>
              </w:rPr>
              <w:t>3.</w:t>
            </w:r>
            <w:r>
              <w:rPr>
                <w:color w:val="000000"/>
                <w:szCs w:val="21"/>
              </w:rPr>
              <w:t>磋商保证金采用金融机构、担保机构出具的保函方式的，供应商将保函的复印件作为响应文件的组成，放置于商务技术文件中，否则磋商无效。在响应文件递交截止时间前，供应商应当于响应文件递交地点现场递交单独密封的保函原件（原件单独放入一个密封袋中，并在封口处加盖供应商公章或被授权人签字，以示密封，在封套上标记</w:t>
            </w:r>
            <w:r>
              <w:rPr>
                <w:color w:val="000000"/>
                <w:szCs w:val="21"/>
              </w:rPr>
              <w:t>“</w:t>
            </w:r>
            <w:r>
              <w:rPr>
                <w:color w:val="000000"/>
                <w:szCs w:val="21"/>
              </w:rPr>
              <w:t>项目名称（项目编号）投标保证金</w:t>
            </w:r>
            <w:r>
              <w:rPr>
                <w:color w:val="000000"/>
                <w:szCs w:val="21"/>
              </w:rPr>
              <w:t>”</w:t>
            </w:r>
            <w:r>
              <w:rPr>
                <w:color w:val="000000"/>
                <w:szCs w:val="21"/>
              </w:rPr>
              <w:t>字样），否则磋商无效。</w:t>
            </w:r>
          </w:p>
          <w:p w:rsidR="0096639B" w:rsidRDefault="00F16C26">
            <w:pPr>
              <w:snapToGrid w:val="0"/>
              <w:spacing w:line="360" w:lineRule="exact"/>
              <w:ind w:firstLineChars="151" w:firstLine="317"/>
              <w:rPr>
                <w:color w:val="000000"/>
                <w:szCs w:val="21"/>
              </w:rPr>
            </w:pPr>
            <w:r>
              <w:rPr>
                <w:color w:val="000000"/>
                <w:szCs w:val="21"/>
              </w:rPr>
              <w:t>4.</w:t>
            </w:r>
            <w:r>
              <w:rPr>
                <w:color w:val="000000"/>
                <w:szCs w:val="21"/>
              </w:rPr>
              <w:t>开户名称、开户银行、银行账号、开户行行号：应按《第一章竞争性磋商公告》</w:t>
            </w:r>
          </w:p>
          <w:p w:rsidR="0096639B" w:rsidRDefault="00F16C26">
            <w:pPr>
              <w:snapToGrid w:val="0"/>
              <w:spacing w:line="360" w:lineRule="exact"/>
              <w:ind w:firstLineChars="151" w:firstLine="317"/>
              <w:rPr>
                <w:color w:val="000000"/>
                <w:szCs w:val="21"/>
              </w:rPr>
            </w:pPr>
            <w:r>
              <w:rPr>
                <w:color w:val="000000"/>
                <w:szCs w:val="21"/>
              </w:rPr>
              <w:t>备注：</w:t>
            </w:r>
          </w:p>
          <w:p w:rsidR="0096639B" w:rsidRDefault="00F16C26">
            <w:pPr>
              <w:snapToGrid w:val="0"/>
              <w:spacing w:line="360" w:lineRule="exact"/>
              <w:ind w:firstLineChars="151" w:firstLine="317"/>
              <w:rPr>
                <w:color w:val="000000"/>
                <w:szCs w:val="21"/>
              </w:rPr>
            </w:pPr>
            <w:r>
              <w:rPr>
                <w:color w:val="000000"/>
                <w:szCs w:val="21"/>
              </w:rPr>
              <w:t xml:space="preserve">1. </w:t>
            </w:r>
            <w:r>
              <w:rPr>
                <w:color w:val="000000"/>
                <w:szCs w:val="21"/>
              </w:rPr>
              <w:t>在响应文件递交截止时间后提交的或未足额交纳的或保函额度不足的，视为无效磋商保证金。</w:t>
            </w:r>
          </w:p>
          <w:p w:rsidR="0096639B" w:rsidRDefault="00F16C26">
            <w:pPr>
              <w:snapToGrid w:val="0"/>
              <w:spacing w:line="360" w:lineRule="exact"/>
              <w:ind w:firstLineChars="151" w:firstLine="317"/>
              <w:rPr>
                <w:color w:val="000000"/>
                <w:szCs w:val="21"/>
              </w:rPr>
            </w:pPr>
            <w:r>
              <w:rPr>
                <w:color w:val="000000"/>
                <w:szCs w:val="21"/>
              </w:rPr>
              <w:t xml:space="preserve">2. </w:t>
            </w:r>
            <w:r>
              <w:rPr>
                <w:color w:val="000000"/>
                <w:szCs w:val="21"/>
              </w:rPr>
              <w:t>供应商采用现钞方式或从个人账户（自然人投标除外）转出的磋商保证金，视为无效磋商保证金。</w:t>
            </w:r>
          </w:p>
          <w:p w:rsidR="0096639B" w:rsidRDefault="00F16C26">
            <w:pPr>
              <w:snapToGrid w:val="0"/>
              <w:spacing w:line="360" w:lineRule="exact"/>
              <w:ind w:firstLineChars="151" w:firstLine="317"/>
              <w:rPr>
                <w:color w:val="000000"/>
                <w:szCs w:val="21"/>
              </w:rPr>
            </w:pPr>
            <w:r>
              <w:rPr>
                <w:color w:val="000000"/>
                <w:szCs w:val="21"/>
              </w:rPr>
              <w:t>3.</w:t>
            </w:r>
            <w:r>
              <w:rPr>
                <w:color w:val="000000"/>
                <w:szCs w:val="21"/>
              </w:rPr>
              <w:t>支票、汇票、本票出现背书情形，或者有条件支付的，或者支票、汇票、本票无效的，视为无效磋商保证金。</w:t>
            </w:r>
          </w:p>
          <w:p w:rsidR="0096639B" w:rsidRDefault="00F16C26">
            <w:pPr>
              <w:snapToGrid w:val="0"/>
              <w:spacing w:line="360" w:lineRule="exact"/>
              <w:ind w:firstLineChars="151" w:firstLine="317"/>
              <w:rPr>
                <w:color w:val="000000"/>
                <w:szCs w:val="21"/>
              </w:rPr>
            </w:pPr>
            <w:r>
              <w:rPr>
                <w:color w:val="000000"/>
                <w:szCs w:val="21"/>
              </w:rPr>
              <w:t>4.</w:t>
            </w:r>
            <w:r>
              <w:rPr>
                <w:color w:val="000000"/>
                <w:szCs w:val="21"/>
              </w:rPr>
              <w:t>保函有效期低于响应文件有效期的，视为无效磋商保证金。</w:t>
            </w:r>
          </w:p>
          <w:p w:rsidR="0096639B" w:rsidRDefault="00F16C26">
            <w:pPr>
              <w:snapToGrid w:val="0"/>
              <w:spacing w:line="360" w:lineRule="exact"/>
              <w:ind w:firstLineChars="151" w:firstLine="317"/>
              <w:rPr>
                <w:color w:val="000000"/>
                <w:szCs w:val="21"/>
                <w:highlight w:val="yellow"/>
              </w:rPr>
            </w:pPr>
            <w:r>
              <w:rPr>
                <w:color w:val="000000"/>
                <w:szCs w:val="21"/>
              </w:rPr>
              <w:t>5.</w:t>
            </w:r>
            <w:r>
              <w:rPr>
                <w:color w:val="000000"/>
                <w:szCs w:val="21"/>
              </w:rPr>
              <w:t>磋商保证金采用金融机构、担保机构出具的保函为有条件保函的，视为无效磋商保证金。</w:t>
            </w:r>
          </w:p>
        </w:tc>
      </w:tr>
      <w:tr w:rsidR="0096639B">
        <w:tc>
          <w:tcPr>
            <w:tcW w:w="817"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lastRenderedPageBreak/>
              <w:t>9</w:t>
            </w:r>
          </w:p>
        </w:tc>
        <w:tc>
          <w:tcPr>
            <w:tcW w:w="1276"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13.1</w:t>
            </w:r>
          </w:p>
        </w:tc>
        <w:tc>
          <w:tcPr>
            <w:tcW w:w="6520" w:type="dxa"/>
            <w:tcBorders>
              <w:top w:val="single" w:sz="4" w:space="0" w:color="000000"/>
              <w:left w:val="single" w:sz="4" w:space="0" w:color="000000"/>
              <w:bottom w:val="single" w:sz="4" w:space="0" w:color="000000"/>
              <w:right w:val="single" w:sz="4" w:space="0" w:color="000000"/>
            </w:tcBorders>
            <w:vAlign w:val="center"/>
          </w:tcPr>
          <w:p w:rsidR="0096639B" w:rsidRDefault="00F16C26">
            <w:pPr>
              <w:tabs>
                <w:tab w:val="left" w:pos="525"/>
              </w:tabs>
              <w:snapToGrid w:val="0"/>
              <w:spacing w:line="360" w:lineRule="exact"/>
              <w:jc w:val="left"/>
              <w:rPr>
                <w:color w:val="000000"/>
                <w:szCs w:val="21"/>
              </w:rPr>
            </w:pPr>
            <w:r>
              <w:rPr>
                <w:color w:val="000000"/>
                <w:szCs w:val="21"/>
              </w:rPr>
              <w:t>磋商报价：供应商必须就所磋商项目（分标）的全部内容作完整唯一报价，漏项报价的或有选择的或有条件的报价，其磋商将视为无效。</w:t>
            </w:r>
          </w:p>
        </w:tc>
      </w:tr>
      <w:tr w:rsidR="0096639B">
        <w:tc>
          <w:tcPr>
            <w:tcW w:w="817"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10</w:t>
            </w:r>
          </w:p>
        </w:tc>
        <w:tc>
          <w:tcPr>
            <w:tcW w:w="1276"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14.1</w:t>
            </w:r>
          </w:p>
        </w:tc>
        <w:tc>
          <w:tcPr>
            <w:tcW w:w="6520"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rPr>
                <w:color w:val="000000"/>
                <w:szCs w:val="21"/>
              </w:rPr>
            </w:pPr>
            <w:r>
              <w:rPr>
                <w:color w:val="000000"/>
                <w:szCs w:val="21"/>
              </w:rPr>
              <w:t>响应文件份数：正本一份、副本四份</w:t>
            </w:r>
          </w:p>
          <w:p w:rsidR="00680364" w:rsidRPr="00680364" w:rsidRDefault="00680364" w:rsidP="00680364">
            <w:pPr>
              <w:spacing w:line="360" w:lineRule="exact"/>
              <w:rPr>
                <w:color w:val="000000"/>
                <w:szCs w:val="21"/>
              </w:rPr>
            </w:pPr>
            <w:r w:rsidRPr="00680364">
              <w:rPr>
                <w:rFonts w:hint="eastAsia"/>
                <w:color w:val="000000"/>
                <w:szCs w:val="21"/>
              </w:rPr>
              <w:t>响应文件电子版。供应商在递交响应文件时，同时递交响应文件电子版。</w:t>
            </w:r>
          </w:p>
          <w:p w:rsidR="00680364" w:rsidRPr="00680364" w:rsidRDefault="00680364" w:rsidP="00680364">
            <w:pPr>
              <w:spacing w:line="360" w:lineRule="exact"/>
              <w:rPr>
                <w:color w:val="000000"/>
                <w:szCs w:val="21"/>
              </w:rPr>
            </w:pPr>
            <w:r w:rsidRPr="00680364">
              <w:rPr>
                <w:rFonts w:hint="eastAsia"/>
                <w:color w:val="000000"/>
                <w:szCs w:val="21"/>
              </w:rPr>
              <w:t>1.</w:t>
            </w:r>
            <w:r w:rsidRPr="00680364">
              <w:rPr>
                <w:rFonts w:hint="eastAsia"/>
                <w:color w:val="000000"/>
                <w:szCs w:val="21"/>
              </w:rPr>
              <w:t>响应文件电子版内容：响应文件所有内容。</w:t>
            </w:r>
          </w:p>
          <w:p w:rsidR="00680364" w:rsidRPr="00680364" w:rsidRDefault="00680364" w:rsidP="00680364">
            <w:pPr>
              <w:spacing w:line="360" w:lineRule="exact"/>
              <w:rPr>
                <w:color w:val="000000"/>
                <w:szCs w:val="21"/>
              </w:rPr>
            </w:pPr>
            <w:r w:rsidRPr="00680364">
              <w:rPr>
                <w:rFonts w:hint="eastAsia"/>
                <w:color w:val="000000"/>
                <w:szCs w:val="21"/>
              </w:rPr>
              <w:t>2.</w:t>
            </w:r>
            <w:r w:rsidRPr="00680364">
              <w:rPr>
                <w:rFonts w:hint="eastAsia"/>
                <w:color w:val="000000"/>
                <w:szCs w:val="21"/>
              </w:rPr>
              <w:t>响应文件电子版份数：</w:t>
            </w:r>
            <w:r w:rsidRPr="00680364">
              <w:rPr>
                <w:rFonts w:hint="eastAsia"/>
                <w:color w:val="000000"/>
                <w:szCs w:val="21"/>
              </w:rPr>
              <w:t>1</w:t>
            </w:r>
            <w:r w:rsidRPr="00680364">
              <w:rPr>
                <w:rFonts w:hint="eastAsia"/>
                <w:color w:val="000000"/>
                <w:szCs w:val="21"/>
              </w:rPr>
              <w:t>份。</w:t>
            </w:r>
          </w:p>
          <w:p w:rsidR="00680364" w:rsidRPr="00680364" w:rsidRDefault="00680364" w:rsidP="00680364">
            <w:pPr>
              <w:spacing w:line="360" w:lineRule="exact"/>
              <w:rPr>
                <w:color w:val="000000"/>
                <w:szCs w:val="21"/>
              </w:rPr>
            </w:pPr>
            <w:r w:rsidRPr="00680364">
              <w:rPr>
                <w:rFonts w:hint="eastAsia"/>
                <w:color w:val="000000"/>
                <w:szCs w:val="21"/>
              </w:rPr>
              <w:t>3.</w:t>
            </w:r>
            <w:r w:rsidRPr="00680364">
              <w:rPr>
                <w:rFonts w:hint="eastAsia"/>
                <w:color w:val="000000"/>
                <w:szCs w:val="21"/>
              </w:rPr>
              <w:t>响应文件电子版形式：可编辑的</w:t>
            </w:r>
            <w:r w:rsidRPr="00680364">
              <w:rPr>
                <w:rFonts w:hint="eastAsia"/>
                <w:color w:val="000000"/>
                <w:szCs w:val="21"/>
              </w:rPr>
              <w:t>word</w:t>
            </w:r>
            <w:r w:rsidRPr="00680364">
              <w:rPr>
                <w:rFonts w:hint="eastAsia"/>
                <w:color w:val="000000"/>
                <w:szCs w:val="21"/>
              </w:rPr>
              <w:t>文档格式。</w:t>
            </w:r>
          </w:p>
          <w:p w:rsidR="00680364" w:rsidRDefault="00680364" w:rsidP="00680364">
            <w:pPr>
              <w:spacing w:line="360" w:lineRule="exact"/>
              <w:rPr>
                <w:color w:val="000000"/>
                <w:szCs w:val="21"/>
              </w:rPr>
            </w:pPr>
            <w:r w:rsidRPr="00680364">
              <w:rPr>
                <w:rFonts w:hint="eastAsia"/>
                <w:color w:val="000000"/>
                <w:szCs w:val="21"/>
              </w:rPr>
              <w:t>4.</w:t>
            </w:r>
            <w:r w:rsidRPr="00680364">
              <w:rPr>
                <w:rFonts w:hint="eastAsia"/>
                <w:color w:val="000000"/>
                <w:szCs w:val="21"/>
              </w:rPr>
              <w:t>响应文件电子版密封方式：将响应文件电子版光盘（或</w:t>
            </w:r>
            <w:r w:rsidRPr="00680364">
              <w:rPr>
                <w:rFonts w:hint="eastAsia"/>
                <w:color w:val="000000"/>
                <w:szCs w:val="21"/>
              </w:rPr>
              <w:t>U</w:t>
            </w:r>
            <w:r w:rsidRPr="00680364">
              <w:rPr>
                <w:rFonts w:hint="eastAsia"/>
                <w:color w:val="000000"/>
                <w:szCs w:val="21"/>
              </w:rPr>
              <w:t>盘）与纸质版响应文件一并装入响应文件袋中。</w:t>
            </w:r>
          </w:p>
        </w:tc>
      </w:tr>
      <w:tr w:rsidR="0096639B">
        <w:tc>
          <w:tcPr>
            <w:tcW w:w="817"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11</w:t>
            </w:r>
          </w:p>
        </w:tc>
        <w:tc>
          <w:tcPr>
            <w:tcW w:w="1276"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15</w:t>
            </w:r>
          </w:p>
        </w:tc>
        <w:tc>
          <w:tcPr>
            <w:tcW w:w="6520"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rPr>
                <w:color w:val="000000"/>
                <w:szCs w:val="21"/>
              </w:rPr>
            </w:pPr>
            <w:r>
              <w:rPr>
                <w:color w:val="000000"/>
                <w:szCs w:val="21"/>
              </w:rPr>
              <w:t>响应文件接收时间：</w:t>
            </w:r>
            <w:r>
              <w:rPr>
                <w:color w:val="000000"/>
                <w:szCs w:val="21"/>
                <w:u w:val="single"/>
              </w:rPr>
              <w:t>详见《第一章竞争性磋商公告》</w:t>
            </w:r>
          </w:p>
          <w:p w:rsidR="0096639B" w:rsidRDefault="00F16C26">
            <w:pPr>
              <w:spacing w:line="360" w:lineRule="exact"/>
              <w:rPr>
                <w:color w:val="000000"/>
                <w:szCs w:val="21"/>
              </w:rPr>
            </w:pPr>
            <w:r>
              <w:rPr>
                <w:color w:val="000000"/>
                <w:szCs w:val="21"/>
              </w:rPr>
              <w:t>地址：</w:t>
            </w:r>
            <w:r>
              <w:rPr>
                <w:color w:val="000000"/>
                <w:szCs w:val="21"/>
                <w:u w:val="single"/>
              </w:rPr>
              <w:t>详见《第一章竞争性磋商公告》</w:t>
            </w:r>
          </w:p>
        </w:tc>
      </w:tr>
      <w:tr w:rsidR="0096639B">
        <w:tc>
          <w:tcPr>
            <w:tcW w:w="817"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12</w:t>
            </w:r>
          </w:p>
        </w:tc>
        <w:tc>
          <w:tcPr>
            <w:tcW w:w="1276"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19.2</w:t>
            </w:r>
          </w:p>
        </w:tc>
        <w:tc>
          <w:tcPr>
            <w:tcW w:w="6520" w:type="dxa"/>
            <w:tcBorders>
              <w:top w:val="single" w:sz="4" w:space="0" w:color="000000"/>
              <w:left w:val="single" w:sz="4" w:space="0" w:color="000000"/>
              <w:bottom w:val="single" w:sz="4" w:space="0" w:color="000000"/>
              <w:right w:val="single" w:sz="4" w:space="0" w:color="000000"/>
            </w:tcBorders>
            <w:vAlign w:val="center"/>
          </w:tcPr>
          <w:p w:rsidR="0096639B" w:rsidRDefault="00F16C26">
            <w:pPr>
              <w:snapToGrid w:val="0"/>
              <w:rPr>
                <w:color w:val="000000"/>
                <w:szCs w:val="21"/>
              </w:rPr>
            </w:pPr>
            <w:r>
              <w:rPr>
                <w:color w:val="000000"/>
                <w:szCs w:val="21"/>
              </w:rPr>
              <w:t>在对供应商资格审查时进行信用查询</w:t>
            </w:r>
          </w:p>
          <w:p w:rsidR="0096639B" w:rsidRDefault="00F16C26">
            <w:pPr>
              <w:snapToGrid w:val="0"/>
              <w:rPr>
                <w:color w:val="000000"/>
              </w:rPr>
            </w:pPr>
            <w:r>
              <w:rPr>
                <w:color w:val="000000"/>
              </w:rPr>
              <w:t>查询渠道：</w:t>
            </w:r>
            <w:r>
              <w:rPr>
                <w:color w:val="000000"/>
              </w:rPr>
              <w:t>“</w:t>
            </w:r>
            <w:r>
              <w:rPr>
                <w:color w:val="000000"/>
              </w:rPr>
              <w:t>信用中国</w:t>
            </w:r>
            <w:r>
              <w:rPr>
                <w:color w:val="000000"/>
              </w:rPr>
              <w:t>”</w:t>
            </w:r>
            <w:r>
              <w:rPr>
                <w:color w:val="000000"/>
              </w:rPr>
              <w:t>网站</w:t>
            </w:r>
            <w:r>
              <w:rPr>
                <w:color w:val="000000"/>
              </w:rPr>
              <w:t>(</w:t>
            </w:r>
            <w:hyperlink r:id="rId19" w:history="1">
              <w:r>
                <w:rPr>
                  <w:rStyle w:val="afc"/>
                </w:rPr>
                <w:t>www.creditchina.gov.cn</w:t>
              </w:r>
            </w:hyperlink>
            <w:r>
              <w:rPr>
                <w:color w:val="000000"/>
              </w:rPr>
              <w:t>)</w:t>
            </w:r>
            <w:r>
              <w:rPr>
                <w:szCs w:val="21"/>
              </w:rPr>
              <w:t>、中国政府采购网</w:t>
            </w:r>
            <w:r>
              <w:rPr>
                <w:szCs w:val="21"/>
              </w:rPr>
              <w:t>(www.ccgp.gov.cn)</w:t>
            </w:r>
          </w:p>
          <w:p w:rsidR="0096639B" w:rsidRDefault="00F16C26">
            <w:pPr>
              <w:snapToGrid w:val="0"/>
              <w:rPr>
                <w:color w:val="000000"/>
              </w:rPr>
            </w:pPr>
            <w:r>
              <w:rPr>
                <w:color w:val="000000"/>
              </w:rPr>
              <w:t>查询起止时间：首次提交响应文件截止时间前</w:t>
            </w:r>
          </w:p>
          <w:p w:rsidR="0096639B" w:rsidRDefault="00F16C26">
            <w:pPr>
              <w:snapToGrid w:val="0"/>
              <w:rPr>
                <w:color w:val="000000"/>
              </w:rPr>
            </w:pPr>
            <w:r>
              <w:rPr>
                <w:color w:val="000000"/>
              </w:rPr>
              <w:t>查询记录和证据留存方式：在查询网站中直接打印查询记录，打印材料作为评审资料保存。</w:t>
            </w:r>
          </w:p>
          <w:p w:rsidR="0096639B" w:rsidRDefault="00F16C26">
            <w:pPr>
              <w:spacing w:line="360" w:lineRule="exact"/>
              <w:rPr>
                <w:color w:val="000000"/>
                <w:szCs w:val="21"/>
              </w:rPr>
            </w:pPr>
            <w:r>
              <w:rPr>
                <w:color w:val="000000"/>
              </w:rPr>
              <w:t>信用信息使用规则：对在</w:t>
            </w:r>
            <w:r>
              <w:rPr>
                <w:color w:val="000000"/>
              </w:rPr>
              <w:t>“</w:t>
            </w:r>
            <w:r>
              <w:rPr>
                <w:color w:val="000000"/>
              </w:rPr>
              <w:t>信用中国</w:t>
            </w:r>
            <w:r>
              <w:rPr>
                <w:color w:val="000000"/>
              </w:rPr>
              <w:t>”</w:t>
            </w:r>
            <w:r>
              <w:rPr>
                <w:color w:val="000000"/>
              </w:rPr>
              <w:t>网站</w:t>
            </w:r>
            <w:r>
              <w:rPr>
                <w:color w:val="000000"/>
              </w:rPr>
              <w:t>(</w:t>
            </w:r>
            <w:hyperlink r:id="rId20" w:history="1">
              <w:r>
                <w:rPr>
                  <w:rStyle w:val="afc"/>
                </w:rPr>
                <w:t>www.creditchina.gov.cn</w:t>
              </w:r>
            </w:hyperlink>
            <w:r>
              <w:rPr>
                <w:color w:val="000000"/>
              </w:rPr>
              <w:t>)</w:t>
            </w:r>
            <w:r>
              <w:rPr>
                <w:szCs w:val="21"/>
              </w:rPr>
              <w:t>、中国政府采购网</w:t>
            </w:r>
            <w:r>
              <w:rPr>
                <w:szCs w:val="21"/>
              </w:rPr>
              <w:t>(www.ccgp.gov.cn)</w:t>
            </w:r>
            <w:r>
              <w:rPr>
                <w:szCs w:val="21"/>
              </w:rPr>
              <w:t>等</w:t>
            </w:r>
            <w:r>
              <w:rPr>
                <w:color w:val="000000"/>
              </w:rPr>
              <w:t>被列入失信被执行人、重大税收违法案件当事人名单、政府采购严重违法失信行为记录名单及其他不符</w:t>
            </w:r>
            <w:r>
              <w:rPr>
                <w:color w:val="000000"/>
              </w:rPr>
              <w:lastRenderedPageBreak/>
              <w:t>合《中华人民共和国政府采购法》第二十二条规定条件的供应商，</w:t>
            </w:r>
            <w:r>
              <w:rPr>
                <w:color w:val="000000"/>
                <w:szCs w:val="21"/>
              </w:rPr>
              <w:t>资格审查不通过，</w:t>
            </w:r>
            <w:r>
              <w:rPr>
                <w:color w:val="000000"/>
              </w:rPr>
              <w:t>不得参与政府采购活动。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rsidR="0096639B">
        <w:tc>
          <w:tcPr>
            <w:tcW w:w="817"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lastRenderedPageBreak/>
              <w:t>13</w:t>
            </w:r>
          </w:p>
        </w:tc>
        <w:tc>
          <w:tcPr>
            <w:tcW w:w="1276"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19.4.1</w:t>
            </w:r>
          </w:p>
        </w:tc>
        <w:tc>
          <w:tcPr>
            <w:tcW w:w="6520"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rPr>
                <w:color w:val="000000"/>
                <w:szCs w:val="21"/>
              </w:rPr>
            </w:pPr>
            <w:r>
              <w:rPr>
                <w:color w:val="000000"/>
                <w:szCs w:val="21"/>
              </w:rPr>
              <w:t>磋商开始时间：</w:t>
            </w:r>
            <w:r>
              <w:rPr>
                <w:color w:val="000000"/>
                <w:szCs w:val="21"/>
                <w:u w:val="single"/>
              </w:rPr>
              <w:t>详见《第一章竞争性磋商公告》</w:t>
            </w:r>
            <w:r>
              <w:rPr>
                <w:color w:val="000000"/>
                <w:szCs w:val="21"/>
              </w:rPr>
              <w:t>（具体时间由采购代理机构另行通知）</w:t>
            </w:r>
          </w:p>
          <w:p w:rsidR="0096639B" w:rsidRDefault="00F16C26">
            <w:pPr>
              <w:spacing w:line="360" w:lineRule="exact"/>
              <w:rPr>
                <w:color w:val="000000"/>
                <w:szCs w:val="21"/>
              </w:rPr>
            </w:pPr>
            <w:r>
              <w:rPr>
                <w:color w:val="000000"/>
                <w:szCs w:val="21"/>
              </w:rPr>
              <w:t>磋商地点：</w:t>
            </w:r>
            <w:r>
              <w:rPr>
                <w:color w:val="000000"/>
                <w:szCs w:val="21"/>
                <w:u w:val="single"/>
              </w:rPr>
              <w:t>详见《第一章竞争性磋商公告》</w:t>
            </w:r>
          </w:p>
        </w:tc>
      </w:tr>
      <w:tr w:rsidR="0096639B">
        <w:tc>
          <w:tcPr>
            <w:tcW w:w="817"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14</w:t>
            </w:r>
          </w:p>
        </w:tc>
        <w:tc>
          <w:tcPr>
            <w:tcW w:w="1276"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19.4.2</w:t>
            </w:r>
          </w:p>
        </w:tc>
        <w:tc>
          <w:tcPr>
            <w:tcW w:w="6520"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rPr>
                <w:color w:val="000000"/>
                <w:szCs w:val="21"/>
              </w:rPr>
            </w:pPr>
            <w:r>
              <w:rPr>
                <w:color w:val="000000"/>
                <w:szCs w:val="21"/>
              </w:rPr>
              <w:t>供应商参加磋商须携带的材料：</w:t>
            </w:r>
          </w:p>
          <w:p w:rsidR="0096639B" w:rsidRDefault="00F16C26">
            <w:pPr>
              <w:spacing w:line="360" w:lineRule="exact"/>
              <w:rPr>
                <w:color w:val="000000"/>
                <w:szCs w:val="21"/>
              </w:rPr>
            </w:pPr>
            <w:r>
              <w:rPr>
                <w:color w:val="000000"/>
                <w:szCs w:val="21"/>
              </w:rPr>
              <w:t>1</w:t>
            </w:r>
            <w:r>
              <w:rPr>
                <w:color w:val="000000"/>
                <w:szCs w:val="21"/>
              </w:rPr>
              <w:t>、法定代表人（负责人）参加的，必须携带法定代表人（负责人）身份证明及其身份证原件。</w:t>
            </w:r>
          </w:p>
          <w:p w:rsidR="0096639B" w:rsidRDefault="00F16C26">
            <w:pPr>
              <w:spacing w:line="360" w:lineRule="exact"/>
              <w:rPr>
                <w:color w:val="000000"/>
                <w:szCs w:val="21"/>
              </w:rPr>
            </w:pPr>
            <w:r>
              <w:rPr>
                <w:color w:val="000000"/>
                <w:szCs w:val="21"/>
              </w:rPr>
              <w:t>2</w:t>
            </w:r>
            <w:r>
              <w:rPr>
                <w:color w:val="000000"/>
                <w:szCs w:val="21"/>
              </w:rPr>
              <w:t>、委托代理人参加的，必须携带法人授权委托书及其身份证原件。</w:t>
            </w:r>
          </w:p>
        </w:tc>
      </w:tr>
      <w:tr w:rsidR="0096639B">
        <w:tc>
          <w:tcPr>
            <w:tcW w:w="817"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15</w:t>
            </w:r>
          </w:p>
        </w:tc>
        <w:tc>
          <w:tcPr>
            <w:tcW w:w="1276"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19.4.3</w:t>
            </w:r>
          </w:p>
        </w:tc>
        <w:tc>
          <w:tcPr>
            <w:tcW w:w="6520"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rPr>
                <w:color w:val="000000"/>
                <w:szCs w:val="21"/>
              </w:rPr>
            </w:pPr>
            <w:r>
              <w:rPr>
                <w:color w:val="000000"/>
                <w:szCs w:val="21"/>
              </w:rPr>
              <w:t>磋商顺序：按递交响应文件的先后顺序。</w:t>
            </w:r>
          </w:p>
        </w:tc>
      </w:tr>
      <w:tr w:rsidR="0096639B">
        <w:tc>
          <w:tcPr>
            <w:tcW w:w="817"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16</w:t>
            </w:r>
          </w:p>
        </w:tc>
        <w:tc>
          <w:tcPr>
            <w:tcW w:w="1276"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28</w:t>
            </w:r>
          </w:p>
        </w:tc>
        <w:tc>
          <w:tcPr>
            <w:tcW w:w="6520" w:type="dxa"/>
            <w:tcBorders>
              <w:top w:val="single" w:sz="4" w:space="0" w:color="000000"/>
              <w:left w:val="single" w:sz="4" w:space="0" w:color="000000"/>
              <w:bottom w:val="single" w:sz="4" w:space="0" w:color="000000"/>
              <w:right w:val="single" w:sz="4" w:space="0" w:color="000000"/>
            </w:tcBorders>
            <w:vAlign w:val="center"/>
          </w:tcPr>
          <w:p w:rsidR="0096639B" w:rsidRPr="00EC396D" w:rsidRDefault="00F16C26" w:rsidP="00EC396D">
            <w:pPr>
              <w:autoSpaceDE w:val="0"/>
              <w:autoSpaceDN w:val="0"/>
              <w:snapToGrid w:val="0"/>
              <w:textAlignment w:val="bottom"/>
              <w:rPr>
                <w:color w:val="000000"/>
                <w:szCs w:val="21"/>
              </w:rPr>
            </w:pPr>
            <w:r w:rsidRPr="004304F5">
              <w:rPr>
                <w:color w:val="000000"/>
                <w:szCs w:val="21"/>
              </w:rPr>
              <w:t>履约保证金金额：</w:t>
            </w:r>
            <w:r w:rsidR="00EC396D" w:rsidRPr="004304F5">
              <w:rPr>
                <w:rFonts w:hint="eastAsia"/>
                <w:color w:val="000000"/>
                <w:szCs w:val="21"/>
              </w:rPr>
              <w:t>本项目不收取履约保证金。</w:t>
            </w:r>
          </w:p>
        </w:tc>
      </w:tr>
      <w:tr w:rsidR="0096639B">
        <w:tc>
          <w:tcPr>
            <w:tcW w:w="817"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17</w:t>
            </w:r>
          </w:p>
        </w:tc>
        <w:tc>
          <w:tcPr>
            <w:tcW w:w="1276"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37</w:t>
            </w:r>
          </w:p>
        </w:tc>
        <w:tc>
          <w:tcPr>
            <w:tcW w:w="6520" w:type="dxa"/>
            <w:tcBorders>
              <w:top w:val="single" w:sz="4" w:space="0" w:color="000000"/>
              <w:left w:val="single" w:sz="4" w:space="0" w:color="000000"/>
              <w:bottom w:val="single" w:sz="4" w:space="0" w:color="000000"/>
              <w:right w:val="single" w:sz="4" w:space="0" w:color="000000"/>
            </w:tcBorders>
            <w:vAlign w:val="center"/>
          </w:tcPr>
          <w:p w:rsidR="0096639B" w:rsidRDefault="00F16C26">
            <w:pPr>
              <w:snapToGrid w:val="0"/>
              <w:rPr>
                <w:color w:val="000000"/>
                <w:szCs w:val="21"/>
              </w:rPr>
            </w:pPr>
            <w:r>
              <w:rPr>
                <w:color w:val="000000"/>
                <w:szCs w:val="21"/>
              </w:rPr>
              <w:t>接收质疑函方式：以书面形式</w:t>
            </w:r>
          </w:p>
          <w:p w:rsidR="0096639B" w:rsidRDefault="00F16C26">
            <w:pPr>
              <w:autoSpaceDE w:val="0"/>
              <w:autoSpaceDN w:val="0"/>
              <w:snapToGrid w:val="0"/>
              <w:spacing w:line="360" w:lineRule="exact"/>
              <w:textAlignment w:val="bottom"/>
              <w:rPr>
                <w:color w:val="000000"/>
              </w:rPr>
            </w:pPr>
            <w:r>
              <w:rPr>
                <w:color w:val="000000"/>
                <w:szCs w:val="21"/>
              </w:rPr>
              <w:t>质疑联系部门及联系方式：云之龙招标集团有限公司，联系电话：</w:t>
            </w:r>
            <w:r>
              <w:rPr>
                <w:color w:val="000000"/>
                <w:szCs w:val="21"/>
              </w:rPr>
              <w:t>0771-2611898</w:t>
            </w:r>
            <w:r>
              <w:rPr>
                <w:color w:val="000000"/>
                <w:szCs w:val="21"/>
              </w:rPr>
              <w:t>、</w:t>
            </w:r>
            <w:r>
              <w:rPr>
                <w:color w:val="000000"/>
                <w:szCs w:val="21"/>
              </w:rPr>
              <w:t>2618118</w:t>
            </w:r>
            <w:r>
              <w:rPr>
                <w:color w:val="000000"/>
                <w:szCs w:val="21"/>
              </w:rPr>
              <w:t>、</w:t>
            </w:r>
            <w:r>
              <w:rPr>
                <w:color w:val="000000"/>
                <w:szCs w:val="21"/>
              </w:rPr>
              <w:t>2618199</w:t>
            </w:r>
            <w:r>
              <w:rPr>
                <w:color w:val="000000"/>
                <w:szCs w:val="21"/>
              </w:rPr>
              <w:t>，通讯地址：南宁市新民路</w:t>
            </w:r>
            <w:r>
              <w:rPr>
                <w:color w:val="000000"/>
                <w:szCs w:val="21"/>
              </w:rPr>
              <w:t>34-18</w:t>
            </w:r>
            <w:r>
              <w:rPr>
                <w:color w:val="000000"/>
                <w:szCs w:val="21"/>
              </w:rPr>
              <w:t>号中明大厦</w:t>
            </w:r>
            <w:r>
              <w:rPr>
                <w:color w:val="000000"/>
                <w:szCs w:val="21"/>
              </w:rPr>
              <w:t>12</w:t>
            </w:r>
            <w:r>
              <w:rPr>
                <w:color w:val="000000"/>
                <w:szCs w:val="21"/>
              </w:rPr>
              <w:t>楼</w:t>
            </w:r>
            <w:r>
              <w:rPr>
                <w:color w:val="000000"/>
                <w:szCs w:val="21"/>
              </w:rPr>
              <w:t>E</w:t>
            </w:r>
            <w:r>
              <w:rPr>
                <w:color w:val="000000"/>
                <w:szCs w:val="21"/>
              </w:rPr>
              <w:t>座</w:t>
            </w:r>
          </w:p>
        </w:tc>
      </w:tr>
      <w:tr w:rsidR="0096639B">
        <w:tc>
          <w:tcPr>
            <w:tcW w:w="817"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18</w:t>
            </w:r>
          </w:p>
        </w:tc>
        <w:tc>
          <w:tcPr>
            <w:tcW w:w="1276"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jc w:val="center"/>
              <w:rPr>
                <w:color w:val="000000"/>
                <w:szCs w:val="21"/>
              </w:rPr>
            </w:pPr>
            <w:r>
              <w:rPr>
                <w:color w:val="000000"/>
                <w:szCs w:val="21"/>
              </w:rPr>
              <w:t>其他内容</w:t>
            </w:r>
          </w:p>
        </w:tc>
        <w:tc>
          <w:tcPr>
            <w:tcW w:w="6520" w:type="dxa"/>
            <w:tcBorders>
              <w:top w:val="single" w:sz="4" w:space="0" w:color="000000"/>
              <w:left w:val="single" w:sz="4" w:space="0" w:color="000000"/>
              <w:bottom w:val="single" w:sz="4" w:space="0" w:color="000000"/>
              <w:right w:val="single" w:sz="4" w:space="0" w:color="000000"/>
            </w:tcBorders>
            <w:vAlign w:val="center"/>
          </w:tcPr>
          <w:p w:rsidR="0096639B" w:rsidRDefault="00F16C26">
            <w:pPr>
              <w:spacing w:line="360" w:lineRule="exact"/>
              <w:ind w:firstLineChars="200" w:firstLine="420"/>
              <w:rPr>
                <w:color w:val="000000"/>
                <w:szCs w:val="21"/>
              </w:rPr>
            </w:pPr>
            <w:r>
              <w:rPr>
                <w:color w:val="000000"/>
                <w:szCs w:val="21"/>
              </w:rPr>
              <w:t xml:space="preserve">1. </w:t>
            </w:r>
            <w:r>
              <w:rPr>
                <w:color w:val="000000"/>
                <w:szCs w:val="21"/>
              </w:rPr>
              <w:t>本文件中描述供应商的</w:t>
            </w:r>
            <w:r>
              <w:rPr>
                <w:color w:val="000000"/>
                <w:szCs w:val="21"/>
              </w:rPr>
              <w:t>“</w:t>
            </w:r>
            <w:r>
              <w:rPr>
                <w:color w:val="000000"/>
                <w:szCs w:val="21"/>
              </w:rPr>
              <w:t>公章</w:t>
            </w:r>
            <w:r>
              <w:rPr>
                <w:color w:val="000000"/>
                <w:szCs w:val="21"/>
              </w:rPr>
              <w:t>”</w:t>
            </w:r>
            <w:r>
              <w:rPr>
                <w:color w:val="000000"/>
                <w:szCs w:val="21"/>
              </w:rPr>
              <w:t>是指根据我国对公章的管理规定，用供应商法定主体行为名称制作的印章，除本文件有特殊规定外，供应商的财务章、部门章、分公司章、工会章、合同章、投标专用章、业务专用章及银行的转账章、现金收讫章、现金付讫章等其它形式印章均不能代替公章。</w:t>
            </w:r>
          </w:p>
          <w:p w:rsidR="0096639B" w:rsidRDefault="00F16C26">
            <w:pPr>
              <w:spacing w:line="360" w:lineRule="exact"/>
              <w:ind w:firstLineChars="200" w:firstLine="420"/>
              <w:rPr>
                <w:color w:val="000000"/>
                <w:szCs w:val="21"/>
              </w:rPr>
            </w:pPr>
            <w:r>
              <w:rPr>
                <w:color w:val="000000"/>
                <w:szCs w:val="21"/>
              </w:rPr>
              <w:t xml:space="preserve">2. </w:t>
            </w:r>
            <w:r>
              <w:rPr>
                <w:color w:val="000000"/>
                <w:szCs w:val="21"/>
              </w:rPr>
              <w:t>本文件中描述供应商的</w:t>
            </w:r>
            <w:r>
              <w:rPr>
                <w:color w:val="000000"/>
                <w:szCs w:val="21"/>
              </w:rPr>
              <w:t>“</w:t>
            </w:r>
            <w:r>
              <w:rPr>
                <w:color w:val="000000"/>
                <w:szCs w:val="21"/>
              </w:rPr>
              <w:t>签字</w:t>
            </w:r>
            <w:r>
              <w:rPr>
                <w:color w:val="000000"/>
                <w:szCs w:val="21"/>
              </w:rPr>
              <w:t>”</w:t>
            </w:r>
            <w:r>
              <w:rPr>
                <w:color w:val="000000"/>
                <w:szCs w:val="21"/>
              </w:rPr>
              <w:t>是指供应商的法定代表人（负责人）或被授权人亲自在磋商文件规定签署处亲笔写上个人的名字的行为，私章、签字章、印鉴、影印等其它形式均不能代替亲笔签字。</w:t>
            </w:r>
          </w:p>
          <w:p w:rsidR="0096639B" w:rsidRDefault="00F16C26">
            <w:pPr>
              <w:spacing w:line="360" w:lineRule="exact"/>
              <w:ind w:firstLineChars="200" w:firstLine="422"/>
              <w:rPr>
                <w:color w:val="000000"/>
                <w:szCs w:val="21"/>
              </w:rPr>
            </w:pPr>
            <w:r>
              <w:rPr>
                <w:b/>
                <w:color w:val="000000"/>
              </w:rPr>
              <w:t>说明：响应文件的盖章或签字不符合以上要求的，磋商无效。</w:t>
            </w:r>
          </w:p>
        </w:tc>
      </w:tr>
    </w:tbl>
    <w:p w:rsidR="0096639B" w:rsidRDefault="00F16C26">
      <w:pPr>
        <w:spacing w:line="400" w:lineRule="exact"/>
        <w:jc w:val="center"/>
        <w:rPr>
          <w:b/>
          <w:color w:val="000000"/>
          <w:sz w:val="32"/>
          <w:szCs w:val="32"/>
        </w:rPr>
      </w:pPr>
      <w:r>
        <w:rPr>
          <w:b/>
          <w:color w:val="000000"/>
          <w:sz w:val="32"/>
          <w:szCs w:val="32"/>
        </w:rPr>
        <w:br w:type="page"/>
      </w:r>
      <w:r>
        <w:rPr>
          <w:b/>
          <w:color w:val="000000"/>
          <w:sz w:val="32"/>
          <w:szCs w:val="32"/>
        </w:rPr>
        <w:lastRenderedPageBreak/>
        <w:t>供应商须知</w:t>
      </w:r>
    </w:p>
    <w:p w:rsidR="0096639B" w:rsidRDefault="0096639B">
      <w:pPr>
        <w:spacing w:line="360" w:lineRule="exact"/>
        <w:rPr>
          <w:color w:val="000000"/>
          <w:szCs w:val="21"/>
        </w:rPr>
      </w:pPr>
    </w:p>
    <w:p w:rsidR="0096639B" w:rsidRDefault="00F16C26">
      <w:pPr>
        <w:spacing w:line="320" w:lineRule="exact"/>
        <w:ind w:firstLineChars="201" w:firstLine="424"/>
        <w:rPr>
          <w:b/>
          <w:color w:val="000000"/>
          <w:szCs w:val="21"/>
        </w:rPr>
      </w:pPr>
      <w:r>
        <w:rPr>
          <w:b/>
          <w:color w:val="000000"/>
          <w:szCs w:val="21"/>
        </w:rPr>
        <w:t>一、总　则</w:t>
      </w:r>
    </w:p>
    <w:p w:rsidR="0096639B" w:rsidRDefault="00F16C26">
      <w:pPr>
        <w:spacing w:line="320" w:lineRule="exact"/>
        <w:ind w:firstLineChars="201" w:firstLine="424"/>
        <w:rPr>
          <w:b/>
          <w:color w:val="000000"/>
          <w:szCs w:val="21"/>
        </w:rPr>
      </w:pPr>
      <w:r>
        <w:rPr>
          <w:b/>
          <w:color w:val="000000"/>
          <w:szCs w:val="21"/>
        </w:rPr>
        <w:t xml:space="preserve">1. </w:t>
      </w:r>
      <w:r>
        <w:rPr>
          <w:b/>
          <w:color w:val="000000"/>
          <w:szCs w:val="21"/>
        </w:rPr>
        <w:t>适用范围</w:t>
      </w:r>
    </w:p>
    <w:p w:rsidR="0096639B" w:rsidRDefault="00F16C26">
      <w:pPr>
        <w:spacing w:line="320" w:lineRule="exact"/>
        <w:ind w:firstLineChars="201" w:firstLine="422"/>
        <w:rPr>
          <w:color w:val="000000"/>
          <w:szCs w:val="21"/>
        </w:rPr>
      </w:pPr>
      <w:r>
        <w:rPr>
          <w:color w:val="000000"/>
          <w:szCs w:val="21"/>
        </w:rPr>
        <w:t xml:space="preserve">1.1 </w:t>
      </w:r>
      <w:r>
        <w:rPr>
          <w:color w:val="000000"/>
          <w:szCs w:val="21"/>
        </w:rPr>
        <w:t>本文件仅适用于本文件中所叙述的工程、货物和服务类采购项目。</w:t>
      </w:r>
    </w:p>
    <w:p w:rsidR="0096639B" w:rsidRDefault="00F16C26">
      <w:pPr>
        <w:spacing w:line="320" w:lineRule="exact"/>
        <w:ind w:firstLineChars="201" w:firstLine="424"/>
        <w:rPr>
          <w:b/>
          <w:color w:val="000000"/>
          <w:szCs w:val="21"/>
        </w:rPr>
      </w:pPr>
      <w:r>
        <w:rPr>
          <w:b/>
          <w:color w:val="000000"/>
          <w:szCs w:val="21"/>
        </w:rPr>
        <w:t xml:space="preserve">2. </w:t>
      </w:r>
      <w:r>
        <w:rPr>
          <w:b/>
          <w:color w:val="000000"/>
          <w:szCs w:val="21"/>
        </w:rPr>
        <w:t>定义</w:t>
      </w:r>
    </w:p>
    <w:p w:rsidR="0096639B" w:rsidRDefault="00F16C26">
      <w:pPr>
        <w:spacing w:line="320" w:lineRule="exact"/>
        <w:ind w:firstLineChars="201" w:firstLine="422"/>
        <w:rPr>
          <w:color w:val="000000"/>
          <w:szCs w:val="21"/>
        </w:rPr>
      </w:pPr>
      <w:r>
        <w:rPr>
          <w:color w:val="000000"/>
          <w:szCs w:val="21"/>
        </w:rPr>
        <w:t>2.1“</w:t>
      </w:r>
      <w:r>
        <w:rPr>
          <w:color w:val="000000"/>
          <w:szCs w:val="21"/>
        </w:rPr>
        <w:t>采购人</w:t>
      </w:r>
      <w:r>
        <w:rPr>
          <w:color w:val="000000"/>
          <w:szCs w:val="21"/>
        </w:rPr>
        <w:t>”</w:t>
      </w:r>
      <w:r>
        <w:rPr>
          <w:color w:val="000000"/>
          <w:szCs w:val="21"/>
        </w:rPr>
        <w:t>是指：依法进行采购的国家机关、事业单位、团体组织。</w:t>
      </w:r>
    </w:p>
    <w:p w:rsidR="0096639B" w:rsidRDefault="00F16C26">
      <w:pPr>
        <w:spacing w:line="320" w:lineRule="exact"/>
        <w:ind w:firstLineChars="201" w:firstLine="422"/>
        <w:rPr>
          <w:color w:val="000000"/>
          <w:szCs w:val="21"/>
          <w:u w:val="single"/>
        </w:rPr>
      </w:pPr>
      <w:r>
        <w:rPr>
          <w:color w:val="000000"/>
          <w:szCs w:val="21"/>
        </w:rPr>
        <w:t>2.2“</w:t>
      </w:r>
      <w:r>
        <w:rPr>
          <w:color w:val="000000"/>
          <w:szCs w:val="21"/>
        </w:rPr>
        <w:t>采购代理机构</w:t>
      </w:r>
      <w:r>
        <w:rPr>
          <w:color w:val="000000"/>
          <w:szCs w:val="21"/>
        </w:rPr>
        <w:t>”</w:t>
      </w:r>
      <w:r>
        <w:rPr>
          <w:color w:val="000000"/>
          <w:szCs w:val="21"/>
        </w:rPr>
        <w:t>是指：</w:t>
      </w:r>
      <w:r>
        <w:rPr>
          <w:color w:val="000000"/>
          <w:szCs w:val="21"/>
          <w:u w:val="single"/>
        </w:rPr>
        <w:t>云之龙招标集团有限公司</w:t>
      </w:r>
    </w:p>
    <w:p w:rsidR="0096639B" w:rsidRDefault="00F16C26">
      <w:pPr>
        <w:spacing w:line="320" w:lineRule="exact"/>
        <w:ind w:firstLineChars="201" w:firstLine="422"/>
        <w:rPr>
          <w:color w:val="000000"/>
          <w:szCs w:val="21"/>
        </w:rPr>
      </w:pPr>
      <w:r>
        <w:rPr>
          <w:color w:val="000000"/>
          <w:szCs w:val="21"/>
        </w:rPr>
        <w:t>2.3“</w:t>
      </w:r>
      <w:r>
        <w:rPr>
          <w:color w:val="000000"/>
          <w:szCs w:val="21"/>
        </w:rPr>
        <w:t>供应商</w:t>
      </w:r>
      <w:r>
        <w:rPr>
          <w:color w:val="000000"/>
          <w:szCs w:val="21"/>
        </w:rPr>
        <w:t>”</w:t>
      </w:r>
      <w:r>
        <w:rPr>
          <w:color w:val="000000"/>
          <w:szCs w:val="21"/>
        </w:rPr>
        <w:t>是指响应本文件要求，参加磋商的法人或者其他组织。如果该供应商在本次磋商中成交，即成为</w:t>
      </w:r>
      <w:r>
        <w:rPr>
          <w:color w:val="000000"/>
          <w:szCs w:val="21"/>
        </w:rPr>
        <w:t>“</w:t>
      </w:r>
      <w:r>
        <w:rPr>
          <w:color w:val="000000"/>
          <w:szCs w:val="21"/>
        </w:rPr>
        <w:t>成交供应商</w:t>
      </w:r>
      <w:r>
        <w:rPr>
          <w:color w:val="000000"/>
          <w:szCs w:val="21"/>
        </w:rPr>
        <w:t>”</w:t>
      </w:r>
      <w:r>
        <w:rPr>
          <w:color w:val="000000"/>
          <w:szCs w:val="21"/>
        </w:rPr>
        <w:t>。</w:t>
      </w:r>
    </w:p>
    <w:p w:rsidR="0096639B" w:rsidRDefault="00F16C26">
      <w:pPr>
        <w:spacing w:line="320" w:lineRule="exact"/>
        <w:ind w:firstLineChars="201" w:firstLine="422"/>
        <w:rPr>
          <w:color w:val="000000"/>
          <w:szCs w:val="21"/>
        </w:rPr>
      </w:pPr>
      <w:r>
        <w:rPr>
          <w:color w:val="000000"/>
          <w:szCs w:val="21"/>
        </w:rPr>
        <w:t>2.4“</w:t>
      </w:r>
      <w:r>
        <w:rPr>
          <w:color w:val="000000"/>
          <w:szCs w:val="21"/>
        </w:rPr>
        <w:t>货物</w:t>
      </w:r>
      <w:r>
        <w:rPr>
          <w:color w:val="000000"/>
          <w:szCs w:val="21"/>
        </w:rPr>
        <w:t>”</w:t>
      </w:r>
      <w:r>
        <w:rPr>
          <w:color w:val="000000"/>
          <w:szCs w:val="21"/>
        </w:rPr>
        <w:t>是指各种形态和种类的物品，包括原材料、燃料、设备、产品等。</w:t>
      </w:r>
    </w:p>
    <w:p w:rsidR="0096639B" w:rsidRDefault="00F16C26">
      <w:pPr>
        <w:spacing w:line="320" w:lineRule="exact"/>
        <w:ind w:firstLineChars="201" w:firstLine="422"/>
        <w:rPr>
          <w:color w:val="000000"/>
          <w:szCs w:val="21"/>
        </w:rPr>
      </w:pPr>
      <w:r>
        <w:rPr>
          <w:color w:val="000000"/>
          <w:szCs w:val="21"/>
        </w:rPr>
        <w:t>2.5“</w:t>
      </w:r>
      <w:r>
        <w:rPr>
          <w:color w:val="000000"/>
          <w:szCs w:val="21"/>
        </w:rPr>
        <w:t>服务</w:t>
      </w:r>
      <w:r>
        <w:rPr>
          <w:color w:val="000000"/>
          <w:szCs w:val="21"/>
        </w:rPr>
        <w:t>”</w:t>
      </w:r>
      <w:r>
        <w:rPr>
          <w:color w:val="000000"/>
          <w:szCs w:val="21"/>
        </w:rPr>
        <w:t>是指除货物和工程以外的其他采购对象。</w:t>
      </w:r>
    </w:p>
    <w:p w:rsidR="0096639B" w:rsidRDefault="00F16C26">
      <w:pPr>
        <w:spacing w:line="320" w:lineRule="exact"/>
        <w:ind w:firstLineChars="201" w:firstLine="422"/>
        <w:rPr>
          <w:color w:val="000000"/>
          <w:szCs w:val="21"/>
        </w:rPr>
      </w:pPr>
      <w:r>
        <w:rPr>
          <w:color w:val="000000"/>
          <w:szCs w:val="21"/>
        </w:rPr>
        <w:t>2.6“</w:t>
      </w:r>
      <w:r>
        <w:rPr>
          <w:color w:val="000000"/>
          <w:szCs w:val="21"/>
        </w:rPr>
        <w:t>响应文件</w:t>
      </w:r>
      <w:r>
        <w:rPr>
          <w:color w:val="000000"/>
          <w:szCs w:val="21"/>
        </w:rPr>
        <w:t>”</w:t>
      </w:r>
      <w:r>
        <w:rPr>
          <w:color w:val="000000"/>
          <w:szCs w:val="21"/>
        </w:rPr>
        <w:t>是指：供应商根据本文件要求，编制包含报价、技术和服务等所有内容的响应文件。</w:t>
      </w:r>
    </w:p>
    <w:p w:rsidR="0096639B" w:rsidRDefault="00F16C26">
      <w:pPr>
        <w:spacing w:line="320" w:lineRule="exact"/>
        <w:ind w:firstLineChars="201" w:firstLine="424"/>
        <w:rPr>
          <w:b/>
          <w:color w:val="000000"/>
          <w:szCs w:val="21"/>
        </w:rPr>
      </w:pPr>
      <w:r>
        <w:rPr>
          <w:b/>
          <w:color w:val="000000"/>
          <w:szCs w:val="21"/>
        </w:rPr>
        <w:t xml:space="preserve">3. </w:t>
      </w:r>
      <w:r>
        <w:rPr>
          <w:b/>
          <w:color w:val="000000"/>
          <w:szCs w:val="21"/>
        </w:rPr>
        <w:t>供应商的基本条件</w:t>
      </w:r>
    </w:p>
    <w:p w:rsidR="0096639B" w:rsidRDefault="00F16C26">
      <w:pPr>
        <w:spacing w:line="320" w:lineRule="exact"/>
        <w:ind w:firstLineChars="201" w:firstLine="422"/>
        <w:rPr>
          <w:color w:val="000000"/>
          <w:szCs w:val="21"/>
        </w:rPr>
      </w:pPr>
      <w:r>
        <w:rPr>
          <w:color w:val="000000"/>
          <w:szCs w:val="21"/>
        </w:rPr>
        <w:t xml:space="preserve">3.1 </w:t>
      </w:r>
      <w:r>
        <w:rPr>
          <w:color w:val="000000"/>
          <w:szCs w:val="21"/>
        </w:rPr>
        <w:t>供应商资格：详见《第一章竞争性磋商公告》</w:t>
      </w:r>
    </w:p>
    <w:p w:rsidR="0096639B" w:rsidRDefault="00F16C26">
      <w:pPr>
        <w:spacing w:line="320" w:lineRule="exact"/>
        <w:ind w:firstLineChars="201" w:firstLine="422"/>
        <w:rPr>
          <w:color w:val="000000"/>
          <w:szCs w:val="21"/>
        </w:rPr>
      </w:pPr>
      <w:r>
        <w:rPr>
          <w:color w:val="000000"/>
          <w:szCs w:val="21"/>
        </w:rPr>
        <w:t xml:space="preserve">3.2 </w:t>
      </w:r>
      <w:r>
        <w:rPr>
          <w:color w:val="000000"/>
          <w:szCs w:val="21"/>
        </w:rPr>
        <w:t>其他：不接受未购买本磋商文件的供应商参加。</w:t>
      </w:r>
    </w:p>
    <w:p w:rsidR="0096639B" w:rsidRDefault="00F16C26">
      <w:pPr>
        <w:spacing w:line="320" w:lineRule="exact"/>
        <w:ind w:firstLineChars="201" w:firstLine="422"/>
        <w:rPr>
          <w:color w:val="000000"/>
          <w:szCs w:val="21"/>
        </w:rPr>
      </w:pPr>
      <w:r>
        <w:rPr>
          <w:color w:val="000000"/>
          <w:szCs w:val="21"/>
        </w:rPr>
        <w:t xml:space="preserve">3.3 </w:t>
      </w:r>
      <w:r>
        <w:rPr>
          <w:color w:val="000000"/>
          <w:szCs w:val="21"/>
        </w:rPr>
        <w:t>联合体磋商：本项目不接受联合体参加。</w:t>
      </w:r>
    </w:p>
    <w:p w:rsidR="0096639B" w:rsidRDefault="00F16C26">
      <w:pPr>
        <w:spacing w:line="320" w:lineRule="exact"/>
        <w:ind w:firstLineChars="201" w:firstLine="424"/>
        <w:rPr>
          <w:b/>
          <w:color w:val="000000"/>
          <w:szCs w:val="21"/>
        </w:rPr>
      </w:pPr>
      <w:r>
        <w:rPr>
          <w:b/>
          <w:color w:val="000000"/>
          <w:szCs w:val="21"/>
        </w:rPr>
        <w:t xml:space="preserve">4. </w:t>
      </w:r>
      <w:r>
        <w:rPr>
          <w:b/>
          <w:color w:val="000000"/>
          <w:szCs w:val="21"/>
        </w:rPr>
        <w:t>磋商费用</w:t>
      </w:r>
    </w:p>
    <w:p w:rsidR="0096639B" w:rsidRDefault="00F16C26">
      <w:pPr>
        <w:spacing w:line="320" w:lineRule="exact"/>
        <w:ind w:firstLineChars="201" w:firstLine="422"/>
        <w:rPr>
          <w:color w:val="000000"/>
          <w:szCs w:val="21"/>
        </w:rPr>
      </w:pPr>
      <w:r>
        <w:rPr>
          <w:color w:val="000000"/>
          <w:szCs w:val="21"/>
        </w:rPr>
        <w:t>4.1</w:t>
      </w:r>
      <w:r>
        <w:rPr>
          <w:color w:val="000000"/>
          <w:szCs w:val="21"/>
        </w:rPr>
        <w:t>不论磋商结果如何，供应商应自行承担所有与编写和提交响应文件有关的费用，采购人和采购代理机构在任何情况下无义务和责任承担此类费用。</w:t>
      </w:r>
    </w:p>
    <w:p w:rsidR="0096639B" w:rsidRDefault="00F16C26">
      <w:pPr>
        <w:spacing w:line="320" w:lineRule="exact"/>
        <w:ind w:firstLineChars="201" w:firstLine="422"/>
        <w:rPr>
          <w:color w:val="000000"/>
          <w:szCs w:val="21"/>
        </w:rPr>
      </w:pPr>
      <w:r>
        <w:rPr>
          <w:color w:val="000000"/>
          <w:szCs w:val="21"/>
        </w:rPr>
        <w:t>4.2</w:t>
      </w:r>
      <w:r>
        <w:rPr>
          <w:color w:val="000000"/>
          <w:szCs w:val="21"/>
        </w:rPr>
        <w:t>本项目代理服务费：见本须知前附表。</w:t>
      </w:r>
    </w:p>
    <w:p w:rsidR="0096639B" w:rsidRDefault="0096639B">
      <w:pPr>
        <w:spacing w:line="320" w:lineRule="exact"/>
        <w:ind w:left="420" w:firstLineChars="201" w:firstLine="422"/>
        <w:rPr>
          <w:color w:val="000000"/>
          <w:szCs w:val="21"/>
        </w:rPr>
      </w:pPr>
    </w:p>
    <w:p w:rsidR="0096639B" w:rsidRDefault="00F16C26">
      <w:pPr>
        <w:spacing w:line="320" w:lineRule="exact"/>
        <w:ind w:firstLineChars="201" w:firstLine="424"/>
        <w:rPr>
          <w:b/>
          <w:color w:val="000000"/>
          <w:szCs w:val="21"/>
        </w:rPr>
      </w:pPr>
      <w:r>
        <w:rPr>
          <w:b/>
          <w:color w:val="000000"/>
          <w:szCs w:val="21"/>
        </w:rPr>
        <w:t>二、磋商文件</w:t>
      </w:r>
    </w:p>
    <w:p w:rsidR="0096639B" w:rsidRDefault="00F16C26">
      <w:pPr>
        <w:spacing w:line="320" w:lineRule="exact"/>
        <w:ind w:firstLineChars="201" w:firstLine="424"/>
        <w:rPr>
          <w:b/>
          <w:color w:val="000000"/>
          <w:szCs w:val="21"/>
        </w:rPr>
      </w:pPr>
      <w:r>
        <w:rPr>
          <w:b/>
          <w:color w:val="000000"/>
          <w:szCs w:val="21"/>
        </w:rPr>
        <w:t>5.</w:t>
      </w:r>
      <w:r>
        <w:rPr>
          <w:b/>
          <w:color w:val="000000"/>
          <w:szCs w:val="21"/>
        </w:rPr>
        <w:t>磋商文件的组成</w:t>
      </w:r>
    </w:p>
    <w:p w:rsidR="0096639B" w:rsidRDefault="00F16C26">
      <w:pPr>
        <w:spacing w:line="320" w:lineRule="exact"/>
        <w:ind w:firstLineChars="201" w:firstLine="422"/>
        <w:rPr>
          <w:color w:val="000000"/>
          <w:szCs w:val="21"/>
        </w:rPr>
      </w:pPr>
      <w:r>
        <w:rPr>
          <w:color w:val="000000"/>
          <w:szCs w:val="21"/>
        </w:rPr>
        <w:t>（</w:t>
      </w:r>
      <w:r>
        <w:rPr>
          <w:color w:val="000000"/>
          <w:szCs w:val="21"/>
        </w:rPr>
        <w:t>1</w:t>
      </w:r>
      <w:r>
        <w:rPr>
          <w:color w:val="000000"/>
          <w:szCs w:val="21"/>
        </w:rPr>
        <w:t>）磋商公告；</w:t>
      </w:r>
    </w:p>
    <w:p w:rsidR="0096639B" w:rsidRDefault="00F16C26">
      <w:pPr>
        <w:spacing w:line="320" w:lineRule="exact"/>
        <w:ind w:firstLineChars="201" w:firstLine="422"/>
        <w:rPr>
          <w:color w:val="000000"/>
          <w:szCs w:val="21"/>
        </w:rPr>
      </w:pPr>
      <w:r>
        <w:rPr>
          <w:color w:val="000000"/>
          <w:szCs w:val="21"/>
        </w:rPr>
        <w:t>（</w:t>
      </w:r>
      <w:r>
        <w:rPr>
          <w:color w:val="000000"/>
          <w:szCs w:val="21"/>
        </w:rPr>
        <w:t>2</w:t>
      </w:r>
      <w:r>
        <w:rPr>
          <w:color w:val="000000"/>
          <w:szCs w:val="21"/>
        </w:rPr>
        <w:t>）磋商须知；</w:t>
      </w:r>
    </w:p>
    <w:p w:rsidR="0096639B" w:rsidRDefault="00F16C26">
      <w:pPr>
        <w:spacing w:line="320" w:lineRule="exact"/>
        <w:ind w:firstLineChars="201" w:firstLine="422"/>
        <w:rPr>
          <w:color w:val="000000"/>
          <w:szCs w:val="21"/>
        </w:rPr>
      </w:pPr>
      <w:r>
        <w:rPr>
          <w:color w:val="000000"/>
          <w:szCs w:val="21"/>
        </w:rPr>
        <w:t>（</w:t>
      </w:r>
      <w:r>
        <w:rPr>
          <w:color w:val="000000"/>
          <w:szCs w:val="21"/>
        </w:rPr>
        <w:t>3</w:t>
      </w:r>
      <w:r>
        <w:rPr>
          <w:color w:val="000000"/>
          <w:szCs w:val="21"/>
        </w:rPr>
        <w:t>）项目需求；</w:t>
      </w:r>
    </w:p>
    <w:p w:rsidR="0096639B" w:rsidRDefault="00F16C26">
      <w:pPr>
        <w:spacing w:line="320" w:lineRule="exact"/>
        <w:ind w:firstLineChars="201" w:firstLine="422"/>
        <w:rPr>
          <w:color w:val="000000"/>
          <w:szCs w:val="21"/>
        </w:rPr>
      </w:pPr>
      <w:r>
        <w:rPr>
          <w:color w:val="000000"/>
          <w:szCs w:val="21"/>
        </w:rPr>
        <w:t>（</w:t>
      </w:r>
      <w:r>
        <w:rPr>
          <w:color w:val="000000"/>
          <w:szCs w:val="21"/>
        </w:rPr>
        <w:t>4</w:t>
      </w:r>
      <w:r>
        <w:rPr>
          <w:color w:val="000000"/>
          <w:szCs w:val="21"/>
        </w:rPr>
        <w:t>）评审办法和定标标准；</w:t>
      </w:r>
    </w:p>
    <w:p w:rsidR="0096639B" w:rsidRDefault="00F16C26">
      <w:pPr>
        <w:spacing w:line="320" w:lineRule="exact"/>
        <w:ind w:firstLineChars="201" w:firstLine="422"/>
        <w:rPr>
          <w:color w:val="000000"/>
          <w:szCs w:val="21"/>
        </w:rPr>
      </w:pPr>
      <w:r>
        <w:rPr>
          <w:color w:val="000000"/>
          <w:szCs w:val="21"/>
        </w:rPr>
        <w:t>（</w:t>
      </w:r>
      <w:r>
        <w:rPr>
          <w:color w:val="000000"/>
          <w:szCs w:val="21"/>
        </w:rPr>
        <w:t>5</w:t>
      </w:r>
      <w:r>
        <w:rPr>
          <w:color w:val="000000"/>
          <w:szCs w:val="21"/>
        </w:rPr>
        <w:t>）响应文件格式；</w:t>
      </w:r>
    </w:p>
    <w:p w:rsidR="0096639B" w:rsidRDefault="00F16C26">
      <w:pPr>
        <w:spacing w:line="320" w:lineRule="exact"/>
        <w:ind w:firstLineChars="201" w:firstLine="422"/>
        <w:rPr>
          <w:color w:val="000000"/>
          <w:szCs w:val="21"/>
        </w:rPr>
      </w:pPr>
      <w:r>
        <w:rPr>
          <w:color w:val="000000"/>
          <w:szCs w:val="21"/>
        </w:rPr>
        <w:t>（</w:t>
      </w:r>
      <w:r>
        <w:rPr>
          <w:color w:val="000000"/>
          <w:szCs w:val="21"/>
        </w:rPr>
        <w:t>6</w:t>
      </w:r>
      <w:r>
        <w:rPr>
          <w:color w:val="000000"/>
          <w:szCs w:val="21"/>
        </w:rPr>
        <w:t>）合同主要条款；</w:t>
      </w:r>
    </w:p>
    <w:p w:rsidR="0096639B" w:rsidRDefault="00F16C26">
      <w:pPr>
        <w:spacing w:line="320" w:lineRule="exact"/>
        <w:ind w:firstLineChars="201" w:firstLine="422"/>
        <w:rPr>
          <w:color w:val="000000"/>
          <w:szCs w:val="21"/>
        </w:rPr>
      </w:pPr>
      <w:r>
        <w:rPr>
          <w:color w:val="000000"/>
          <w:szCs w:val="21"/>
        </w:rPr>
        <w:t>（</w:t>
      </w:r>
      <w:r>
        <w:rPr>
          <w:color w:val="000000"/>
          <w:szCs w:val="21"/>
        </w:rPr>
        <w:t>7</w:t>
      </w:r>
      <w:r>
        <w:rPr>
          <w:color w:val="000000"/>
          <w:szCs w:val="21"/>
        </w:rPr>
        <w:t>）其他资料。</w:t>
      </w:r>
    </w:p>
    <w:p w:rsidR="0096639B" w:rsidRDefault="00F16C26">
      <w:pPr>
        <w:spacing w:line="320" w:lineRule="exact"/>
        <w:ind w:firstLineChars="201" w:firstLine="424"/>
        <w:rPr>
          <w:b/>
          <w:color w:val="000000"/>
          <w:szCs w:val="21"/>
        </w:rPr>
      </w:pPr>
      <w:r>
        <w:rPr>
          <w:b/>
          <w:color w:val="000000"/>
          <w:szCs w:val="21"/>
        </w:rPr>
        <w:t>6.</w:t>
      </w:r>
      <w:r>
        <w:rPr>
          <w:b/>
          <w:color w:val="000000"/>
          <w:szCs w:val="21"/>
        </w:rPr>
        <w:t>磋商文件的澄清或修改</w:t>
      </w:r>
    </w:p>
    <w:p w:rsidR="0096639B" w:rsidRDefault="00F16C26">
      <w:pPr>
        <w:spacing w:line="320" w:lineRule="exact"/>
        <w:ind w:firstLineChars="201" w:firstLine="422"/>
        <w:rPr>
          <w:color w:val="000000"/>
          <w:szCs w:val="21"/>
        </w:rPr>
      </w:pPr>
      <w:r>
        <w:rPr>
          <w:color w:val="000000"/>
          <w:szCs w:val="21"/>
        </w:rPr>
        <w:t>在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w:t>
      </w:r>
      <w:r>
        <w:rPr>
          <w:color w:val="000000"/>
          <w:szCs w:val="21"/>
        </w:rPr>
        <w:t>5</w:t>
      </w:r>
      <w:r>
        <w:rPr>
          <w:color w:val="000000"/>
          <w:szCs w:val="21"/>
        </w:rPr>
        <w:t>日前，以书面形式通知所有获取磋商文件的供应商；不足</w:t>
      </w:r>
      <w:r>
        <w:rPr>
          <w:color w:val="000000"/>
          <w:szCs w:val="21"/>
        </w:rPr>
        <w:t>5</w:t>
      </w:r>
      <w:r>
        <w:rPr>
          <w:color w:val="000000"/>
          <w:szCs w:val="21"/>
        </w:rPr>
        <w:t>日的，采购人、采购代理机构应当顺延提交首次响应文件截止时间。</w:t>
      </w:r>
    </w:p>
    <w:p w:rsidR="0096639B" w:rsidRDefault="00F16C26">
      <w:pPr>
        <w:spacing w:line="320" w:lineRule="exact"/>
        <w:ind w:firstLineChars="201" w:firstLine="424"/>
        <w:rPr>
          <w:b/>
          <w:color w:val="000000"/>
          <w:szCs w:val="21"/>
        </w:rPr>
      </w:pPr>
      <w:r>
        <w:rPr>
          <w:b/>
          <w:color w:val="000000"/>
          <w:szCs w:val="21"/>
        </w:rPr>
        <w:t>7.</w:t>
      </w:r>
      <w:r>
        <w:rPr>
          <w:b/>
          <w:color w:val="000000"/>
          <w:szCs w:val="21"/>
        </w:rPr>
        <w:t>现场考察或答疑会</w:t>
      </w:r>
    </w:p>
    <w:p w:rsidR="0096639B" w:rsidRDefault="00F16C26">
      <w:pPr>
        <w:spacing w:line="320" w:lineRule="exact"/>
        <w:ind w:firstLineChars="201" w:firstLine="422"/>
        <w:rPr>
          <w:rFonts w:eastAsia="仿宋_GB2312"/>
          <w:snapToGrid w:val="0"/>
          <w:color w:val="000000"/>
          <w:kern w:val="0"/>
          <w:sz w:val="32"/>
          <w:szCs w:val="32"/>
        </w:rPr>
      </w:pPr>
      <w:r>
        <w:rPr>
          <w:color w:val="000000"/>
          <w:szCs w:val="21"/>
        </w:rPr>
        <w:t>7.1</w:t>
      </w:r>
      <w:r>
        <w:rPr>
          <w:color w:val="000000"/>
          <w:szCs w:val="21"/>
        </w:rPr>
        <w:t>采购人、采购代理机构可以视采购项目的具体情况，按须知前附表的规定组织供应商进行现场考察或召开磋商前答疑会，但不得单独或分别组织只有一个供应商参加的现场考察和答疑会。</w:t>
      </w:r>
    </w:p>
    <w:p w:rsidR="0096639B" w:rsidRDefault="00F16C26">
      <w:pPr>
        <w:spacing w:line="320" w:lineRule="exact"/>
        <w:ind w:firstLineChars="201" w:firstLine="422"/>
        <w:rPr>
          <w:color w:val="000000"/>
          <w:szCs w:val="21"/>
        </w:rPr>
      </w:pPr>
      <w:r>
        <w:rPr>
          <w:color w:val="000000"/>
          <w:szCs w:val="21"/>
        </w:rPr>
        <w:t>7.2</w:t>
      </w:r>
      <w:r>
        <w:rPr>
          <w:color w:val="000000"/>
          <w:szCs w:val="21"/>
        </w:rPr>
        <w:t>供应商考察现场或参加答疑会发生的费用自理。</w:t>
      </w:r>
    </w:p>
    <w:p w:rsidR="0096639B" w:rsidRDefault="00F16C26">
      <w:pPr>
        <w:spacing w:line="320" w:lineRule="exact"/>
        <w:ind w:firstLineChars="201" w:firstLine="422"/>
        <w:rPr>
          <w:color w:val="000000"/>
          <w:szCs w:val="21"/>
        </w:rPr>
      </w:pPr>
      <w:r>
        <w:rPr>
          <w:color w:val="000000"/>
          <w:szCs w:val="21"/>
        </w:rPr>
        <w:lastRenderedPageBreak/>
        <w:t>7.3</w:t>
      </w:r>
      <w:r>
        <w:rPr>
          <w:color w:val="000000"/>
          <w:szCs w:val="21"/>
        </w:rPr>
        <w:t>供应商自行负责在考察现场或参加答疑会中所发生的人员伤亡和财产损失。</w:t>
      </w:r>
    </w:p>
    <w:p w:rsidR="0096639B" w:rsidRDefault="0096639B">
      <w:pPr>
        <w:spacing w:line="320" w:lineRule="exact"/>
        <w:ind w:firstLineChars="201" w:firstLine="424"/>
        <w:rPr>
          <w:b/>
          <w:color w:val="000000"/>
          <w:szCs w:val="21"/>
        </w:rPr>
      </w:pPr>
    </w:p>
    <w:p w:rsidR="0096639B" w:rsidRDefault="00F16C26">
      <w:pPr>
        <w:spacing w:line="320" w:lineRule="exact"/>
        <w:ind w:firstLineChars="201" w:firstLine="424"/>
        <w:rPr>
          <w:b/>
          <w:color w:val="000000"/>
          <w:szCs w:val="21"/>
        </w:rPr>
      </w:pPr>
      <w:r>
        <w:rPr>
          <w:b/>
          <w:color w:val="000000"/>
          <w:szCs w:val="21"/>
        </w:rPr>
        <w:t>三、响应文件</w:t>
      </w:r>
    </w:p>
    <w:p w:rsidR="0096639B" w:rsidRDefault="00F16C26">
      <w:pPr>
        <w:spacing w:line="320" w:lineRule="exact"/>
        <w:ind w:firstLineChars="201" w:firstLine="424"/>
        <w:rPr>
          <w:b/>
          <w:color w:val="000000"/>
          <w:szCs w:val="21"/>
        </w:rPr>
      </w:pPr>
      <w:r>
        <w:rPr>
          <w:b/>
          <w:color w:val="000000"/>
          <w:szCs w:val="21"/>
        </w:rPr>
        <w:t>8.</w:t>
      </w:r>
      <w:r>
        <w:rPr>
          <w:b/>
          <w:color w:val="000000"/>
          <w:szCs w:val="21"/>
        </w:rPr>
        <w:t>响应文件的组成</w:t>
      </w:r>
    </w:p>
    <w:p w:rsidR="0096639B" w:rsidRDefault="00F16C26">
      <w:pPr>
        <w:spacing w:line="320" w:lineRule="exact"/>
        <w:ind w:firstLineChars="201" w:firstLine="422"/>
        <w:rPr>
          <w:color w:val="000000"/>
          <w:szCs w:val="21"/>
        </w:rPr>
      </w:pPr>
      <w:r>
        <w:rPr>
          <w:color w:val="000000"/>
          <w:szCs w:val="21"/>
        </w:rPr>
        <w:t>响应文件应分为价格文件和商务技术文件两个部分组成。</w:t>
      </w:r>
      <w:r>
        <w:rPr>
          <w:b/>
          <w:color w:val="000000"/>
          <w:szCs w:val="21"/>
        </w:rPr>
        <w:t>（下列文件均须加盖磋商单位公章；应该有的必须提供，如未提供，磋商小组有权拒绝其响应文件）</w:t>
      </w:r>
    </w:p>
    <w:p w:rsidR="0096639B" w:rsidRDefault="00F16C26">
      <w:pPr>
        <w:spacing w:line="320" w:lineRule="exact"/>
        <w:ind w:firstLineChars="201" w:firstLine="422"/>
        <w:rPr>
          <w:color w:val="000000"/>
          <w:szCs w:val="21"/>
        </w:rPr>
      </w:pPr>
      <w:r>
        <w:rPr>
          <w:color w:val="000000"/>
          <w:szCs w:val="21"/>
        </w:rPr>
        <w:t>8.1</w:t>
      </w:r>
      <w:r>
        <w:rPr>
          <w:color w:val="000000"/>
          <w:szCs w:val="21"/>
        </w:rPr>
        <w:t>价格文件：具体材料详见本须知前附表。</w:t>
      </w:r>
    </w:p>
    <w:p w:rsidR="0096639B" w:rsidRDefault="00F16C26">
      <w:pPr>
        <w:spacing w:line="320" w:lineRule="exact"/>
        <w:ind w:firstLineChars="201" w:firstLine="422"/>
        <w:rPr>
          <w:b/>
          <w:color w:val="000000"/>
          <w:szCs w:val="21"/>
        </w:rPr>
      </w:pPr>
      <w:r>
        <w:rPr>
          <w:color w:val="000000"/>
          <w:szCs w:val="21"/>
        </w:rPr>
        <w:t xml:space="preserve">8.2 </w:t>
      </w:r>
      <w:r>
        <w:rPr>
          <w:color w:val="000000"/>
          <w:szCs w:val="21"/>
        </w:rPr>
        <w:t>商务技术文件：具体材料详见本须知前附表。</w:t>
      </w:r>
    </w:p>
    <w:p w:rsidR="0096639B" w:rsidRDefault="00F16C26">
      <w:pPr>
        <w:spacing w:line="320" w:lineRule="exact"/>
        <w:ind w:firstLineChars="201" w:firstLine="424"/>
        <w:rPr>
          <w:b/>
          <w:color w:val="000000"/>
          <w:szCs w:val="21"/>
        </w:rPr>
      </w:pPr>
      <w:r>
        <w:rPr>
          <w:b/>
          <w:color w:val="000000"/>
          <w:szCs w:val="21"/>
        </w:rPr>
        <w:t xml:space="preserve">9. </w:t>
      </w:r>
      <w:r>
        <w:rPr>
          <w:b/>
          <w:color w:val="000000"/>
          <w:szCs w:val="21"/>
        </w:rPr>
        <w:t>响应文件编制要求</w:t>
      </w:r>
    </w:p>
    <w:p w:rsidR="0096639B" w:rsidRDefault="00F16C26">
      <w:pPr>
        <w:spacing w:line="320" w:lineRule="exact"/>
        <w:ind w:firstLineChars="201" w:firstLine="422"/>
        <w:rPr>
          <w:color w:val="000000"/>
          <w:szCs w:val="21"/>
        </w:rPr>
      </w:pPr>
      <w:r>
        <w:rPr>
          <w:color w:val="000000"/>
          <w:szCs w:val="21"/>
        </w:rPr>
        <w:t>9.1</w:t>
      </w:r>
      <w:r>
        <w:rPr>
          <w:color w:val="000000"/>
          <w:szCs w:val="21"/>
        </w:rPr>
        <w:t>供应商对响应文件的编制应按要求装订和封装。</w:t>
      </w:r>
    </w:p>
    <w:p w:rsidR="0096639B" w:rsidRDefault="00F16C26">
      <w:pPr>
        <w:spacing w:line="320" w:lineRule="exact"/>
        <w:ind w:firstLineChars="201" w:firstLine="422"/>
        <w:rPr>
          <w:color w:val="000000"/>
          <w:szCs w:val="21"/>
        </w:rPr>
      </w:pPr>
      <w:r>
        <w:rPr>
          <w:color w:val="000000"/>
          <w:szCs w:val="21"/>
        </w:rPr>
        <w:t>9.2</w:t>
      </w:r>
      <w:r>
        <w:rPr>
          <w:color w:val="000000"/>
          <w:szCs w:val="21"/>
        </w:rPr>
        <w:t>供应商提交的响应文件以及供应商与采购代理机构和采购人就有关磋商的所有来往函电均应使用中文。供应商提交的支持文件和印刷的文献可以使用别的语言，但其相应内容必须附有中文翻译文本，在解释响应文件时以翻译文本为主。</w:t>
      </w:r>
    </w:p>
    <w:p w:rsidR="0096639B" w:rsidRDefault="00F16C26">
      <w:pPr>
        <w:spacing w:line="320" w:lineRule="exact"/>
        <w:ind w:firstLineChars="201" w:firstLine="422"/>
        <w:rPr>
          <w:color w:val="000000"/>
          <w:szCs w:val="21"/>
        </w:rPr>
      </w:pPr>
      <w:r>
        <w:rPr>
          <w:color w:val="000000"/>
          <w:szCs w:val="21"/>
        </w:rPr>
        <w:t>9.3</w:t>
      </w:r>
      <w:r>
        <w:rPr>
          <w:color w:val="000000"/>
          <w:szCs w:val="21"/>
        </w:rPr>
        <w:t>供应商应认真阅读、并充分理解本文件的全部内容（包括所有的补充、修改内容），承诺并履行本文件中各项条款规定及要求。</w:t>
      </w:r>
    </w:p>
    <w:p w:rsidR="0096639B" w:rsidRDefault="00F16C26">
      <w:pPr>
        <w:spacing w:line="320" w:lineRule="exact"/>
        <w:ind w:firstLineChars="201" w:firstLine="422"/>
        <w:rPr>
          <w:color w:val="000000"/>
          <w:szCs w:val="21"/>
        </w:rPr>
      </w:pPr>
      <w:r>
        <w:rPr>
          <w:color w:val="000000"/>
          <w:szCs w:val="21"/>
        </w:rPr>
        <w:t>9.4</w:t>
      </w:r>
      <w:r>
        <w:rPr>
          <w:color w:val="000000"/>
          <w:szCs w:val="21"/>
        </w:rPr>
        <w:t>响应文件必须按本文件的全部内容，包括所有的补充通知及附件进行编制。</w:t>
      </w:r>
    </w:p>
    <w:p w:rsidR="0096639B" w:rsidRDefault="00F16C26">
      <w:pPr>
        <w:spacing w:line="320" w:lineRule="exact"/>
        <w:ind w:firstLineChars="201" w:firstLine="422"/>
        <w:rPr>
          <w:color w:val="000000"/>
          <w:szCs w:val="21"/>
        </w:rPr>
      </w:pPr>
      <w:r>
        <w:rPr>
          <w:color w:val="000000"/>
          <w:szCs w:val="21"/>
        </w:rPr>
        <w:t>9.5</w:t>
      </w:r>
      <w:r>
        <w:rPr>
          <w:color w:val="000000"/>
          <w:szCs w:val="21"/>
        </w:rPr>
        <w:t>如因供应商只填写和提供了本文件要求的部分内容和附件，而给评审造成困难，其可能导致的结果和责任由供应商自行承担。</w:t>
      </w:r>
    </w:p>
    <w:p w:rsidR="0096639B" w:rsidRDefault="00F16C26">
      <w:pPr>
        <w:spacing w:line="320" w:lineRule="exact"/>
        <w:ind w:firstLineChars="201" w:firstLine="424"/>
        <w:rPr>
          <w:b/>
          <w:color w:val="000000"/>
          <w:szCs w:val="21"/>
        </w:rPr>
      </w:pPr>
      <w:r>
        <w:rPr>
          <w:b/>
          <w:color w:val="000000"/>
          <w:szCs w:val="21"/>
        </w:rPr>
        <w:t xml:space="preserve">10. </w:t>
      </w:r>
      <w:r>
        <w:rPr>
          <w:b/>
          <w:color w:val="000000"/>
          <w:szCs w:val="21"/>
        </w:rPr>
        <w:t>计量单位</w:t>
      </w:r>
    </w:p>
    <w:p w:rsidR="0096639B" w:rsidRDefault="00F16C26">
      <w:pPr>
        <w:spacing w:line="320" w:lineRule="exact"/>
        <w:ind w:firstLineChars="201" w:firstLine="422"/>
        <w:rPr>
          <w:color w:val="000000"/>
          <w:szCs w:val="21"/>
        </w:rPr>
      </w:pPr>
      <w:r>
        <w:rPr>
          <w:color w:val="000000"/>
          <w:szCs w:val="21"/>
        </w:rPr>
        <w:t>10.1</w:t>
      </w:r>
      <w:r>
        <w:rPr>
          <w:color w:val="000000"/>
          <w:szCs w:val="21"/>
        </w:rPr>
        <w:t>除技术要求中另有规定外，本文件所要求使用的计量单位均应采用国家法定计量单位。</w:t>
      </w:r>
    </w:p>
    <w:p w:rsidR="0096639B" w:rsidRDefault="00F16C26">
      <w:pPr>
        <w:spacing w:line="320" w:lineRule="exact"/>
        <w:ind w:firstLineChars="201" w:firstLine="424"/>
        <w:rPr>
          <w:b/>
          <w:color w:val="000000"/>
          <w:szCs w:val="21"/>
        </w:rPr>
      </w:pPr>
      <w:r>
        <w:rPr>
          <w:b/>
          <w:color w:val="000000"/>
          <w:szCs w:val="21"/>
        </w:rPr>
        <w:t>11.</w:t>
      </w:r>
      <w:r>
        <w:rPr>
          <w:b/>
          <w:color w:val="000000"/>
          <w:szCs w:val="21"/>
        </w:rPr>
        <w:t>响应文件有效期</w:t>
      </w:r>
    </w:p>
    <w:p w:rsidR="0096639B" w:rsidRDefault="00F16C26">
      <w:pPr>
        <w:spacing w:line="320" w:lineRule="exact"/>
        <w:ind w:firstLineChars="201" w:firstLine="422"/>
        <w:rPr>
          <w:color w:val="000000"/>
          <w:szCs w:val="21"/>
        </w:rPr>
      </w:pPr>
      <w:r>
        <w:rPr>
          <w:color w:val="000000"/>
          <w:szCs w:val="21"/>
        </w:rPr>
        <w:t>11.1</w:t>
      </w:r>
      <w:r>
        <w:rPr>
          <w:color w:val="000000"/>
          <w:szCs w:val="21"/>
        </w:rPr>
        <w:t>响应文件有效期按须知前附表规定的期限，有效期不足的响应文件按无效处理。</w:t>
      </w:r>
    </w:p>
    <w:p w:rsidR="0096639B" w:rsidRDefault="00F16C26">
      <w:pPr>
        <w:spacing w:line="320" w:lineRule="exact"/>
        <w:ind w:firstLineChars="201" w:firstLine="422"/>
        <w:rPr>
          <w:color w:val="000000"/>
          <w:szCs w:val="21"/>
        </w:rPr>
      </w:pPr>
      <w:bookmarkStart w:id="3" w:name="_Toc254970681"/>
      <w:bookmarkStart w:id="4" w:name="_Toc254970540"/>
      <w:r>
        <w:rPr>
          <w:color w:val="000000"/>
          <w:szCs w:val="21"/>
        </w:rPr>
        <w:t>11.2</w:t>
      </w:r>
      <w:r>
        <w:rPr>
          <w:color w:val="000000"/>
          <w:szCs w:val="21"/>
        </w:rPr>
        <w:t>未成交的响应文件有效期内均应保持有效。</w:t>
      </w:r>
      <w:bookmarkEnd w:id="3"/>
      <w:bookmarkEnd w:id="4"/>
    </w:p>
    <w:p w:rsidR="0096639B" w:rsidRDefault="00F16C26">
      <w:pPr>
        <w:spacing w:line="320" w:lineRule="exact"/>
        <w:ind w:firstLineChars="201" w:firstLine="422"/>
        <w:rPr>
          <w:color w:val="000000"/>
          <w:szCs w:val="21"/>
        </w:rPr>
      </w:pPr>
      <w:r>
        <w:rPr>
          <w:color w:val="000000"/>
          <w:szCs w:val="21"/>
        </w:rPr>
        <w:t>11.3</w:t>
      </w:r>
      <w:r>
        <w:rPr>
          <w:color w:val="000000"/>
          <w:szCs w:val="21"/>
        </w:rPr>
        <w:t>成交供应商的响应文件自响应文件递交截止之日起至合同履行完毕止均应保持有效。</w:t>
      </w:r>
    </w:p>
    <w:p w:rsidR="0096639B" w:rsidRDefault="00F16C26">
      <w:pPr>
        <w:spacing w:line="320" w:lineRule="exact"/>
        <w:ind w:firstLineChars="201" w:firstLine="424"/>
        <w:rPr>
          <w:b/>
          <w:color w:val="000000"/>
          <w:szCs w:val="21"/>
        </w:rPr>
      </w:pPr>
      <w:r>
        <w:rPr>
          <w:b/>
          <w:color w:val="000000"/>
          <w:szCs w:val="21"/>
        </w:rPr>
        <w:t>12.</w:t>
      </w:r>
      <w:r>
        <w:rPr>
          <w:b/>
          <w:color w:val="000000"/>
          <w:szCs w:val="21"/>
        </w:rPr>
        <w:t>磋商保证金</w:t>
      </w:r>
    </w:p>
    <w:p w:rsidR="0096639B" w:rsidRDefault="00F16C26">
      <w:pPr>
        <w:spacing w:line="320" w:lineRule="exact"/>
        <w:ind w:firstLineChars="201" w:firstLine="422"/>
        <w:rPr>
          <w:color w:val="000000"/>
          <w:szCs w:val="21"/>
        </w:rPr>
      </w:pPr>
      <w:r>
        <w:rPr>
          <w:color w:val="000000"/>
          <w:szCs w:val="21"/>
        </w:rPr>
        <w:t>12.1</w:t>
      </w:r>
      <w:r>
        <w:rPr>
          <w:color w:val="000000"/>
          <w:szCs w:val="21"/>
        </w:rPr>
        <w:t>供应商必须按须知前附表的规定交纳磋商保证金，否则，其响应文件按无效响应处理。</w:t>
      </w:r>
    </w:p>
    <w:p w:rsidR="0096639B" w:rsidRDefault="00F16C26">
      <w:pPr>
        <w:spacing w:line="320" w:lineRule="exact"/>
        <w:ind w:firstLineChars="201" w:firstLine="422"/>
        <w:rPr>
          <w:color w:val="000000"/>
          <w:szCs w:val="21"/>
        </w:rPr>
      </w:pPr>
      <w:r>
        <w:rPr>
          <w:color w:val="000000"/>
          <w:szCs w:val="21"/>
        </w:rPr>
        <w:t>12.2</w:t>
      </w:r>
      <w:r>
        <w:rPr>
          <w:color w:val="000000"/>
          <w:szCs w:val="21"/>
        </w:rPr>
        <w:t>磋商保证金交纳方式：按须知前附表的规定。</w:t>
      </w:r>
    </w:p>
    <w:p w:rsidR="0096639B" w:rsidRDefault="00F16C26">
      <w:pPr>
        <w:spacing w:line="320" w:lineRule="exact"/>
        <w:ind w:firstLineChars="201" w:firstLine="422"/>
        <w:rPr>
          <w:color w:val="000000"/>
          <w:szCs w:val="21"/>
        </w:rPr>
      </w:pPr>
      <w:r>
        <w:rPr>
          <w:color w:val="000000"/>
          <w:szCs w:val="21"/>
        </w:rPr>
        <w:t>12.3</w:t>
      </w:r>
      <w:r>
        <w:rPr>
          <w:color w:val="000000"/>
          <w:szCs w:val="21"/>
        </w:rPr>
        <w:t>磋商保证金交纳截止时间：按须知前附表的规定。</w:t>
      </w:r>
    </w:p>
    <w:p w:rsidR="0096639B" w:rsidRDefault="00F16C26">
      <w:pPr>
        <w:spacing w:line="320" w:lineRule="exact"/>
        <w:ind w:firstLineChars="201" w:firstLine="422"/>
        <w:rPr>
          <w:color w:val="000000"/>
          <w:szCs w:val="21"/>
        </w:rPr>
      </w:pPr>
      <w:r>
        <w:rPr>
          <w:color w:val="000000"/>
          <w:szCs w:val="21"/>
        </w:rPr>
        <w:t>12.4</w:t>
      </w:r>
      <w:r>
        <w:rPr>
          <w:color w:val="000000"/>
          <w:szCs w:val="21"/>
        </w:rPr>
        <w:t>磋商保证金必须从供应商银行账户转出并到达指定银行账户，否则，其响应文件按无效响应处理。</w:t>
      </w:r>
      <w:r>
        <w:rPr>
          <w:b/>
          <w:color w:val="000000"/>
          <w:szCs w:val="21"/>
        </w:rPr>
        <w:t>本项目不接受现金形式或从个人账户转出的投标保证金。</w:t>
      </w:r>
    </w:p>
    <w:p w:rsidR="0096639B" w:rsidRDefault="00F16C26">
      <w:pPr>
        <w:snapToGrid w:val="0"/>
        <w:spacing w:line="360" w:lineRule="exact"/>
        <w:ind w:firstLineChars="201" w:firstLine="422"/>
        <w:rPr>
          <w:color w:val="000000"/>
          <w:szCs w:val="21"/>
        </w:rPr>
      </w:pPr>
      <w:r>
        <w:rPr>
          <w:color w:val="000000"/>
          <w:szCs w:val="21"/>
        </w:rPr>
        <w:t>12.5</w:t>
      </w:r>
      <w:r>
        <w:rPr>
          <w:color w:val="000000"/>
          <w:szCs w:val="21"/>
        </w:rPr>
        <w:t>磋商保证金的退还均以转账形式退回到供应商银行账户。</w:t>
      </w:r>
    </w:p>
    <w:p w:rsidR="0096639B" w:rsidRDefault="00F16C26">
      <w:pPr>
        <w:snapToGrid w:val="0"/>
        <w:spacing w:line="360" w:lineRule="exact"/>
        <w:ind w:firstLineChars="201" w:firstLine="422"/>
        <w:rPr>
          <w:color w:val="000000"/>
          <w:szCs w:val="21"/>
        </w:rPr>
      </w:pPr>
      <w:r>
        <w:rPr>
          <w:color w:val="000000"/>
          <w:szCs w:val="21"/>
        </w:rPr>
        <w:t>12.5.1</w:t>
      </w:r>
      <w:r>
        <w:rPr>
          <w:color w:val="000000"/>
          <w:szCs w:val="21"/>
        </w:rPr>
        <w:t>未成交供应商的磋商保证金在成交通知书发出后五个工作日内退还。</w:t>
      </w:r>
    </w:p>
    <w:p w:rsidR="0096639B" w:rsidRDefault="00F16C26">
      <w:pPr>
        <w:spacing w:line="320" w:lineRule="exact"/>
        <w:ind w:firstLineChars="201" w:firstLine="422"/>
        <w:rPr>
          <w:color w:val="000000"/>
          <w:szCs w:val="21"/>
        </w:rPr>
      </w:pPr>
      <w:r>
        <w:rPr>
          <w:color w:val="000000"/>
          <w:szCs w:val="21"/>
        </w:rPr>
        <w:t>12.5.2</w:t>
      </w:r>
      <w:r>
        <w:rPr>
          <w:color w:val="000000"/>
          <w:szCs w:val="21"/>
        </w:rPr>
        <w:t>成交供应商的磋商保证金在成交供应商与采购人签订合同后五个工作日内退还。</w:t>
      </w:r>
    </w:p>
    <w:p w:rsidR="0096639B" w:rsidRDefault="00F16C26">
      <w:pPr>
        <w:spacing w:line="320" w:lineRule="exact"/>
        <w:ind w:firstLineChars="201" w:firstLine="422"/>
        <w:rPr>
          <w:color w:val="000000"/>
          <w:szCs w:val="21"/>
        </w:rPr>
      </w:pPr>
      <w:r>
        <w:rPr>
          <w:color w:val="000000"/>
          <w:szCs w:val="21"/>
        </w:rPr>
        <w:t>12.6</w:t>
      </w:r>
      <w:r>
        <w:rPr>
          <w:color w:val="000000"/>
          <w:szCs w:val="21"/>
        </w:rPr>
        <w:t>有下列情形之一的，磋商保证金不予退还：</w:t>
      </w:r>
    </w:p>
    <w:p w:rsidR="0096639B" w:rsidRDefault="00F16C26">
      <w:pPr>
        <w:spacing w:line="320" w:lineRule="exact"/>
        <w:ind w:firstLineChars="201" w:firstLine="422"/>
        <w:rPr>
          <w:color w:val="000000"/>
          <w:szCs w:val="21"/>
        </w:rPr>
      </w:pPr>
      <w:r>
        <w:rPr>
          <w:color w:val="000000"/>
          <w:szCs w:val="21"/>
        </w:rPr>
        <w:t>12.6.1</w:t>
      </w:r>
      <w:r>
        <w:rPr>
          <w:color w:val="000000"/>
          <w:szCs w:val="21"/>
        </w:rPr>
        <w:t>供应商在提交响应文件截止时间后撤回响应文件的；</w:t>
      </w:r>
    </w:p>
    <w:p w:rsidR="0096639B" w:rsidRDefault="00F16C26">
      <w:pPr>
        <w:spacing w:line="320" w:lineRule="exact"/>
        <w:ind w:firstLineChars="201" w:firstLine="422"/>
        <w:rPr>
          <w:color w:val="000000"/>
          <w:szCs w:val="21"/>
        </w:rPr>
      </w:pPr>
      <w:r>
        <w:rPr>
          <w:color w:val="000000"/>
          <w:szCs w:val="21"/>
        </w:rPr>
        <w:t>12.6.2</w:t>
      </w:r>
      <w:r>
        <w:rPr>
          <w:color w:val="000000"/>
          <w:szCs w:val="21"/>
        </w:rPr>
        <w:t>供应商在响应文件中提供虚假材料的；</w:t>
      </w:r>
    </w:p>
    <w:p w:rsidR="0096639B" w:rsidRDefault="00F16C26">
      <w:pPr>
        <w:spacing w:line="320" w:lineRule="exact"/>
        <w:ind w:firstLineChars="201" w:firstLine="422"/>
        <w:rPr>
          <w:color w:val="000000"/>
          <w:szCs w:val="21"/>
        </w:rPr>
      </w:pPr>
      <w:r>
        <w:rPr>
          <w:color w:val="000000"/>
          <w:szCs w:val="21"/>
        </w:rPr>
        <w:t>12.6.3</w:t>
      </w:r>
      <w:r>
        <w:rPr>
          <w:color w:val="000000"/>
          <w:szCs w:val="21"/>
        </w:rPr>
        <w:t>除因不可抗力或磋商文件认可的情形以外，成交供应商不与采购人签订合同的；</w:t>
      </w:r>
    </w:p>
    <w:p w:rsidR="0096639B" w:rsidRDefault="00F16C26">
      <w:pPr>
        <w:spacing w:line="320" w:lineRule="exact"/>
        <w:ind w:firstLineChars="201" w:firstLine="422"/>
        <w:rPr>
          <w:color w:val="000000"/>
          <w:szCs w:val="21"/>
        </w:rPr>
      </w:pPr>
      <w:r>
        <w:rPr>
          <w:color w:val="000000"/>
          <w:szCs w:val="21"/>
        </w:rPr>
        <w:t>12.6.4</w:t>
      </w:r>
      <w:r>
        <w:rPr>
          <w:color w:val="000000"/>
          <w:szCs w:val="21"/>
        </w:rPr>
        <w:t>供应商与采购人、其他供应商或者采购代理机构恶意串通的；</w:t>
      </w:r>
    </w:p>
    <w:p w:rsidR="0096639B" w:rsidRDefault="00F16C26">
      <w:pPr>
        <w:spacing w:line="320" w:lineRule="exact"/>
        <w:ind w:firstLineChars="201" w:firstLine="422"/>
        <w:rPr>
          <w:b/>
          <w:color w:val="000000"/>
          <w:szCs w:val="21"/>
        </w:rPr>
      </w:pPr>
      <w:r>
        <w:rPr>
          <w:color w:val="000000"/>
          <w:szCs w:val="21"/>
        </w:rPr>
        <w:t>12.6.5</w:t>
      </w:r>
      <w:r>
        <w:rPr>
          <w:color w:val="000000"/>
          <w:szCs w:val="21"/>
        </w:rPr>
        <w:t>磋商文件规定的其他情形。</w:t>
      </w:r>
    </w:p>
    <w:p w:rsidR="0096639B" w:rsidRDefault="00F16C26">
      <w:pPr>
        <w:spacing w:line="320" w:lineRule="exact"/>
        <w:ind w:firstLineChars="201" w:firstLine="424"/>
        <w:rPr>
          <w:b/>
          <w:color w:val="000000"/>
          <w:szCs w:val="21"/>
        </w:rPr>
      </w:pPr>
      <w:r>
        <w:rPr>
          <w:b/>
          <w:color w:val="000000"/>
          <w:szCs w:val="21"/>
        </w:rPr>
        <w:t>13.</w:t>
      </w:r>
      <w:r>
        <w:rPr>
          <w:b/>
          <w:color w:val="000000"/>
          <w:szCs w:val="21"/>
        </w:rPr>
        <w:t>磋商报价要求</w:t>
      </w:r>
    </w:p>
    <w:p w:rsidR="0096639B" w:rsidRDefault="00F16C26">
      <w:pPr>
        <w:snapToGrid w:val="0"/>
        <w:spacing w:line="360" w:lineRule="exact"/>
        <w:ind w:firstLineChars="201" w:firstLine="422"/>
        <w:rPr>
          <w:szCs w:val="21"/>
        </w:rPr>
      </w:pPr>
      <w:r>
        <w:rPr>
          <w:szCs w:val="21"/>
        </w:rPr>
        <w:t>13.1</w:t>
      </w:r>
      <w:r>
        <w:rPr>
          <w:szCs w:val="21"/>
        </w:rPr>
        <w:t>报价是履行合同的最终价格，应包括服务款、标准附件、备品备件、专用工具、包</w:t>
      </w:r>
      <w:r>
        <w:rPr>
          <w:szCs w:val="21"/>
        </w:rPr>
        <w:lastRenderedPageBreak/>
        <w:t>装、运输、装卸、保险、税金、货到就位以及安装、调试、培训、保修等一切税金和费用。对于本文件中未列明，而供应商认为必需的费用也需列入总报价。在合同实施时，采购人将不予支付成交供应商没有列入的项目费用，并认为此项目的费用已包括在总报价中。</w:t>
      </w:r>
    </w:p>
    <w:p w:rsidR="0096639B" w:rsidRDefault="00F16C26">
      <w:pPr>
        <w:snapToGrid w:val="0"/>
        <w:spacing w:line="360" w:lineRule="exact"/>
        <w:ind w:firstLineChars="201" w:firstLine="422"/>
        <w:rPr>
          <w:szCs w:val="21"/>
        </w:rPr>
      </w:pPr>
      <w:r>
        <w:rPr>
          <w:szCs w:val="21"/>
        </w:rPr>
        <w:t>13.2</w:t>
      </w:r>
      <w:r>
        <w:rPr>
          <w:szCs w:val="21"/>
        </w:rPr>
        <w:t>成交供应商负责本项目所需货物或服务的制造、运输、售后服务等全部工作。</w:t>
      </w:r>
    </w:p>
    <w:p w:rsidR="0096639B" w:rsidRDefault="0096639B">
      <w:pPr>
        <w:spacing w:line="320" w:lineRule="exact"/>
        <w:ind w:firstLineChars="201" w:firstLine="424"/>
        <w:rPr>
          <w:b/>
          <w:color w:val="000000"/>
          <w:szCs w:val="21"/>
        </w:rPr>
      </w:pPr>
    </w:p>
    <w:p w:rsidR="0096639B" w:rsidRDefault="00F16C26">
      <w:pPr>
        <w:spacing w:line="320" w:lineRule="exact"/>
        <w:ind w:firstLineChars="201" w:firstLine="424"/>
        <w:rPr>
          <w:b/>
          <w:color w:val="000000"/>
          <w:szCs w:val="21"/>
        </w:rPr>
      </w:pPr>
      <w:r>
        <w:rPr>
          <w:b/>
          <w:color w:val="000000"/>
          <w:szCs w:val="21"/>
        </w:rPr>
        <w:t>14.</w:t>
      </w:r>
      <w:r>
        <w:rPr>
          <w:b/>
          <w:color w:val="000000"/>
          <w:szCs w:val="21"/>
        </w:rPr>
        <w:t>响应文件的份数、封装</w:t>
      </w:r>
    </w:p>
    <w:p w:rsidR="0096639B" w:rsidRDefault="00F16C26">
      <w:pPr>
        <w:snapToGrid w:val="0"/>
        <w:spacing w:line="360" w:lineRule="exact"/>
        <w:ind w:firstLineChars="201" w:firstLine="422"/>
        <w:rPr>
          <w:color w:val="000000"/>
          <w:szCs w:val="21"/>
        </w:rPr>
      </w:pPr>
      <w:r>
        <w:rPr>
          <w:color w:val="000000"/>
          <w:szCs w:val="21"/>
        </w:rPr>
        <w:t>14.</w:t>
      </w:r>
      <w:r>
        <w:rPr>
          <w:color w:val="000000"/>
          <w:szCs w:val="21"/>
        </w:rPr>
        <w:t>响应文件的份数和封装</w:t>
      </w:r>
    </w:p>
    <w:p w:rsidR="0096639B" w:rsidRDefault="00F16C26">
      <w:pPr>
        <w:snapToGrid w:val="0"/>
        <w:spacing w:line="360" w:lineRule="exact"/>
        <w:ind w:firstLineChars="201" w:firstLine="422"/>
        <w:rPr>
          <w:color w:val="000000"/>
          <w:szCs w:val="21"/>
        </w:rPr>
      </w:pPr>
      <w:r>
        <w:rPr>
          <w:color w:val="000000"/>
          <w:szCs w:val="21"/>
        </w:rPr>
        <w:t>14.1</w:t>
      </w:r>
      <w:r>
        <w:rPr>
          <w:color w:val="000000"/>
          <w:szCs w:val="21"/>
        </w:rPr>
        <w:t>供应商应将响应文件按</w:t>
      </w:r>
      <w:r>
        <w:rPr>
          <w:color w:val="000000"/>
          <w:szCs w:val="21"/>
        </w:rPr>
        <w:t>“</w:t>
      </w:r>
      <w:r>
        <w:rPr>
          <w:color w:val="000000"/>
          <w:szCs w:val="21"/>
        </w:rPr>
        <w:t>价格文件</w:t>
      </w:r>
      <w:r>
        <w:rPr>
          <w:color w:val="000000"/>
          <w:szCs w:val="21"/>
        </w:rPr>
        <w:t>”</w:t>
      </w:r>
      <w:r>
        <w:rPr>
          <w:color w:val="000000"/>
          <w:szCs w:val="21"/>
        </w:rPr>
        <w:t>和</w:t>
      </w:r>
      <w:r>
        <w:rPr>
          <w:color w:val="000000"/>
          <w:szCs w:val="21"/>
        </w:rPr>
        <w:t>“</w:t>
      </w:r>
      <w:r>
        <w:rPr>
          <w:color w:val="000000"/>
          <w:szCs w:val="21"/>
        </w:rPr>
        <w:t>商务技术文件</w:t>
      </w:r>
      <w:r>
        <w:rPr>
          <w:color w:val="000000"/>
          <w:szCs w:val="21"/>
        </w:rPr>
        <w:t>”</w:t>
      </w:r>
      <w:r>
        <w:rPr>
          <w:color w:val="000000"/>
          <w:szCs w:val="21"/>
        </w:rPr>
        <w:t>顺序编制并装订成册，响应文件的正、副本全部</w:t>
      </w:r>
      <w:r>
        <w:rPr>
          <w:color w:val="000000"/>
        </w:rPr>
        <w:t>装入一个或多个文件袋</w:t>
      </w:r>
      <w:r>
        <w:rPr>
          <w:color w:val="000000"/>
          <w:szCs w:val="21"/>
        </w:rPr>
        <w:t>（盒、箱）</w:t>
      </w:r>
      <w:r>
        <w:rPr>
          <w:color w:val="000000"/>
        </w:rPr>
        <w:t>中并加以密封。</w:t>
      </w:r>
    </w:p>
    <w:p w:rsidR="0096639B" w:rsidRDefault="00F16C26">
      <w:pPr>
        <w:snapToGrid w:val="0"/>
        <w:spacing w:line="360" w:lineRule="exact"/>
        <w:ind w:firstLineChars="201" w:firstLine="422"/>
        <w:rPr>
          <w:color w:val="000000"/>
          <w:szCs w:val="21"/>
        </w:rPr>
      </w:pPr>
      <w:r>
        <w:rPr>
          <w:color w:val="000000"/>
          <w:szCs w:val="21"/>
        </w:rPr>
        <w:t>14.2</w:t>
      </w:r>
      <w:r>
        <w:rPr>
          <w:color w:val="000000"/>
          <w:szCs w:val="21"/>
        </w:rPr>
        <w:t>响应文件的信封上应写明：</w:t>
      </w:r>
    </w:p>
    <w:p w:rsidR="0096639B" w:rsidRDefault="00F16C26">
      <w:pPr>
        <w:snapToGrid w:val="0"/>
        <w:spacing w:line="360" w:lineRule="exact"/>
        <w:ind w:firstLineChars="201" w:firstLine="422"/>
        <w:rPr>
          <w:color w:val="000000"/>
          <w:szCs w:val="21"/>
        </w:rPr>
      </w:pPr>
      <w:r>
        <w:rPr>
          <w:color w:val="000000"/>
          <w:szCs w:val="21"/>
        </w:rPr>
        <w:t>（</w:t>
      </w:r>
      <w:r>
        <w:rPr>
          <w:color w:val="000000"/>
          <w:szCs w:val="21"/>
        </w:rPr>
        <w:t>1</w:t>
      </w:r>
      <w:r>
        <w:rPr>
          <w:color w:val="000000"/>
          <w:szCs w:val="21"/>
        </w:rPr>
        <w:t>）竞争性磋商项目编号；</w:t>
      </w:r>
    </w:p>
    <w:p w:rsidR="0096639B" w:rsidRDefault="00F16C26">
      <w:pPr>
        <w:snapToGrid w:val="0"/>
        <w:spacing w:line="360" w:lineRule="exact"/>
        <w:ind w:firstLineChars="201" w:firstLine="422"/>
        <w:rPr>
          <w:color w:val="000000"/>
          <w:szCs w:val="21"/>
        </w:rPr>
      </w:pPr>
      <w:r>
        <w:rPr>
          <w:color w:val="000000"/>
          <w:szCs w:val="21"/>
        </w:rPr>
        <w:t>（</w:t>
      </w:r>
      <w:r>
        <w:rPr>
          <w:color w:val="000000"/>
          <w:szCs w:val="21"/>
        </w:rPr>
        <w:t>2</w:t>
      </w:r>
      <w:r>
        <w:rPr>
          <w:color w:val="000000"/>
          <w:szCs w:val="21"/>
        </w:rPr>
        <w:t>）竞争性磋商项目名称；</w:t>
      </w:r>
    </w:p>
    <w:p w:rsidR="0096639B" w:rsidRDefault="00F16C26">
      <w:pPr>
        <w:snapToGrid w:val="0"/>
        <w:spacing w:line="360" w:lineRule="exact"/>
        <w:ind w:firstLineChars="201" w:firstLine="422"/>
        <w:rPr>
          <w:color w:val="000000"/>
          <w:szCs w:val="21"/>
        </w:rPr>
      </w:pPr>
      <w:r>
        <w:rPr>
          <w:color w:val="000000"/>
          <w:szCs w:val="21"/>
        </w:rPr>
        <w:t>（</w:t>
      </w:r>
      <w:r>
        <w:rPr>
          <w:color w:val="000000"/>
          <w:szCs w:val="21"/>
        </w:rPr>
        <w:t>3</w:t>
      </w:r>
      <w:r>
        <w:rPr>
          <w:color w:val="000000"/>
          <w:szCs w:val="21"/>
        </w:rPr>
        <w:t>）供应商名称、地址、邮编。</w:t>
      </w:r>
    </w:p>
    <w:p w:rsidR="0096639B" w:rsidRDefault="00F16C26">
      <w:pPr>
        <w:snapToGrid w:val="0"/>
        <w:spacing w:line="360" w:lineRule="exact"/>
        <w:ind w:firstLineChars="201" w:firstLine="422"/>
        <w:rPr>
          <w:color w:val="000000"/>
          <w:szCs w:val="21"/>
        </w:rPr>
      </w:pPr>
      <w:r>
        <w:rPr>
          <w:color w:val="000000"/>
        </w:rPr>
        <w:t>14.3</w:t>
      </w:r>
      <w:r>
        <w:rPr>
          <w:color w:val="000000"/>
        </w:rPr>
        <w:t>未</w:t>
      </w:r>
      <w:r>
        <w:rPr>
          <w:color w:val="000000"/>
          <w:szCs w:val="21"/>
        </w:rPr>
        <w:t>按规定密封或标记的响应文件将被拒绝接收，由此造成的后果由供应商承担。</w:t>
      </w:r>
    </w:p>
    <w:p w:rsidR="0096639B" w:rsidRDefault="00F16C26">
      <w:pPr>
        <w:snapToGrid w:val="0"/>
        <w:spacing w:line="360" w:lineRule="exact"/>
        <w:ind w:firstLineChars="201" w:firstLine="424"/>
        <w:rPr>
          <w:b/>
          <w:color w:val="000000"/>
          <w:szCs w:val="21"/>
        </w:rPr>
      </w:pPr>
      <w:r>
        <w:rPr>
          <w:b/>
          <w:color w:val="000000"/>
          <w:szCs w:val="21"/>
        </w:rPr>
        <w:t xml:space="preserve">15. </w:t>
      </w:r>
      <w:r>
        <w:rPr>
          <w:b/>
          <w:color w:val="000000"/>
          <w:szCs w:val="21"/>
        </w:rPr>
        <w:t>响应文件的递交</w:t>
      </w:r>
    </w:p>
    <w:p w:rsidR="0096639B" w:rsidRDefault="00F16C26">
      <w:pPr>
        <w:snapToGrid w:val="0"/>
        <w:spacing w:line="360" w:lineRule="exact"/>
        <w:ind w:firstLineChars="201" w:firstLine="422"/>
        <w:rPr>
          <w:color w:val="000000"/>
          <w:szCs w:val="21"/>
        </w:rPr>
      </w:pPr>
      <w:r>
        <w:rPr>
          <w:color w:val="000000"/>
          <w:szCs w:val="21"/>
        </w:rPr>
        <w:t>15.1</w:t>
      </w:r>
      <w:r>
        <w:rPr>
          <w:color w:val="000000"/>
          <w:szCs w:val="21"/>
        </w:rPr>
        <w:t>所有响应文件应于本须知前附表规定的时间前递交到磋商文件中指定地点。</w:t>
      </w:r>
    </w:p>
    <w:p w:rsidR="0096639B" w:rsidRDefault="00F16C26">
      <w:pPr>
        <w:spacing w:line="320" w:lineRule="exact"/>
        <w:ind w:firstLineChars="201" w:firstLine="422"/>
        <w:rPr>
          <w:color w:val="000000"/>
          <w:szCs w:val="21"/>
        </w:rPr>
      </w:pPr>
      <w:r>
        <w:rPr>
          <w:color w:val="000000"/>
          <w:szCs w:val="21"/>
        </w:rPr>
        <w:t>15.2</w:t>
      </w:r>
      <w:r>
        <w:rPr>
          <w:color w:val="000000"/>
          <w:szCs w:val="21"/>
        </w:rPr>
        <w:t>若遇到递交响应文件过多造成部分供应商在截止时间前已抵达本须知前附表规定指定递交地点但未能签到的情况时，采购人或采购代理机构将按规定在响应文件递交截止时间截止时关闭大门，继续受理供应商进入递交响应文件，供应商递交响应文件的时间应以其进入磋商文件指定场所的时间为准。</w:t>
      </w:r>
    </w:p>
    <w:p w:rsidR="0096639B" w:rsidRDefault="00F16C26">
      <w:pPr>
        <w:spacing w:line="320" w:lineRule="exact"/>
        <w:ind w:firstLineChars="201" w:firstLine="424"/>
        <w:rPr>
          <w:b/>
          <w:color w:val="000000"/>
          <w:szCs w:val="21"/>
        </w:rPr>
      </w:pPr>
      <w:r>
        <w:rPr>
          <w:b/>
          <w:color w:val="000000"/>
          <w:szCs w:val="21"/>
        </w:rPr>
        <w:t>16.</w:t>
      </w:r>
      <w:r>
        <w:rPr>
          <w:b/>
          <w:color w:val="000000"/>
          <w:szCs w:val="21"/>
        </w:rPr>
        <w:t>响应文件的补充、修改</w:t>
      </w:r>
    </w:p>
    <w:p w:rsidR="0096639B" w:rsidRDefault="00F16C26">
      <w:pPr>
        <w:spacing w:line="320" w:lineRule="exact"/>
        <w:ind w:firstLineChars="201" w:firstLine="422"/>
        <w:rPr>
          <w:color w:val="000000"/>
          <w:szCs w:val="21"/>
        </w:rPr>
      </w:pPr>
      <w:r>
        <w:rPr>
          <w:color w:val="000000"/>
          <w:szCs w:val="21"/>
        </w:rPr>
        <w:t>供应商在提交响应文件截止时间前，可以对所提交的响应文件进行补充、修改或者撤回，并书面通知采购人、采购代理机构。补充、修改的内容作为响应文件的组成部分。补充、修改的内容与响应文件不一致的，以补充、修改的内容为准。</w:t>
      </w:r>
    </w:p>
    <w:p w:rsidR="0096639B" w:rsidRDefault="00F16C26">
      <w:pPr>
        <w:spacing w:line="320" w:lineRule="exact"/>
        <w:ind w:firstLineChars="201" w:firstLine="424"/>
        <w:rPr>
          <w:b/>
          <w:color w:val="000000"/>
          <w:szCs w:val="21"/>
        </w:rPr>
      </w:pPr>
      <w:r>
        <w:rPr>
          <w:b/>
          <w:color w:val="000000"/>
          <w:szCs w:val="21"/>
        </w:rPr>
        <w:t>17.</w:t>
      </w:r>
      <w:r>
        <w:rPr>
          <w:b/>
          <w:color w:val="000000"/>
          <w:szCs w:val="21"/>
        </w:rPr>
        <w:t>迟交的响应文件</w:t>
      </w:r>
    </w:p>
    <w:p w:rsidR="0096639B" w:rsidRDefault="00F16C26">
      <w:pPr>
        <w:spacing w:line="320" w:lineRule="exact"/>
        <w:ind w:firstLineChars="201" w:firstLine="422"/>
        <w:rPr>
          <w:color w:val="000000"/>
          <w:szCs w:val="21"/>
        </w:rPr>
      </w:pPr>
      <w:r>
        <w:rPr>
          <w:color w:val="000000"/>
          <w:szCs w:val="21"/>
        </w:rPr>
        <w:t>在响应文件递交截止时间后送达的响应文件，采购代理机构应当拒绝接收。</w:t>
      </w:r>
    </w:p>
    <w:p w:rsidR="0096639B" w:rsidRDefault="00F16C26">
      <w:pPr>
        <w:spacing w:line="320" w:lineRule="exact"/>
        <w:ind w:firstLineChars="201" w:firstLine="424"/>
        <w:rPr>
          <w:b/>
          <w:color w:val="000000"/>
          <w:szCs w:val="21"/>
        </w:rPr>
      </w:pPr>
      <w:r>
        <w:rPr>
          <w:b/>
          <w:color w:val="000000"/>
          <w:szCs w:val="21"/>
        </w:rPr>
        <w:t>四、响应文件评审程序</w:t>
      </w:r>
    </w:p>
    <w:p w:rsidR="0096639B" w:rsidRDefault="00F16C26">
      <w:pPr>
        <w:spacing w:line="320" w:lineRule="exact"/>
        <w:ind w:firstLineChars="201" w:firstLine="424"/>
        <w:rPr>
          <w:b/>
          <w:color w:val="000000"/>
          <w:kern w:val="0"/>
          <w:szCs w:val="21"/>
        </w:rPr>
      </w:pPr>
      <w:r>
        <w:rPr>
          <w:b/>
          <w:color w:val="000000"/>
          <w:kern w:val="0"/>
          <w:szCs w:val="21"/>
        </w:rPr>
        <w:t>18.</w:t>
      </w:r>
      <w:r>
        <w:rPr>
          <w:b/>
          <w:color w:val="000000"/>
          <w:kern w:val="0"/>
          <w:szCs w:val="21"/>
        </w:rPr>
        <w:t>磋商小组组建</w:t>
      </w:r>
    </w:p>
    <w:p w:rsidR="0096639B" w:rsidRDefault="00F16C26">
      <w:pPr>
        <w:spacing w:line="320" w:lineRule="exact"/>
        <w:ind w:firstLineChars="201" w:firstLine="422"/>
        <w:rPr>
          <w:color w:val="000000"/>
          <w:szCs w:val="21"/>
        </w:rPr>
      </w:pPr>
      <w:r>
        <w:rPr>
          <w:color w:val="000000"/>
          <w:szCs w:val="21"/>
        </w:rPr>
        <w:t>18.1</w:t>
      </w:r>
      <w:r>
        <w:rPr>
          <w:color w:val="000000"/>
          <w:szCs w:val="21"/>
        </w:rPr>
        <w:t>磋商小组由采购人代表和评审专家共</w:t>
      </w:r>
      <w:r>
        <w:rPr>
          <w:color w:val="000000"/>
          <w:szCs w:val="21"/>
        </w:rPr>
        <w:t>3</w:t>
      </w:r>
      <w:r>
        <w:rPr>
          <w:color w:val="000000"/>
          <w:szCs w:val="21"/>
        </w:rPr>
        <w:t>人以上单数组成，其中评审专家人数不得少于磋商小组成员总数的</w:t>
      </w:r>
      <w:r>
        <w:rPr>
          <w:color w:val="000000"/>
          <w:szCs w:val="21"/>
        </w:rPr>
        <w:t>2/3</w:t>
      </w:r>
      <w:r>
        <w:rPr>
          <w:color w:val="000000"/>
          <w:szCs w:val="21"/>
        </w:rPr>
        <w:t>。</w:t>
      </w:r>
    </w:p>
    <w:p w:rsidR="0096639B" w:rsidRDefault="00F16C26">
      <w:pPr>
        <w:spacing w:line="320" w:lineRule="exact"/>
        <w:ind w:firstLineChars="201" w:firstLine="422"/>
        <w:rPr>
          <w:color w:val="000000"/>
          <w:szCs w:val="21"/>
        </w:rPr>
      </w:pPr>
      <w:r>
        <w:rPr>
          <w:color w:val="000000"/>
          <w:szCs w:val="21"/>
        </w:rPr>
        <w:t>18.2</w:t>
      </w:r>
      <w:r>
        <w:rPr>
          <w:color w:val="000000"/>
          <w:szCs w:val="21"/>
        </w:rPr>
        <w:t>评审专家应当从政府采购评审专家库内相关专业的专家名单中随机抽取。属于市场竞争不充分的科研项目，或需要扶持的科技成果转化项目，或情况特殊、通过随机方式难以确定合适的评审专家的项目，经主管预算单位同意，可以自行选定评审专家。技术复杂、专业性强的采购项目，评审专家中应当包含</w:t>
      </w:r>
      <w:r>
        <w:rPr>
          <w:color w:val="000000"/>
          <w:szCs w:val="21"/>
        </w:rPr>
        <w:t>1</w:t>
      </w:r>
      <w:r>
        <w:rPr>
          <w:color w:val="000000"/>
          <w:szCs w:val="21"/>
        </w:rPr>
        <w:t>名法律专家。</w:t>
      </w:r>
    </w:p>
    <w:p w:rsidR="0096639B" w:rsidRDefault="00F16C26">
      <w:pPr>
        <w:spacing w:line="320" w:lineRule="exact"/>
        <w:ind w:firstLineChars="201" w:firstLine="424"/>
        <w:rPr>
          <w:b/>
          <w:color w:val="000000"/>
          <w:kern w:val="0"/>
          <w:szCs w:val="21"/>
        </w:rPr>
      </w:pPr>
      <w:r>
        <w:rPr>
          <w:b/>
          <w:color w:val="000000"/>
          <w:kern w:val="0"/>
          <w:szCs w:val="21"/>
        </w:rPr>
        <w:t>19.</w:t>
      </w:r>
      <w:r>
        <w:rPr>
          <w:b/>
          <w:color w:val="000000"/>
          <w:kern w:val="0"/>
          <w:szCs w:val="21"/>
        </w:rPr>
        <w:t>评审程序</w:t>
      </w:r>
    </w:p>
    <w:p w:rsidR="0096639B" w:rsidRDefault="00F16C26">
      <w:pPr>
        <w:spacing w:line="320" w:lineRule="exact"/>
        <w:ind w:firstLineChars="201" w:firstLine="424"/>
        <w:rPr>
          <w:b/>
          <w:color w:val="000000"/>
          <w:szCs w:val="21"/>
        </w:rPr>
      </w:pPr>
      <w:r>
        <w:rPr>
          <w:b/>
          <w:color w:val="000000"/>
          <w:szCs w:val="21"/>
        </w:rPr>
        <w:t>19.1</w:t>
      </w:r>
      <w:r>
        <w:rPr>
          <w:b/>
          <w:color w:val="000000"/>
          <w:szCs w:val="21"/>
        </w:rPr>
        <w:t>采购代理机向磋商小组移交接收所有的响应文件。</w:t>
      </w:r>
    </w:p>
    <w:p w:rsidR="0096639B" w:rsidRDefault="00F16C26">
      <w:pPr>
        <w:spacing w:line="320" w:lineRule="exact"/>
        <w:ind w:firstLineChars="201" w:firstLine="424"/>
        <w:rPr>
          <w:b/>
          <w:color w:val="000000"/>
          <w:szCs w:val="21"/>
        </w:rPr>
      </w:pPr>
      <w:r>
        <w:rPr>
          <w:b/>
          <w:color w:val="000000"/>
          <w:szCs w:val="21"/>
        </w:rPr>
        <w:t>19.2</w:t>
      </w:r>
      <w:r>
        <w:rPr>
          <w:b/>
          <w:color w:val="000000"/>
          <w:szCs w:val="21"/>
        </w:rPr>
        <w:t>磋商小组评审响应文件</w:t>
      </w:r>
    </w:p>
    <w:p w:rsidR="0096639B" w:rsidRDefault="00F16C26">
      <w:pPr>
        <w:spacing w:line="320" w:lineRule="exact"/>
        <w:ind w:firstLineChars="201" w:firstLine="422"/>
        <w:rPr>
          <w:color w:val="000000"/>
          <w:szCs w:val="21"/>
        </w:rPr>
      </w:pPr>
      <w:r>
        <w:rPr>
          <w:color w:val="000000"/>
          <w:szCs w:val="21"/>
        </w:rPr>
        <w:t>磋商小组对供应商资格条件和响应文件的有效性、完整性和响应程度进行审查。对资格条件不符合的供应商或未实质性响应磋商文件的响应文件按无效响应处理，磋商小组应当告知有关供应商。</w:t>
      </w:r>
    </w:p>
    <w:p w:rsidR="0096639B" w:rsidRDefault="00F16C26">
      <w:pPr>
        <w:spacing w:line="320" w:lineRule="exact"/>
        <w:ind w:firstLineChars="201" w:firstLine="424"/>
        <w:rPr>
          <w:b/>
          <w:color w:val="000000"/>
          <w:szCs w:val="21"/>
        </w:rPr>
      </w:pPr>
      <w:r>
        <w:rPr>
          <w:b/>
          <w:color w:val="000000"/>
          <w:szCs w:val="21"/>
        </w:rPr>
        <w:t>19.3</w:t>
      </w:r>
      <w:r>
        <w:rPr>
          <w:b/>
          <w:color w:val="000000"/>
          <w:szCs w:val="21"/>
        </w:rPr>
        <w:t>澄清</w:t>
      </w:r>
    </w:p>
    <w:p w:rsidR="0096639B" w:rsidRDefault="00F16C26">
      <w:pPr>
        <w:spacing w:line="320" w:lineRule="exact"/>
        <w:ind w:firstLineChars="201" w:firstLine="422"/>
        <w:rPr>
          <w:color w:val="000000"/>
          <w:szCs w:val="21"/>
        </w:rPr>
      </w:pPr>
      <w:r>
        <w:rPr>
          <w:color w:val="000000"/>
          <w:szCs w:val="21"/>
        </w:rPr>
        <w:lastRenderedPageBreak/>
        <w:t>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rsidR="0096639B" w:rsidRDefault="00F16C26">
      <w:pPr>
        <w:spacing w:line="320" w:lineRule="exact"/>
        <w:ind w:firstLineChars="201" w:firstLine="422"/>
        <w:rPr>
          <w:color w:val="000000"/>
          <w:szCs w:val="21"/>
        </w:rPr>
      </w:pPr>
      <w:r>
        <w:rPr>
          <w:color w:val="000000"/>
          <w:szCs w:val="21"/>
        </w:rPr>
        <w:t>磋商小组要求供应商澄清、说明或者更正响应文件应当以书面形式作出。供应商的澄清、说明或者更正应当由法定代表人（负责人）或其授权代表签字或者加盖公章。由授权代表签字的，应当附法定代表人（负责人）授权书。供应商为自然人的，应当由本人签字并附身份证明。</w:t>
      </w:r>
    </w:p>
    <w:p w:rsidR="0096639B" w:rsidRDefault="00F16C26">
      <w:pPr>
        <w:widowControl/>
        <w:tabs>
          <w:tab w:val="left" w:pos="540"/>
        </w:tabs>
        <w:spacing w:line="320" w:lineRule="exact"/>
        <w:ind w:firstLineChars="201" w:firstLine="424"/>
        <w:jc w:val="left"/>
        <w:rPr>
          <w:b/>
          <w:color w:val="000000"/>
          <w:szCs w:val="21"/>
        </w:rPr>
      </w:pPr>
      <w:r>
        <w:rPr>
          <w:b/>
          <w:color w:val="000000"/>
          <w:szCs w:val="21"/>
        </w:rPr>
        <w:t>19.4</w:t>
      </w:r>
      <w:r>
        <w:rPr>
          <w:b/>
          <w:color w:val="000000"/>
          <w:szCs w:val="21"/>
        </w:rPr>
        <w:t>磋商</w:t>
      </w:r>
    </w:p>
    <w:p w:rsidR="0096639B" w:rsidRDefault="00F16C26">
      <w:pPr>
        <w:widowControl/>
        <w:tabs>
          <w:tab w:val="left" w:pos="540"/>
        </w:tabs>
        <w:spacing w:line="320" w:lineRule="exact"/>
        <w:ind w:firstLineChars="201" w:firstLine="422"/>
        <w:jc w:val="left"/>
        <w:rPr>
          <w:color w:val="000000"/>
          <w:szCs w:val="21"/>
        </w:rPr>
      </w:pPr>
      <w:r>
        <w:rPr>
          <w:color w:val="000000"/>
          <w:szCs w:val="21"/>
        </w:rPr>
        <w:t>19.4.1</w:t>
      </w:r>
      <w:r>
        <w:rPr>
          <w:color w:val="000000"/>
          <w:szCs w:val="21"/>
        </w:rPr>
        <w:t>磋商时间及地点：按须知前附表规定。</w:t>
      </w:r>
    </w:p>
    <w:p w:rsidR="0096639B" w:rsidRDefault="00F16C26">
      <w:pPr>
        <w:widowControl/>
        <w:tabs>
          <w:tab w:val="left" w:pos="540"/>
        </w:tabs>
        <w:spacing w:line="320" w:lineRule="exact"/>
        <w:ind w:firstLineChars="201" w:firstLine="422"/>
        <w:jc w:val="left"/>
        <w:rPr>
          <w:color w:val="000000"/>
          <w:szCs w:val="21"/>
        </w:rPr>
      </w:pPr>
      <w:r>
        <w:rPr>
          <w:color w:val="000000"/>
          <w:szCs w:val="21"/>
        </w:rPr>
        <w:t>19.4.2</w:t>
      </w:r>
      <w:r>
        <w:rPr>
          <w:color w:val="000000"/>
          <w:szCs w:val="21"/>
        </w:rPr>
        <w:t>供应商参加需要携带的材料：按须知前附表规定。</w:t>
      </w:r>
    </w:p>
    <w:p w:rsidR="0096639B" w:rsidRDefault="00F16C26">
      <w:pPr>
        <w:widowControl/>
        <w:tabs>
          <w:tab w:val="left" w:pos="540"/>
        </w:tabs>
        <w:spacing w:line="320" w:lineRule="exact"/>
        <w:ind w:firstLineChars="201" w:firstLine="422"/>
        <w:jc w:val="left"/>
        <w:rPr>
          <w:color w:val="000000"/>
          <w:szCs w:val="21"/>
        </w:rPr>
      </w:pPr>
      <w:r>
        <w:rPr>
          <w:color w:val="000000"/>
          <w:szCs w:val="21"/>
        </w:rPr>
        <w:t>19.4.3</w:t>
      </w:r>
      <w:r>
        <w:rPr>
          <w:color w:val="000000"/>
          <w:szCs w:val="21"/>
        </w:rPr>
        <w:t>磋商小组按须知前附表规定的磋商顺序，集中与单一供应商分别进行磋商，并给予所有参加磋商的供应商平等的磋商机会。符合磋商资格的供应商未在规定时间内参加磋商的，视同放弃参加磋商权利，其响应文件作无效处理。</w:t>
      </w:r>
    </w:p>
    <w:p w:rsidR="0096639B" w:rsidRDefault="00F16C26">
      <w:pPr>
        <w:widowControl/>
        <w:tabs>
          <w:tab w:val="left" w:pos="540"/>
        </w:tabs>
        <w:spacing w:line="320" w:lineRule="exact"/>
        <w:ind w:firstLineChars="201" w:firstLine="422"/>
        <w:jc w:val="left"/>
        <w:rPr>
          <w:color w:val="000000"/>
          <w:szCs w:val="21"/>
        </w:rPr>
      </w:pPr>
      <w:r>
        <w:rPr>
          <w:color w:val="000000"/>
          <w:szCs w:val="21"/>
        </w:rPr>
        <w:t>在磋商过程中，磋商小组可以根据磋商文件和磋商情况实质性变动采购需求中的技术、服务要求以及合同草案条款，但不得变动磋商文件中的其他内容。实质性变动的内容，须经采购人代表确认。</w:t>
      </w:r>
    </w:p>
    <w:p w:rsidR="0096639B" w:rsidRDefault="00F16C26">
      <w:pPr>
        <w:widowControl/>
        <w:tabs>
          <w:tab w:val="left" w:pos="540"/>
        </w:tabs>
        <w:spacing w:line="320" w:lineRule="exact"/>
        <w:ind w:firstLineChars="201" w:firstLine="422"/>
        <w:jc w:val="left"/>
        <w:rPr>
          <w:color w:val="000000"/>
          <w:szCs w:val="21"/>
        </w:rPr>
      </w:pPr>
      <w:r>
        <w:rPr>
          <w:color w:val="000000"/>
          <w:szCs w:val="21"/>
        </w:rPr>
        <w:t>对磋商文件作出的实质性变动是磋商文件的有效组成部分，磋商小组应当及时以书面形式同时通知所有参加磋商的供应商。</w:t>
      </w:r>
    </w:p>
    <w:p w:rsidR="0096639B" w:rsidRDefault="00F16C26">
      <w:pPr>
        <w:widowControl/>
        <w:tabs>
          <w:tab w:val="left" w:pos="540"/>
        </w:tabs>
        <w:spacing w:line="320" w:lineRule="exact"/>
        <w:ind w:firstLineChars="201" w:firstLine="422"/>
        <w:jc w:val="left"/>
        <w:rPr>
          <w:color w:val="000000"/>
          <w:szCs w:val="21"/>
        </w:rPr>
      </w:pPr>
      <w:r>
        <w:rPr>
          <w:color w:val="000000"/>
          <w:szCs w:val="21"/>
        </w:rPr>
        <w:t>供应商应当按照磋商文件的变动情况和磋商小组的要求重新提交响应文件，并由其法定代表人（负责人）或授权代表签字或者加盖公章。由授权代表签字的，应当附法定代表人（负责人）授权书。参加谈判的供应商未在规定时间内重新提交响应文件的，视同放弃提交权利，其响应文件作无效处理。</w:t>
      </w:r>
    </w:p>
    <w:p w:rsidR="0096639B" w:rsidRDefault="00F16C26">
      <w:pPr>
        <w:widowControl/>
        <w:tabs>
          <w:tab w:val="left" w:pos="540"/>
        </w:tabs>
        <w:spacing w:line="320" w:lineRule="exact"/>
        <w:ind w:firstLineChars="201" w:firstLine="422"/>
        <w:jc w:val="left"/>
        <w:rPr>
          <w:color w:val="000000"/>
          <w:szCs w:val="21"/>
        </w:rPr>
      </w:pPr>
      <w:r>
        <w:rPr>
          <w:color w:val="000000"/>
          <w:szCs w:val="21"/>
        </w:rPr>
        <w:t>磋商中，磋商的任何一方不得透露与磋商有关的其他供应商的技术资料、价格和其他信息。</w:t>
      </w:r>
    </w:p>
    <w:p w:rsidR="0096639B" w:rsidRDefault="00F16C26">
      <w:pPr>
        <w:widowControl/>
        <w:tabs>
          <w:tab w:val="left" w:pos="540"/>
        </w:tabs>
        <w:spacing w:line="320" w:lineRule="exact"/>
        <w:ind w:firstLineChars="201" w:firstLine="422"/>
        <w:jc w:val="left"/>
        <w:rPr>
          <w:color w:val="000000"/>
          <w:szCs w:val="21"/>
        </w:rPr>
      </w:pPr>
      <w:r>
        <w:rPr>
          <w:color w:val="000000"/>
          <w:szCs w:val="21"/>
        </w:rPr>
        <w:t>采购代理机构对磋商过程和重要磋商内容进行记录，磋商双方在记录上签字确认。</w:t>
      </w:r>
    </w:p>
    <w:p w:rsidR="0096639B" w:rsidRDefault="00F16C26">
      <w:pPr>
        <w:widowControl/>
        <w:tabs>
          <w:tab w:val="left" w:pos="540"/>
        </w:tabs>
        <w:spacing w:line="320" w:lineRule="exact"/>
        <w:ind w:firstLineChars="201" w:firstLine="424"/>
        <w:jc w:val="left"/>
        <w:rPr>
          <w:b/>
          <w:color w:val="000000"/>
          <w:szCs w:val="21"/>
        </w:rPr>
      </w:pPr>
      <w:r>
        <w:rPr>
          <w:b/>
          <w:color w:val="000000"/>
          <w:szCs w:val="21"/>
        </w:rPr>
        <w:t>19.5</w:t>
      </w:r>
      <w:r>
        <w:rPr>
          <w:b/>
          <w:color w:val="000000"/>
          <w:szCs w:val="21"/>
        </w:rPr>
        <w:t>最后报价</w:t>
      </w:r>
    </w:p>
    <w:p w:rsidR="0096639B" w:rsidRDefault="00F16C26">
      <w:pPr>
        <w:widowControl/>
        <w:tabs>
          <w:tab w:val="left" w:pos="540"/>
        </w:tabs>
        <w:spacing w:line="320" w:lineRule="exact"/>
        <w:ind w:firstLineChars="201" w:firstLine="422"/>
        <w:jc w:val="left"/>
        <w:rPr>
          <w:color w:val="000000"/>
          <w:szCs w:val="21"/>
        </w:rPr>
      </w:pPr>
      <w:r>
        <w:rPr>
          <w:color w:val="000000"/>
          <w:szCs w:val="21"/>
        </w:rPr>
        <w:t>19.5.1</w:t>
      </w:r>
      <w:r>
        <w:rPr>
          <w:color w:val="000000"/>
          <w:szCs w:val="21"/>
        </w:rPr>
        <w:t>磋商文件能够详细列明采购标的的技术、服务要求的，磋商结束后，磋商小组应当要求所有继续参加磋商的供应商在规定时间内密封提交最后报价，提交最后报价的供应商不得少于</w:t>
      </w:r>
      <w:r>
        <w:rPr>
          <w:color w:val="000000"/>
          <w:szCs w:val="21"/>
        </w:rPr>
        <w:t>3</w:t>
      </w:r>
      <w:r>
        <w:rPr>
          <w:color w:val="000000"/>
          <w:szCs w:val="21"/>
        </w:rPr>
        <w:t>家。</w:t>
      </w:r>
    </w:p>
    <w:p w:rsidR="0096639B" w:rsidRDefault="00F16C26">
      <w:pPr>
        <w:widowControl/>
        <w:tabs>
          <w:tab w:val="left" w:pos="540"/>
        </w:tabs>
        <w:spacing w:line="320" w:lineRule="exact"/>
        <w:ind w:firstLineChars="201" w:firstLine="422"/>
        <w:jc w:val="left"/>
        <w:rPr>
          <w:color w:val="000000"/>
          <w:szCs w:val="21"/>
        </w:rPr>
      </w:pPr>
      <w:r>
        <w:rPr>
          <w:color w:val="000000"/>
          <w:szCs w:val="21"/>
        </w:rPr>
        <w:t>19.5.2</w:t>
      </w:r>
      <w:r>
        <w:rPr>
          <w:color w:val="000000"/>
          <w:szCs w:val="21"/>
        </w:rPr>
        <w:t>磋商文件不能详细列明采购标的的技术、服务要求，需经磋商由供应商提供最终设计方案或解决方案的，磋商结束后，磋商小组应当按照少数服从多数的原则投票推荐</w:t>
      </w:r>
      <w:r>
        <w:rPr>
          <w:color w:val="000000"/>
          <w:szCs w:val="21"/>
        </w:rPr>
        <w:t>3</w:t>
      </w:r>
      <w:r>
        <w:rPr>
          <w:color w:val="000000"/>
          <w:szCs w:val="21"/>
        </w:rPr>
        <w:t>家以上供应商的设计方案或者解决方案，并要求其在规定时间内密封提交最后报价。供应商未在规定时间内提交最后报价的，视同放弃最后报价权利，其响应文件作无效处理。</w:t>
      </w:r>
    </w:p>
    <w:p w:rsidR="0096639B" w:rsidRDefault="00F16C26">
      <w:pPr>
        <w:widowControl/>
        <w:tabs>
          <w:tab w:val="left" w:pos="540"/>
        </w:tabs>
        <w:spacing w:line="320" w:lineRule="exact"/>
        <w:ind w:firstLineChars="201" w:firstLine="422"/>
        <w:jc w:val="left"/>
        <w:rPr>
          <w:color w:val="000000"/>
          <w:szCs w:val="21"/>
        </w:rPr>
      </w:pPr>
      <w:r>
        <w:rPr>
          <w:color w:val="000000"/>
          <w:szCs w:val="21"/>
        </w:rPr>
        <w:t>19.5.3</w:t>
      </w:r>
      <w:r>
        <w:rPr>
          <w:color w:val="000000"/>
          <w:szCs w:val="21"/>
        </w:rPr>
        <w:t>属于市场竞争不充分的科研项目，以及需要扶持的科技成果转化项目，提交最后报价的供应商可以为</w:t>
      </w:r>
      <w:r>
        <w:rPr>
          <w:color w:val="000000"/>
          <w:szCs w:val="21"/>
        </w:rPr>
        <w:t>2</w:t>
      </w:r>
      <w:r>
        <w:rPr>
          <w:color w:val="000000"/>
          <w:szCs w:val="21"/>
        </w:rPr>
        <w:t>家。</w:t>
      </w:r>
    </w:p>
    <w:p w:rsidR="0096639B" w:rsidRDefault="00F16C26">
      <w:pPr>
        <w:widowControl/>
        <w:tabs>
          <w:tab w:val="left" w:pos="540"/>
        </w:tabs>
        <w:spacing w:line="320" w:lineRule="exact"/>
        <w:ind w:firstLineChars="201" w:firstLine="422"/>
        <w:jc w:val="left"/>
        <w:rPr>
          <w:color w:val="000000"/>
          <w:szCs w:val="21"/>
        </w:rPr>
      </w:pPr>
      <w:r>
        <w:rPr>
          <w:color w:val="000000"/>
          <w:szCs w:val="21"/>
        </w:rPr>
        <w:t>19.5.4</w:t>
      </w:r>
      <w:r>
        <w:rPr>
          <w:color w:val="000000"/>
          <w:szCs w:val="21"/>
        </w:rPr>
        <w:t>根据财库【</w:t>
      </w:r>
      <w:r>
        <w:rPr>
          <w:color w:val="000000"/>
          <w:szCs w:val="21"/>
        </w:rPr>
        <w:t>2015</w:t>
      </w:r>
      <w:r>
        <w:rPr>
          <w:color w:val="000000"/>
          <w:szCs w:val="21"/>
        </w:rPr>
        <w:t>】</w:t>
      </w:r>
      <w:r>
        <w:rPr>
          <w:color w:val="000000"/>
          <w:szCs w:val="21"/>
        </w:rPr>
        <w:t>124</w:t>
      </w:r>
      <w:r>
        <w:rPr>
          <w:color w:val="000000"/>
          <w:szCs w:val="21"/>
        </w:rPr>
        <w:t>号《财政部关于政府采购竞争性磋商采购方式有关问题的通知》的规定，采用竞争性磋商采购方式采购的政府购买服务项目（含政府和社会资本合作项目），在采购过程中符合要求的供应商（社会资本）只有</w:t>
      </w:r>
      <w:r>
        <w:rPr>
          <w:color w:val="000000"/>
          <w:szCs w:val="21"/>
        </w:rPr>
        <w:t>2</w:t>
      </w:r>
      <w:r>
        <w:rPr>
          <w:color w:val="000000"/>
          <w:szCs w:val="21"/>
        </w:rPr>
        <w:t>家的，竞争性磋商采购活动可以继续进行。采购过程中符合要求的供应商（社会资本）只有</w:t>
      </w:r>
      <w:r>
        <w:rPr>
          <w:color w:val="000000"/>
          <w:szCs w:val="21"/>
        </w:rPr>
        <w:t>1</w:t>
      </w:r>
      <w:r>
        <w:rPr>
          <w:color w:val="000000"/>
          <w:szCs w:val="21"/>
        </w:rPr>
        <w:t>家的，采购人（项目实施机构）或者采购代理机构应当终止竞争性磋商采购活动，发布项目终止公告并说明原因，重新开展采购活动。</w:t>
      </w:r>
    </w:p>
    <w:p w:rsidR="0096639B" w:rsidRDefault="00F16C26">
      <w:pPr>
        <w:widowControl/>
        <w:tabs>
          <w:tab w:val="left" w:pos="540"/>
        </w:tabs>
        <w:spacing w:line="320" w:lineRule="exact"/>
        <w:ind w:firstLineChars="201" w:firstLine="422"/>
        <w:jc w:val="left"/>
        <w:rPr>
          <w:color w:val="000000"/>
          <w:szCs w:val="21"/>
        </w:rPr>
      </w:pPr>
      <w:r>
        <w:rPr>
          <w:color w:val="000000"/>
          <w:szCs w:val="21"/>
        </w:rPr>
        <w:t>19.5.5</w:t>
      </w:r>
      <w:r>
        <w:rPr>
          <w:color w:val="000000"/>
          <w:szCs w:val="21"/>
        </w:rPr>
        <w:t>最后报价是供应商响应文件的有效组成部分。</w:t>
      </w:r>
    </w:p>
    <w:p w:rsidR="0096639B" w:rsidRDefault="00F16C26">
      <w:pPr>
        <w:widowControl/>
        <w:tabs>
          <w:tab w:val="left" w:pos="540"/>
        </w:tabs>
        <w:spacing w:line="320" w:lineRule="exact"/>
        <w:ind w:firstLineChars="201" w:firstLine="422"/>
        <w:jc w:val="left"/>
        <w:rPr>
          <w:color w:val="000000"/>
          <w:szCs w:val="21"/>
        </w:rPr>
      </w:pPr>
      <w:r>
        <w:rPr>
          <w:color w:val="000000"/>
          <w:szCs w:val="21"/>
        </w:rPr>
        <w:lastRenderedPageBreak/>
        <w:t>19.5.6</w:t>
      </w:r>
      <w:r>
        <w:rPr>
          <w:color w:val="000000"/>
          <w:szCs w:val="21"/>
        </w:rPr>
        <w:t>已经提交响应文件的供应商，在提交最后报价之前，可以根据磋商情况退出磋商。采购人、采购代理机构将退还退出磋商的供应商的保证金。</w:t>
      </w:r>
    </w:p>
    <w:p w:rsidR="0096639B" w:rsidRDefault="00F16C26">
      <w:pPr>
        <w:widowControl/>
        <w:tabs>
          <w:tab w:val="left" w:pos="540"/>
        </w:tabs>
        <w:spacing w:line="320" w:lineRule="exact"/>
        <w:ind w:firstLineChars="201" w:firstLine="422"/>
        <w:jc w:val="left"/>
        <w:rPr>
          <w:color w:val="000000"/>
          <w:szCs w:val="21"/>
        </w:rPr>
      </w:pPr>
      <w:r>
        <w:rPr>
          <w:color w:val="000000"/>
          <w:szCs w:val="21"/>
        </w:rPr>
        <w:t>19.5.7</w:t>
      </w:r>
      <w:r>
        <w:rPr>
          <w:color w:val="000000"/>
          <w:szCs w:val="21"/>
        </w:rPr>
        <w:t>响应供应商的报价均超过了采购预算，采购人不能支付的，磋商活动终止。</w:t>
      </w:r>
    </w:p>
    <w:p w:rsidR="0096639B" w:rsidRDefault="00F16C26">
      <w:pPr>
        <w:widowControl/>
        <w:spacing w:line="320" w:lineRule="exact"/>
        <w:ind w:firstLineChars="201" w:firstLine="422"/>
        <w:jc w:val="left"/>
        <w:rPr>
          <w:color w:val="000000"/>
          <w:szCs w:val="21"/>
        </w:rPr>
      </w:pPr>
      <w:r>
        <w:rPr>
          <w:color w:val="000000"/>
          <w:szCs w:val="21"/>
        </w:rPr>
        <w:t>19.5.8</w:t>
      </w:r>
      <w:r>
        <w:rPr>
          <w:color w:val="000000"/>
          <w:szCs w:val="21"/>
        </w:rPr>
        <w:t>低于成本报价</w:t>
      </w:r>
    </w:p>
    <w:p w:rsidR="0096639B" w:rsidRDefault="00F16C26">
      <w:pPr>
        <w:widowControl/>
        <w:spacing w:line="320" w:lineRule="exact"/>
        <w:ind w:firstLineChars="201" w:firstLine="422"/>
        <w:jc w:val="left"/>
        <w:rPr>
          <w:color w:val="000000"/>
          <w:szCs w:val="21"/>
        </w:rPr>
      </w:pPr>
      <w:r>
        <w:rPr>
          <w:color w:val="000000"/>
          <w:szCs w:val="21"/>
        </w:rPr>
        <w:t>磋商小组在评审过程中发现供应商的总报价明显低于其他供应商的总报价或者明显低于采购预算价，有理由怀疑其报价可能低于其成本的，应当要求该供应商做出书面说明并提供相关证明材料。供应商不能合理说明或者不能提供相关证明材料的，视作该供应商报价以低于成本价，其响应文件无效。</w:t>
      </w:r>
    </w:p>
    <w:p w:rsidR="0096639B" w:rsidRDefault="00F16C26">
      <w:pPr>
        <w:widowControl/>
        <w:tabs>
          <w:tab w:val="left" w:pos="540"/>
        </w:tabs>
        <w:spacing w:line="320" w:lineRule="exact"/>
        <w:ind w:firstLineChars="201" w:firstLine="424"/>
        <w:jc w:val="left"/>
        <w:rPr>
          <w:b/>
          <w:color w:val="000000"/>
          <w:szCs w:val="21"/>
        </w:rPr>
      </w:pPr>
      <w:r>
        <w:rPr>
          <w:b/>
          <w:color w:val="000000"/>
          <w:szCs w:val="21"/>
        </w:rPr>
        <w:t>20.</w:t>
      </w:r>
      <w:r>
        <w:rPr>
          <w:b/>
          <w:color w:val="000000"/>
          <w:szCs w:val="21"/>
        </w:rPr>
        <w:t>最终磋商结束后，磋商小组不得再与供应商进行任何形式的商谈</w:t>
      </w:r>
    </w:p>
    <w:p w:rsidR="0096639B" w:rsidRDefault="00F16C26">
      <w:pPr>
        <w:widowControl/>
        <w:tabs>
          <w:tab w:val="left" w:pos="540"/>
        </w:tabs>
        <w:spacing w:line="320" w:lineRule="exact"/>
        <w:ind w:firstLineChars="201" w:firstLine="424"/>
        <w:jc w:val="left"/>
        <w:rPr>
          <w:b/>
          <w:color w:val="000000"/>
          <w:szCs w:val="21"/>
        </w:rPr>
      </w:pPr>
      <w:r>
        <w:rPr>
          <w:b/>
          <w:color w:val="000000"/>
          <w:szCs w:val="21"/>
        </w:rPr>
        <w:t>21.</w:t>
      </w:r>
      <w:r>
        <w:rPr>
          <w:b/>
          <w:color w:val="000000"/>
          <w:szCs w:val="21"/>
        </w:rPr>
        <w:t>评审与比较</w:t>
      </w:r>
    </w:p>
    <w:p w:rsidR="0096639B" w:rsidRDefault="00F16C26">
      <w:pPr>
        <w:widowControl/>
        <w:tabs>
          <w:tab w:val="left" w:pos="540"/>
        </w:tabs>
        <w:spacing w:line="320" w:lineRule="exact"/>
        <w:ind w:firstLineChars="201" w:firstLine="422"/>
        <w:jc w:val="left"/>
        <w:rPr>
          <w:color w:val="000000"/>
          <w:szCs w:val="21"/>
        </w:rPr>
      </w:pPr>
      <w:r>
        <w:rPr>
          <w:color w:val="000000"/>
          <w:szCs w:val="21"/>
        </w:rPr>
        <w:t>21.1</w:t>
      </w:r>
      <w:r>
        <w:rPr>
          <w:color w:val="000000"/>
          <w:szCs w:val="21"/>
        </w:rPr>
        <w:t>经磋商确定最终采购需求和提交最后报价的供应商后，由磋商小组采用综合评分法对提交最后报价的供应商的响应文件和最后报价进行综合评分。</w:t>
      </w:r>
    </w:p>
    <w:p w:rsidR="0096639B" w:rsidRDefault="00F16C26">
      <w:pPr>
        <w:widowControl/>
        <w:tabs>
          <w:tab w:val="left" w:pos="540"/>
        </w:tabs>
        <w:spacing w:line="320" w:lineRule="exact"/>
        <w:ind w:firstLineChars="201" w:firstLine="422"/>
        <w:jc w:val="left"/>
        <w:rPr>
          <w:color w:val="000000"/>
        </w:rPr>
      </w:pPr>
      <w:r>
        <w:rPr>
          <w:color w:val="000000"/>
        </w:rPr>
        <w:t>21.2</w:t>
      </w:r>
      <w:r>
        <w:rPr>
          <w:color w:val="000000"/>
        </w:rPr>
        <w:t>评审原则。磋商小组必须公平、公正、客观，不带任何倾向性和启发性；不得向外界透露任何与评审有关的内容；任何单位和个人不得干扰、影响评审的正常进行。</w:t>
      </w:r>
    </w:p>
    <w:p w:rsidR="0096639B" w:rsidRDefault="00F16C26">
      <w:pPr>
        <w:widowControl/>
        <w:tabs>
          <w:tab w:val="left" w:pos="540"/>
        </w:tabs>
        <w:spacing w:line="320" w:lineRule="exact"/>
        <w:ind w:firstLineChars="201" w:firstLine="422"/>
        <w:jc w:val="left"/>
        <w:rPr>
          <w:color w:val="000000"/>
          <w:szCs w:val="21"/>
        </w:rPr>
      </w:pPr>
      <w:r>
        <w:rPr>
          <w:color w:val="000000"/>
          <w:szCs w:val="21"/>
        </w:rPr>
        <w:t>21.3</w:t>
      </w:r>
      <w:r>
        <w:rPr>
          <w:color w:val="000000"/>
          <w:szCs w:val="21"/>
        </w:rPr>
        <w:t>评标办法及标准详见第四章。</w:t>
      </w:r>
    </w:p>
    <w:p w:rsidR="0096639B" w:rsidRDefault="00F16C26">
      <w:pPr>
        <w:widowControl/>
        <w:tabs>
          <w:tab w:val="left" w:pos="540"/>
        </w:tabs>
        <w:spacing w:line="320" w:lineRule="exact"/>
        <w:ind w:firstLineChars="201" w:firstLine="422"/>
        <w:jc w:val="left"/>
        <w:rPr>
          <w:b/>
          <w:bCs/>
          <w:color w:val="000000"/>
          <w:szCs w:val="21"/>
        </w:rPr>
      </w:pPr>
      <w:r>
        <w:rPr>
          <w:color w:val="000000"/>
          <w:szCs w:val="21"/>
        </w:rPr>
        <w:t>22.</w:t>
      </w:r>
      <w:r>
        <w:rPr>
          <w:b/>
          <w:bCs/>
          <w:color w:val="000000"/>
          <w:szCs w:val="21"/>
        </w:rPr>
        <w:t>在评审过程中出现法律法规和磋商文件均没有明确规定的情形时，由磋商小组现场协商解决，协商不一致的，由全体磋商小组投票表决，以得票率二分之一以上专家的意见为准。</w:t>
      </w:r>
    </w:p>
    <w:p w:rsidR="0096639B" w:rsidRDefault="00F16C26">
      <w:pPr>
        <w:widowControl/>
        <w:tabs>
          <w:tab w:val="left" w:pos="540"/>
        </w:tabs>
        <w:spacing w:line="320" w:lineRule="exact"/>
        <w:ind w:firstLineChars="201" w:firstLine="424"/>
        <w:jc w:val="left"/>
        <w:rPr>
          <w:b/>
          <w:color w:val="000000"/>
          <w:szCs w:val="21"/>
        </w:rPr>
      </w:pPr>
      <w:r>
        <w:rPr>
          <w:b/>
          <w:bCs/>
          <w:color w:val="000000"/>
          <w:szCs w:val="21"/>
        </w:rPr>
        <w:t>23.</w:t>
      </w:r>
      <w:r>
        <w:rPr>
          <w:b/>
          <w:color w:val="000000"/>
          <w:szCs w:val="21"/>
        </w:rPr>
        <w:t>特别说明：</w:t>
      </w:r>
    </w:p>
    <w:p w:rsidR="0096639B" w:rsidRDefault="00F16C26">
      <w:pPr>
        <w:pStyle w:val="ac"/>
        <w:snapToGrid w:val="0"/>
        <w:ind w:leftChars="1" w:left="2" w:firstLineChars="200" w:firstLine="420"/>
        <w:rPr>
          <w:rFonts w:ascii="Times New Roman" w:hAnsi="Times New Roman" w:cs="Times New Roman"/>
          <w:color w:val="000000"/>
        </w:rPr>
      </w:pPr>
      <w:r>
        <w:rPr>
          <w:rFonts w:ascii="Times New Roman" w:hAnsi="Times New Roman" w:cs="Times New Roman"/>
          <w:color w:val="000000"/>
        </w:rPr>
        <w:t>23.1</w:t>
      </w:r>
      <w:r>
        <w:rPr>
          <w:rFonts w:ascii="Times New Roman" w:hAnsi="Times New Roman" w:cs="Times New Roman"/>
          <w:color w:val="000000"/>
        </w:rPr>
        <w:t>出现下列情形之一的，取其中实质性响应磋商文件要求且最后报价最低的供应商参加评审；最后报价相同时，则由采购人自主选择确定一家供应商参加评审：</w:t>
      </w:r>
    </w:p>
    <w:p w:rsidR="0096639B" w:rsidRDefault="00F16C26">
      <w:pPr>
        <w:pStyle w:val="ac"/>
        <w:snapToGrid w:val="0"/>
        <w:ind w:leftChars="1" w:left="2" w:firstLineChars="200" w:firstLine="420"/>
        <w:rPr>
          <w:rFonts w:ascii="Times New Roman" w:hAnsi="Times New Roman" w:cs="Times New Roman"/>
          <w:color w:val="000000"/>
        </w:rPr>
      </w:pPr>
      <w:r>
        <w:rPr>
          <w:rFonts w:ascii="Times New Roman" w:hAnsi="Times New Roman" w:cs="Times New Roman"/>
          <w:color w:val="000000"/>
        </w:rPr>
        <w:t>（</w:t>
      </w:r>
      <w:r>
        <w:rPr>
          <w:rFonts w:ascii="Times New Roman" w:hAnsi="Times New Roman" w:cs="Times New Roman"/>
          <w:color w:val="000000"/>
        </w:rPr>
        <w:t>1</w:t>
      </w:r>
      <w:r>
        <w:rPr>
          <w:rFonts w:ascii="Times New Roman" w:hAnsi="Times New Roman" w:cs="Times New Roman"/>
          <w:color w:val="000000"/>
        </w:rPr>
        <w:t>）提供相同品牌产品的不同供应商参加单一产品的同一合同项下的政府采购活动的。</w:t>
      </w:r>
    </w:p>
    <w:p w:rsidR="0096639B" w:rsidRDefault="00F16C26">
      <w:pPr>
        <w:widowControl/>
        <w:spacing w:line="320" w:lineRule="atLeast"/>
        <w:ind w:firstLineChars="200" w:firstLine="420"/>
        <w:jc w:val="left"/>
        <w:rPr>
          <w:color w:val="000000"/>
          <w:kern w:val="0"/>
          <w:szCs w:val="21"/>
        </w:rPr>
      </w:pPr>
      <w:r>
        <w:rPr>
          <w:color w:val="000000"/>
          <w:szCs w:val="21"/>
        </w:rPr>
        <w:t>（</w:t>
      </w:r>
      <w:r>
        <w:rPr>
          <w:color w:val="000000"/>
          <w:szCs w:val="21"/>
        </w:rPr>
        <w:t>2</w:t>
      </w:r>
      <w:r>
        <w:rPr>
          <w:color w:val="000000"/>
          <w:szCs w:val="21"/>
        </w:rPr>
        <w:t>）非单一产品采购项目中，多家投标人提供的核心产品品牌相同的。核心产品的名称应当在采购文件中载明。</w:t>
      </w:r>
    </w:p>
    <w:p w:rsidR="0096639B" w:rsidRDefault="00F16C26">
      <w:pPr>
        <w:widowControl/>
        <w:spacing w:line="320" w:lineRule="exact"/>
        <w:ind w:firstLineChars="201" w:firstLine="422"/>
        <w:jc w:val="left"/>
        <w:rPr>
          <w:color w:val="000000"/>
          <w:szCs w:val="21"/>
        </w:rPr>
      </w:pPr>
      <w:r>
        <w:rPr>
          <w:color w:val="000000"/>
          <w:szCs w:val="21"/>
        </w:rPr>
        <w:t>23.2</w:t>
      </w:r>
      <w:r>
        <w:rPr>
          <w:color w:val="000000"/>
          <w:szCs w:val="21"/>
        </w:rPr>
        <w:t>供应商磋商所使用的资格、信誉、荣誉、业绩与企业认证必须为本法人所拥有。供应商竞标所使用的采购项目实施人员必须为本法人员工（或必须为本法人或控股公司正式员工）。</w:t>
      </w:r>
    </w:p>
    <w:p w:rsidR="0096639B" w:rsidRDefault="00F16C26">
      <w:pPr>
        <w:widowControl/>
        <w:spacing w:line="320" w:lineRule="exact"/>
        <w:ind w:firstLineChars="201" w:firstLine="422"/>
        <w:jc w:val="left"/>
        <w:rPr>
          <w:color w:val="000000"/>
          <w:szCs w:val="21"/>
        </w:rPr>
      </w:pPr>
      <w:r>
        <w:rPr>
          <w:color w:val="000000"/>
          <w:szCs w:val="21"/>
        </w:rPr>
        <w:t>23.3</w:t>
      </w:r>
      <w:r>
        <w:rPr>
          <w:color w:val="000000"/>
          <w:szCs w:val="21"/>
        </w:rPr>
        <w:t>供应商应仔细阅读竞争性磋商文件的所有内容，按照竞争性磋商文件的要求提交响应文件，并对所提供的全部资料的真实性承担法律责任。</w:t>
      </w:r>
    </w:p>
    <w:p w:rsidR="0096639B" w:rsidRDefault="00F16C26">
      <w:pPr>
        <w:widowControl/>
        <w:spacing w:line="320" w:lineRule="exact"/>
        <w:ind w:firstLineChars="201" w:firstLine="422"/>
        <w:jc w:val="left"/>
        <w:rPr>
          <w:color w:val="000000"/>
          <w:szCs w:val="21"/>
        </w:rPr>
      </w:pPr>
      <w:r>
        <w:rPr>
          <w:color w:val="000000"/>
          <w:szCs w:val="21"/>
        </w:rPr>
        <w:t>23.4</w:t>
      </w:r>
      <w:r>
        <w:rPr>
          <w:color w:val="000000"/>
          <w:szCs w:val="21"/>
        </w:rPr>
        <w:t>供应商在竞标活动中提供任何虚假材料，其竞标无效，并报监管部门查处；中标后发现的，成交供应商须依照《中华人民共和国消费者权益保护法》第</w:t>
      </w:r>
      <w:r>
        <w:rPr>
          <w:color w:val="000000"/>
          <w:szCs w:val="21"/>
        </w:rPr>
        <w:t>49</w:t>
      </w:r>
      <w:r>
        <w:rPr>
          <w:color w:val="000000"/>
          <w:szCs w:val="21"/>
        </w:rPr>
        <w:t>条之规定赔偿采购人，且民事赔偿并不免除违法供应商的行政与刑事责任。</w:t>
      </w:r>
    </w:p>
    <w:p w:rsidR="0096639B" w:rsidRDefault="00F16C26">
      <w:pPr>
        <w:pStyle w:val="ac"/>
        <w:snapToGrid w:val="0"/>
        <w:ind w:leftChars="1" w:left="2" w:firstLineChars="200" w:firstLine="420"/>
        <w:rPr>
          <w:rFonts w:ascii="Times New Roman" w:hAnsi="Times New Roman" w:cs="Times New Roman"/>
          <w:color w:val="000000"/>
        </w:rPr>
      </w:pPr>
      <w:r>
        <w:rPr>
          <w:rFonts w:ascii="Times New Roman" w:hAnsi="Times New Roman" w:cs="Times New Roman"/>
          <w:color w:val="000000"/>
        </w:rPr>
        <w:t>23.5</w:t>
      </w:r>
      <w:r>
        <w:rPr>
          <w:rFonts w:ascii="Times New Roman" w:hAnsi="Times New Roman" w:cs="Times New Roman"/>
          <w:color w:val="000000"/>
        </w:rPr>
        <w:t>有下列情形之一的视为供应商相互串通投标，响应文件将被视为无效：</w:t>
      </w:r>
    </w:p>
    <w:p w:rsidR="0096639B" w:rsidRDefault="00F16C26">
      <w:pPr>
        <w:pStyle w:val="ac"/>
        <w:snapToGrid w:val="0"/>
        <w:ind w:leftChars="1" w:left="2" w:firstLineChars="200" w:firstLine="420"/>
        <w:rPr>
          <w:rFonts w:ascii="Times New Roman" w:hAnsi="Times New Roman" w:cs="Times New Roman"/>
          <w:color w:val="000000"/>
        </w:rPr>
      </w:pPr>
      <w:r>
        <w:rPr>
          <w:rFonts w:ascii="Times New Roman" w:hAnsi="Times New Roman" w:cs="Times New Roman"/>
          <w:color w:val="000000"/>
        </w:rPr>
        <w:t>（</w:t>
      </w:r>
      <w:r>
        <w:rPr>
          <w:rFonts w:ascii="Times New Roman" w:hAnsi="Times New Roman" w:cs="Times New Roman"/>
          <w:color w:val="000000"/>
        </w:rPr>
        <w:t>1</w:t>
      </w:r>
      <w:r>
        <w:rPr>
          <w:rFonts w:ascii="Times New Roman" w:hAnsi="Times New Roman" w:cs="Times New Roman"/>
          <w:color w:val="000000"/>
        </w:rPr>
        <w:t>）不同供应商的响应文件由同一单位或者个人编制；或不同供应商报名的</w:t>
      </w:r>
      <w:r>
        <w:rPr>
          <w:rFonts w:ascii="Times New Roman" w:hAnsi="Times New Roman" w:cs="Times New Roman"/>
          <w:color w:val="000000"/>
        </w:rPr>
        <w:t>IP</w:t>
      </w:r>
      <w:r>
        <w:rPr>
          <w:rFonts w:ascii="Times New Roman" w:hAnsi="Times New Roman" w:cs="Times New Roman"/>
          <w:color w:val="000000"/>
        </w:rPr>
        <w:t>地址一致的；</w:t>
      </w:r>
    </w:p>
    <w:p w:rsidR="0096639B" w:rsidRDefault="00F16C26">
      <w:pPr>
        <w:pStyle w:val="ac"/>
        <w:snapToGrid w:val="0"/>
        <w:ind w:leftChars="1" w:left="2" w:firstLineChars="200" w:firstLine="420"/>
        <w:rPr>
          <w:rFonts w:ascii="Times New Roman" w:hAnsi="Times New Roman" w:cs="Times New Roman"/>
          <w:color w:val="000000"/>
        </w:rPr>
      </w:pPr>
      <w:r>
        <w:rPr>
          <w:rFonts w:ascii="Times New Roman" w:hAnsi="Times New Roman" w:cs="Times New Roman"/>
          <w:color w:val="000000"/>
        </w:rPr>
        <w:t>（</w:t>
      </w:r>
      <w:r>
        <w:rPr>
          <w:rFonts w:ascii="Times New Roman" w:hAnsi="Times New Roman" w:cs="Times New Roman"/>
          <w:color w:val="000000"/>
        </w:rPr>
        <w:t>2</w:t>
      </w:r>
      <w:r>
        <w:rPr>
          <w:rFonts w:ascii="Times New Roman" w:hAnsi="Times New Roman" w:cs="Times New Roman"/>
          <w:color w:val="000000"/>
        </w:rPr>
        <w:t>）不同供应商委托同一单位或者个人办理竞标事宜；</w:t>
      </w:r>
    </w:p>
    <w:p w:rsidR="0096639B" w:rsidRDefault="00F16C26">
      <w:pPr>
        <w:pStyle w:val="ac"/>
        <w:snapToGrid w:val="0"/>
        <w:ind w:leftChars="1" w:left="2" w:firstLineChars="200" w:firstLine="420"/>
        <w:rPr>
          <w:rFonts w:ascii="Times New Roman" w:hAnsi="Times New Roman" w:cs="Times New Roman"/>
          <w:color w:val="000000"/>
        </w:rPr>
      </w:pPr>
      <w:r>
        <w:rPr>
          <w:rFonts w:ascii="Times New Roman" w:hAnsi="Times New Roman" w:cs="Times New Roman"/>
          <w:color w:val="000000"/>
        </w:rPr>
        <w:t>（</w:t>
      </w:r>
      <w:r>
        <w:rPr>
          <w:rFonts w:ascii="Times New Roman" w:hAnsi="Times New Roman" w:cs="Times New Roman"/>
          <w:color w:val="000000"/>
        </w:rPr>
        <w:t>3</w:t>
      </w:r>
      <w:r>
        <w:rPr>
          <w:rFonts w:ascii="Times New Roman" w:hAnsi="Times New Roman" w:cs="Times New Roman"/>
          <w:color w:val="000000"/>
        </w:rPr>
        <w:t>）不同的供应商的响应文件载明的项目管理员为同一个人；</w:t>
      </w:r>
    </w:p>
    <w:p w:rsidR="0096639B" w:rsidRDefault="00F16C26">
      <w:pPr>
        <w:pStyle w:val="ac"/>
        <w:snapToGrid w:val="0"/>
        <w:ind w:leftChars="1" w:left="2" w:firstLineChars="200" w:firstLine="420"/>
        <w:rPr>
          <w:rFonts w:ascii="Times New Roman" w:hAnsi="Times New Roman" w:cs="Times New Roman"/>
          <w:color w:val="000000"/>
        </w:rPr>
      </w:pPr>
      <w:r>
        <w:rPr>
          <w:rFonts w:ascii="Times New Roman" w:hAnsi="Times New Roman" w:cs="Times New Roman"/>
          <w:color w:val="000000"/>
        </w:rPr>
        <w:t>（</w:t>
      </w:r>
      <w:r>
        <w:rPr>
          <w:rFonts w:ascii="Times New Roman" w:hAnsi="Times New Roman" w:cs="Times New Roman"/>
          <w:color w:val="000000"/>
        </w:rPr>
        <w:t>4</w:t>
      </w:r>
      <w:r>
        <w:rPr>
          <w:rFonts w:ascii="Times New Roman" w:hAnsi="Times New Roman" w:cs="Times New Roman"/>
          <w:color w:val="000000"/>
        </w:rPr>
        <w:t>）不同供应商的响应文件异常一致或报价呈规律性差异；</w:t>
      </w:r>
    </w:p>
    <w:p w:rsidR="0096639B" w:rsidRDefault="00F16C26">
      <w:pPr>
        <w:pStyle w:val="ac"/>
        <w:snapToGrid w:val="0"/>
        <w:ind w:leftChars="1" w:left="2" w:firstLineChars="200" w:firstLine="420"/>
        <w:rPr>
          <w:rFonts w:ascii="Times New Roman" w:hAnsi="Times New Roman" w:cs="Times New Roman"/>
          <w:color w:val="000000"/>
        </w:rPr>
      </w:pPr>
      <w:r>
        <w:rPr>
          <w:rFonts w:ascii="Times New Roman" w:hAnsi="Times New Roman" w:cs="Times New Roman"/>
          <w:color w:val="000000"/>
        </w:rPr>
        <w:t>（</w:t>
      </w:r>
      <w:r>
        <w:rPr>
          <w:rFonts w:ascii="Times New Roman" w:hAnsi="Times New Roman" w:cs="Times New Roman"/>
          <w:color w:val="000000"/>
        </w:rPr>
        <w:t>5</w:t>
      </w:r>
      <w:r>
        <w:rPr>
          <w:rFonts w:ascii="Times New Roman" w:hAnsi="Times New Roman" w:cs="Times New Roman"/>
          <w:color w:val="000000"/>
        </w:rPr>
        <w:t>）不同供应商的响应文件相互混装；</w:t>
      </w:r>
    </w:p>
    <w:p w:rsidR="0096639B" w:rsidRDefault="00F16C26">
      <w:pPr>
        <w:pStyle w:val="ac"/>
        <w:snapToGrid w:val="0"/>
        <w:ind w:leftChars="1" w:left="2" w:firstLineChars="200" w:firstLine="420"/>
        <w:rPr>
          <w:rFonts w:ascii="Times New Roman" w:hAnsi="Times New Roman" w:cs="Times New Roman"/>
          <w:color w:val="000000"/>
        </w:rPr>
      </w:pPr>
      <w:r>
        <w:rPr>
          <w:rFonts w:ascii="Times New Roman" w:hAnsi="Times New Roman" w:cs="Times New Roman"/>
          <w:color w:val="000000"/>
        </w:rPr>
        <w:t>（</w:t>
      </w:r>
      <w:r>
        <w:rPr>
          <w:rFonts w:ascii="Times New Roman" w:hAnsi="Times New Roman" w:cs="Times New Roman"/>
          <w:color w:val="000000"/>
        </w:rPr>
        <w:t>6</w:t>
      </w:r>
      <w:r>
        <w:rPr>
          <w:rFonts w:ascii="Times New Roman" w:hAnsi="Times New Roman" w:cs="Times New Roman"/>
          <w:color w:val="000000"/>
        </w:rPr>
        <w:t>）不同供应商的保证金从同一单位或者个人账户转出。</w:t>
      </w:r>
    </w:p>
    <w:p w:rsidR="0096639B" w:rsidRDefault="00F16C26">
      <w:pPr>
        <w:pStyle w:val="ac"/>
        <w:snapToGrid w:val="0"/>
        <w:ind w:leftChars="1" w:left="2" w:firstLineChars="200" w:firstLine="420"/>
        <w:rPr>
          <w:rFonts w:ascii="Times New Roman" w:hAnsi="Times New Roman" w:cs="Times New Roman"/>
          <w:color w:val="000000"/>
        </w:rPr>
      </w:pPr>
      <w:r>
        <w:rPr>
          <w:rFonts w:ascii="Times New Roman" w:hAnsi="Times New Roman" w:cs="Times New Roman"/>
          <w:color w:val="000000"/>
        </w:rPr>
        <w:t>23.6</w:t>
      </w:r>
      <w:r>
        <w:rPr>
          <w:rFonts w:ascii="Times New Roman" w:hAnsi="Times New Roman" w:cs="Times New Roman"/>
          <w:color w:val="000000"/>
        </w:rPr>
        <w:t>供应商有下列情形之一的，属于恶意串通行为：</w:t>
      </w:r>
    </w:p>
    <w:p w:rsidR="0096639B" w:rsidRDefault="00F16C26">
      <w:pPr>
        <w:pStyle w:val="ac"/>
        <w:snapToGrid w:val="0"/>
        <w:ind w:leftChars="1" w:left="2" w:firstLineChars="200" w:firstLine="420"/>
        <w:rPr>
          <w:rFonts w:ascii="Times New Roman" w:hAnsi="Times New Roman" w:cs="Times New Roman"/>
          <w:color w:val="000000"/>
        </w:rPr>
      </w:pPr>
      <w:r>
        <w:rPr>
          <w:rFonts w:ascii="Times New Roman" w:hAnsi="Times New Roman" w:cs="Times New Roman"/>
          <w:color w:val="000000"/>
        </w:rPr>
        <w:t>（</w:t>
      </w:r>
      <w:r>
        <w:rPr>
          <w:rFonts w:ascii="Times New Roman" w:hAnsi="Times New Roman" w:cs="Times New Roman"/>
          <w:color w:val="000000"/>
        </w:rPr>
        <w:t>1</w:t>
      </w:r>
      <w:r>
        <w:rPr>
          <w:rFonts w:ascii="Times New Roman" w:hAnsi="Times New Roman" w:cs="Times New Roman"/>
          <w:color w:val="000000"/>
        </w:rPr>
        <w:t>）供应商直接或者间接从采购人或者采购代理机构处获得其他供应商的相关信息并修改其响应文件：</w:t>
      </w:r>
    </w:p>
    <w:p w:rsidR="0096639B" w:rsidRDefault="00F16C26">
      <w:pPr>
        <w:pStyle w:val="ac"/>
        <w:snapToGrid w:val="0"/>
        <w:ind w:leftChars="1" w:left="2" w:firstLineChars="200" w:firstLine="420"/>
        <w:rPr>
          <w:rFonts w:ascii="Times New Roman" w:hAnsi="Times New Roman" w:cs="Times New Roman"/>
          <w:color w:val="000000"/>
        </w:rPr>
      </w:pPr>
      <w:r>
        <w:rPr>
          <w:rFonts w:ascii="Times New Roman" w:hAnsi="Times New Roman" w:cs="Times New Roman"/>
          <w:color w:val="000000"/>
        </w:rPr>
        <w:t>（</w:t>
      </w:r>
      <w:r>
        <w:rPr>
          <w:rFonts w:ascii="Times New Roman" w:hAnsi="Times New Roman" w:cs="Times New Roman"/>
          <w:color w:val="000000"/>
        </w:rPr>
        <w:t>2</w:t>
      </w:r>
      <w:r>
        <w:rPr>
          <w:rFonts w:ascii="Times New Roman" w:hAnsi="Times New Roman" w:cs="Times New Roman"/>
          <w:color w:val="000000"/>
        </w:rPr>
        <w:t>）供应商按照采购人或者采购代理机构的授意撤换、修改响应文件；</w:t>
      </w:r>
    </w:p>
    <w:p w:rsidR="0096639B" w:rsidRDefault="00F16C26">
      <w:pPr>
        <w:pStyle w:val="ac"/>
        <w:snapToGrid w:val="0"/>
        <w:ind w:leftChars="1" w:left="2" w:firstLineChars="200" w:firstLine="420"/>
        <w:rPr>
          <w:rFonts w:ascii="Times New Roman" w:hAnsi="Times New Roman" w:cs="Times New Roman"/>
          <w:color w:val="000000"/>
        </w:rPr>
      </w:pPr>
      <w:r>
        <w:rPr>
          <w:rFonts w:ascii="Times New Roman" w:hAnsi="Times New Roman" w:cs="Times New Roman"/>
          <w:color w:val="000000"/>
        </w:rPr>
        <w:t>（</w:t>
      </w:r>
      <w:r>
        <w:rPr>
          <w:rFonts w:ascii="Times New Roman" w:hAnsi="Times New Roman" w:cs="Times New Roman"/>
          <w:color w:val="000000"/>
        </w:rPr>
        <w:t>3</w:t>
      </w:r>
      <w:r>
        <w:rPr>
          <w:rFonts w:ascii="Times New Roman" w:hAnsi="Times New Roman" w:cs="Times New Roman"/>
          <w:color w:val="000000"/>
        </w:rPr>
        <w:t>）供应商之间协商报价、技术方案等响应文件的实质性内容；</w:t>
      </w:r>
    </w:p>
    <w:p w:rsidR="0096639B" w:rsidRDefault="00F16C26">
      <w:pPr>
        <w:pStyle w:val="ac"/>
        <w:snapToGrid w:val="0"/>
        <w:ind w:leftChars="1" w:left="2" w:firstLineChars="200" w:firstLine="420"/>
        <w:rPr>
          <w:rFonts w:ascii="Times New Roman" w:hAnsi="Times New Roman" w:cs="Times New Roman"/>
          <w:color w:val="000000"/>
        </w:rPr>
      </w:pPr>
      <w:r>
        <w:rPr>
          <w:rFonts w:ascii="Times New Roman" w:hAnsi="Times New Roman" w:cs="Times New Roman"/>
          <w:color w:val="000000"/>
        </w:rPr>
        <w:t>（</w:t>
      </w:r>
      <w:r>
        <w:rPr>
          <w:rFonts w:ascii="Times New Roman" w:hAnsi="Times New Roman" w:cs="Times New Roman"/>
          <w:color w:val="000000"/>
        </w:rPr>
        <w:t>4</w:t>
      </w:r>
      <w:r>
        <w:rPr>
          <w:rFonts w:ascii="Times New Roman" w:hAnsi="Times New Roman" w:cs="Times New Roman"/>
          <w:color w:val="000000"/>
        </w:rPr>
        <w:t>）属于同一集团、协会、商会等组织成员的供应商按照该组织要求协同参加政府采购活动；</w:t>
      </w:r>
    </w:p>
    <w:p w:rsidR="0096639B" w:rsidRDefault="00F16C26">
      <w:pPr>
        <w:pStyle w:val="ac"/>
        <w:snapToGrid w:val="0"/>
        <w:ind w:leftChars="1" w:left="2" w:firstLineChars="200" w:firstLine="420"/>
        <w:rPr>
          <w:rFonts w:ascii="Times New Roman" w:hAnsi="Times New Roman" w:cs="Times New Roman"/>
          <w:color w:val="000000"/>
        </w:rPr>
      </w:pPr>
      <w:r>
        <w:rPr>
          <w:rFonts w:ascii="Times New Roman" w:hAnsi="Times New Roman" w:cs="Times New Roman"/>
          <w:color w:val="000000"/>
        </w:rPr>
        <w:lastRenderedPageBreak/>
        <w:t>（</w:t>
      </w:r>
      <w:r>
        <w:rPr>
          <w:rFonts w:ascii="Times New Roman" w:hAnsi="Times New Roman" w:cs="Times New Roman"/>
          <w:color w:val="000000"/>
        </w:rPr>
        <w:t>5</w:t>
      </w:r>
      <w:r>
        <w:rPr>
          <w:rFonts w:ascii="Times New Roman" w:hAnsi="Times New Roman" w:cs="Times New Roman"/>
          <w:color w:val="000000"/>
        </w:rPr>
        <w:t>）供应商之间事先约定一致抬高或者压低报价</w:t>
      </w:r>
      <w:r>
        <w:rPr>
          <w:rFonts w:ascii="Times New Roman" w:hAnsi="Times New Roman" w:cs="Times New Roman"/>
          <w:color w:val="000000"/>
        </w:rPr>
        <w:t>,</w:t>
      </w:r>
      <w:r>
        <w:rPr>
          <w:rFonts w:ascii="Times New Roman" w:hAnsi="Times New Roman" w:cs="Times New Roman"/>
          <w:color w:val="000000"/>
        </w:rPr>
        <w:t>或者在采购项目中事先约定轮流以高价位或者低价位成交</w:t>
      </w:r>
      <w:r>
        <w:rPr>
          <w:rFonts w:ascii="Times New Roman" w:hAnsi="Times New Roman" w:cs="Times New Roman"/>
          <w:color w:val="000000"/>
        </w:rPr>
        <w:t>,</w:t>
      </w:r>
      <w:r>
        <w:rPr>
          <w:rFonts w:ascii="Times New Roman" w:hAnsi="Times New Roman" w:cs="Times New Roman"/>
          <w:color w:val="000000"/>
        </w:rPr>
        <w:t>或者事先约定由某一特定供应商成交</w:t>
      </w:r>
      <w:r>
        <w:rPr>
          <w:rFonts w:ascii="Times New Roman" w:hAnsi="Times New Roman" w:cs="Times New Roman"/>
          <w:color w:val="000000"/>
        </w:rPr>
        <w:t>,</w:t>
      </w:r>
      <w:r>
        <w:rPr>
          <w:rFonts w:ascii="Times New Roman" w:hAnsi="Times New Roman" w:cs="Times New Roman"/>
          <w:color w:val="000000"/>
        </w:rPr>
        <w:t>然后再参加竞标；</w:t>
      </w:r>
    </w:p>
    <w:p w:rsidR="0096639B" w:rsidRDefault="00F16C26">
      <w:pPr>
        <w:pStyle w:val="ac"/>
        <w:snapToGrid w:val="0"/>
        <w:ind w:leftChars="1" w:left="2" w:firstLineChars="200" w:firstLine="420"/>
        <w:rPr>
          <w:rFonts w:ascii="Times New Roman" w:hAnsi="Times New Roman" w:cs="Times New Roman"/>
          <w:color w:val="000000"/>
        </w:rPr>
      </w:pPr>
      <w:r>
        <w:rPr>
          <w:rFonts w:ascii="Times New Roman" w:hAnsi="Times New Roman" w:cs="Times New Roman"/>
          <w:color w:val="000000"/>
        </w:rPr>
        <w:t>（</w:t>
      </w:r>
      <w:r>
        <w:rPr>
          <w:rFonts w:ascii="Times New Roman" w:hAnsi="Times New Roman" w:cs="Times New Roman"/>
          <w:color w:val="000000"/>
        </w:rPr>
        <w:t>6</w:t>
      </w:r>
      <w:r>
        <w:rPr>
          <w:rFonts w:ascii="Times New Roman" w:hAnsi="Times New Roman" w:cs="Times New Roman"/>
          <w:color w:val="000000"/>
        </w:rPr>
        <w:t>）供应商之间商定部分供应商放弃参加政府采购活动或者放弃成交；</w:t>
      </w:r>
    </w:p>
    <w:p w:rsidR="0096639B" w:rsidRDefault="00F16C26">
      <w:pPr>
        <w:pStyle w:val="ac"/>
        <w:snapToGrid w:val="0"/>
        <w:ind w:leftChars="1" w:left="2" w:firstLineChars="200" w:firstLine="420"/>
        <w:rPr>
          <w:rFonts w:ascii="Times New Roman" w:hAnsi="Times New Roman" w:cs="Times New Roman"/>
          <w:color w:val="000000"/>
        </w:rPr>
      </w:pPr>
      <w:r>
        <w:rPr>
          <w:rFonts w:ascii="Times New Roman" w:hAnsi="Times New Roman" w:cs="Times New Roman"/>
          <w:color w:val="000000"/>
        </w:rPr>
        <w:t>（</w:t>
      </w:r>
      <w:r>
        <w:rPr>
          <w:rFonts w:ascii="Times New Roman" w:hAnsi="Times New Roman" w:cs="Times New Roman"/>
          <w:color w:val="000000"/>
        </w:rPr>
        <w:t>7</w:t>
      </w:r>
      <w:r>
        <w:rPr>
          <w:rFonts w:ascii="Times New Roman" w:hAnsi="Times New Roman" w:cs="Times New Roman"/>
          <w:color w:val="000000"/>
        </w:rPr>
        <w:t>）供应商与采购人或者采购代理机构之间、供应商相互之间，为谋求特定供应商成交或者排斥其他供应商的其他串通行为。</w:t>
      </w:r>
    </w:p>
    <w:p w:rsidR="0096639B" w:rsidRDefault="00F16C26">
      <w:pPr>
        <w:pStyle w:val="ac"/>
        <w:snapToGrid w:val="0"/>
        <w:ind w:leftChars="1" w:left="2" w:firstLineChars="200" w:firstLine="420"/>
        <w:rPr>
          <w:rFonts w:ascii="Times New Roman" w:hAnsi="Times New Roman" w:cs="Times New Roman"/>
          <w:color w:val="000000"/>
        </w:rPr>
      </w:pPr>
      <w:r>
        <w:rPr>
          <w:rFonts w:ascii="Times New Roman" w:hAnsi="Times New Roman" w:cs="Times New Roman"/>
          <w:color w:val="000000"/>
        </w:rPr>
        <w:t>23.7</w:t>
      </w:r>
      <w:r>
        <w:rPr>
          <w:rFonts w:ascii="Times New Roman" w:hAnsi="Times New Roman" w:cs="Times New Roman"/>
          <w:color w:val="000000"/>
        </w:rPr>
        <w:t>关联供应商不得参加同一合同项下政府采购活动，否则响应文件将被视为无效：</w:t>
      </w:r>
    </w:p>
    <w:p w:rsidR="0096639B" w:rsidRDefault="00F16C26">
      <w:pPr>
        <w:pStyle w:val="ac"/>
        <w:snapToGrid w:val="0"/>
        <w:ind w:leftChars="1" w:left="2" w:firstLineChars="200" w:firstLine="420"/>
        <w:rPr>
          <w:rFonts w:ascii="Times New Roman" w:hAnsi="Times New Roman" w:cs="Times New Roman"/>
          <w:color w:val="000000"/>
        </w:rPr>
      </w:pPr>
      <w:r>
        <w:rPr>
          <w:rFonts w:ascii="Times New Roman" w:hAnsi="Times New Roman" w:cs="Times New Roman"/>
          <w:color w:val="000000"/>
        </w:rPr>
        <w:t>（</w:t>
      </w:r>
      <w:r>
        <w:rPr>
          <w:rFonts w:ascii="Times New Roman" w:hAnsi="Times New Roman" w:cs="Times New Roman"/>
          <w:color w:val="000000"/>
        </w:rPr>
        <w:t>1</w:t>
      </w:r>
      <w:r>
        <w:rPr>
          <w:rFonts w:ascii="Times New Roman" w:hAnsi="Times New Roman" w:cs="Times New Roman"/>
          <w:color w:val="000000"/>
        </w:rPr>
        <w:t>）单位负责人为同一人或者存在直接控股、管理关系的不同的供应商，不得参加同一合同项下的政府采购活动；</w:t>
      </w:r>
    </w:p>
    <w:p w:rsidR="0096639B" w:rsidRDefault="00F16C26">
      <w:pPr>
        <w:widowControl/>
        <w:spacing w:line="320" w:lineRule="exact"/>
        <w:ind w:firstLineChars="201" w:firstLine="422"/>
        <w:jc w:val="left"/>
        <w:rPr>
          <w:color w:val="000000"/>
          <w:szCs w:val="21"/>
        </w:rPr>
      </w:pPr>
      <w:r>
        <w:rPr>
          <w:color w:val="000000"/>
          <w:szCs w:val="21"/>
        </w:rPr>
        <w:t>（</w:t>
      </w:r>
      <w:r>
        <w:rPr>
          <w:color w:val="000000"/>
          <w:szCs w:val="21"/>
        </w:rPr>
        <w:t>2</w:t>
      </w:r>
      <w:r>
        <w:rPr>
          <w:color w:val="000000"/>
          <w:szCs w:val="21"/>
        </w:rPr>
        <w:t>）生产厂商授权给供应商后自己不得参加同一合同项下的政府采购活动；生产厂商对同一品牌同一型号的货物，仅能委托一个代理商参加竞标。</w:t>
      </w:r>
    </w:p>
    <w:p w:rsidR="0096639B" w:rsidRDefault="00F16C26">
      <w:pPr>
        <w:widowControl/>
        <w:spacing w:line="320" w:lineRule="exact"/>
        <w:ind w:firstLineChars="201" w:firstLine="422"/>
        <w:jc w:val="left"/>
        <w:rPr>
          <w:color w:val="000000"/>
          <w:szCs w:val="21"/>
        </w:rPr>
      </w:pPr>
      <w:r>
        <w:rPr>
          <w:color w:val="000000"/>
          <w:szCs w:val="21"/>
        </w:rPr>
        <w:t xml:space="preserve">24. </w:t>
      </w:r>
      <w:r>
        <w:rPr>
          <w:color w:val="000000"/>
          <w:szCs w:val="21"/>
        </w:rPr>
        <w:t>出现下列情形之一的，采购人或者采购代理机构应当终止竞争性磋商采购活动，发布项目终止公告并说明原因，重新开展采购活动：</w:t>
      </w:r>
    </w:p>
    <w:p w:rsidR="0096639B" w:rsidRDefault="00F16C26">
      <w:pPr>
        <w:widowControl/>
        <w:spacing w:line="320" w:lineRule="exact"/>
        <w:ind w:firstLineChars="201" w:firstLine="422"/>
        <w:jc w:val="left"/>
        <w:rPr>
          <w:color w:val="000000"/>
          <w:szCs w:val="21"/>
        </w:rPr>
      </w:pPr>
      <w:r>
        <w:rPr>
          <w:color w:val="000000"/>
          <w:szCs w:val="21"/>
        </w:rPr>
        <w:t>24.1</w:t>
      </w:r>
      <w:r>
        <w:rPr>
          <w:color w:val="000000"/>
          <w:szCs w:val="21"/>
        </w:rPr>
        <w:t>因情况变化，不再符合规定的竞争性磋商采购方式适用情形的；</w:t>
      </w:r>
    </w:p>
    <w:p w:rsidR="0096639B" w:rsidRDefault="00F16C26">
      <w:pPr>
        <w:widowControl/>
        <w:spacing w:line="320" w:lineRule="exact"/>
        <w:ind w:firstLineChars="201" w:firstLine="422"/>
        <w:jc w:val="left"/>
        <w:rPr>
          <w:color w:val="000000"/>
          <w:szCs w:val="21"/>
        </w:rPr>
      </w:pPr>
      <w:r>
        <w:rPr>
          <w:color w:val="000000"/>
          <w:szCs w:val="21"/>
        </w:rPr>
        <w:t>24.2</w:t>
      </w:r>
      <w:r>
        <w:rPr>
          <w:color w:val="000000"/>
          <w:szCs w:val="21"/>
        </w:rPr>
        <w:t>出现影响采购公正的违法、违规行为的；</w:t>
      </w:r>
    </w:p>
    <w:p w:rsidR="0096639B" w:rsidRDefault="00F16C26">
      <w:pPr>
        <w:widowControl/>
        <w:spacing w:line="320" w:lineRule="exact"/>
        <w:ind w:firstLineChars="201" w:firstLine="422"/>
        <w:jc w:val="left"/>
        <w:rPr>
          <w:color w:val="000000"/>
          <w:szCs w:val="21"/>
        </w:rPr>
      </w:pPr>
      <w:r>
        <w:rPr>
          <w:color w:val="000000"/>
          <w:szCs w:val="21"/>
        </w:rPr>
        <w:t>24.3</w:t>
      </w:r>
      <w:r>
        <w:rPr>
          <w:color w:val="000000"/>
          <w:szCs w:val="21"/>
        </w:rPr>
        <w:t>除本须知</w:t>
      </w:r>
      <w:r>
        <w:rPr>
          <w:color w:val="000000"/>
          <w:szCs w:val="21"/>
        </w:rPr>
        <w:t>19.5.3</w:t>
      </w:r>
      <w:r>
        <w:rPr>
          <w:color w:val="000000"/>
          <w:szCs w:val="21"/>
        </w:rPr>
        <w:t>、</w:t>
      </w:r>
      <w:r>
        <w:rPr>
          <w:color w:val="000000"/>
          <w:szCs w:val="21"/>
        </w:rPr>
        <w:t>19.5.4</w:t>
      </w:r>
      <w:r>
        <w:rPr>
          <w:color w:val="000000"/>
          <w:szCs w:val="21"/>
        </w:rPr>
        <w:t>及法律法规规定的情形外，在采购过程中符合要求的供应商或者报价未超过采购预算的供应商不足</w:t>
      </w:r>
      <w:r>
        <w:rPr>
          <w:color w:val="000000"/>
          <w:szCs w:val="21"/>
        </w:rPr>
        <w:t>3</w:t>
      </w:r>
      <w:r>
        <w:rPr>
          <w:color w:val="000000"/>
          <w:szCs w:val="21"/>
        </w:rPr>
        <w:t>家的。</w:t>
      </w:r>
    </w:p>
    <w:p w:rsidR="0096639B" w:rsidRDefault="00F16C26">
      <w:pPr>
        <w:widowControl/>
        <w:spacing w:line="320" w:lineRule="exact"/>
        <w:ind w:firstLineChars="201" w:firstLine="422"/>
        <w:jc w:val="left"/>
        <w:rPr>
          <w:color w:val="000000"/>
          <w:szCs w:val="21"/>
        </w:rPr>
      </w:pPr>
      <w:r>
        <w:rPr>
          <w:color w:val="000000"/>
          <w:szCs w:val="21"/>
        </w:rPr>
        <w:t>25.</w:t>
      </w:r>
      <w:r>
        <w:rPr>
          <w:color w:val="000000"/>
          <w:szCs w:val="21"/>
        </w:rPr>
        <w:t>在采购活动中因重大变故，采购任务取消的，采购人或者采购代理机构应当终止采购活动，通知所有参加采购活动的供应商，并将项目实施情况和采购任务取消原因报送本级财政部门。</w:t>
      </w:r>
    </w:p>
    <w:p w:rsidR="0096639B" w:rsidRDefault="00F16C26">
      <w:pPr>
        <w:spacing w:line="320" w:lineRule="exact"/>
        <w:ind w:firstLineChars="201" w:firstLine="424"/>
        <w:rPr>
          <w:b/>
          <w:color w:val="000000"/>
          <w:szCs w:val="21"/>
        </w:rPr>
      </w:pPr>
      <w:r>
        <w:rPr>
          <w:b/>
          <w:color w:val="000000"/>
          <w:szCs w:val="21"/>
        </w:rPr>
        <w:t>五、确定成交供应商办法及结果公告</w:t>
      </w:r>
    </w:p>
    <w:p w:rsidR="0096639B" w:rsidRDefault="00F16C26">
      <w:pPr>
        <w:spacing w:line="320" w:lineRule="exact"/>
        <w:ind w:firstLineChars="201" w:firstLine="422"/>
        <w:rPr>
          <w:color w:val="000000"/>
          <w:kern w:val="0"/>
          <w:szCs w:val="21"/>
        </w:rPr>
      </w:pPr>
      <w:r>
        <w:rPr>
          <w:color w:val="000000"/>
          <w:szCs w:val="21"/>
        </w:rPr>
        <w:t>26.</w:t>
      </w:r>
      <w:r>
        <w:rPr>
          <w:color w:val="000000"/>
          <w:kern w:val="0"/>
          <w:szCs w:val="21"/>
        </w:rPr>
        <w:t>采购</w:t>
      </w:r>
      <w:r>
        <w:rPr>
          <w:color w:val="000000"/>
          <w:szCs w:val="21"/>
        </w:rPr>
        <w:t>代理</w:t>
      </w:r>
      <w:r>
        <w:rPr>
          <w:color w:val="000000"/>
          <w:kern w:val="0"/>
          <w:szCs w:val="21"/>
        </w:rPr>
        <w:t>机构应当在评审结束后</w:t>
      </w:r>
      <w:r>
        <w:rPr>
          <w:color w:val="000000"/>
          <w:kern w:val="0"/>
          <w:szCs w:val="21"/>
        </w:rPr>
        <w:t>2</w:t>
      </w:r>
      <w:r>
        <w:rPr>
          <w:color w:val="000000"/>
          <w:kern w:val="0"/>
          <w:szCs w:val="21"/>
        </w:rPr>
        <w:t>个工作日内将评审报告送采购人确认。采购人应当在收到评审报告后</w:t>
      </w:r>
      <w:r>
        <w:rPr>
          <w:color w:val="000000"/>
          <w:kern w:val="0"/>
          <w:szCs w:val="21"/>
        </w:rPr>
        <w:t>5</w:t>
      </w:r>
      <w:r>
        <w:rPr>
          <w:color w:val="000000"/>
          <w:kern w:val="0"/>
          <w:szCs w:val="21"/>
        </w:rPr>
        <w:t>个工作日，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rsidR="0096639B" w:rsidRDefault="00F16C26">
      <w:pPr>
        <w:spacing w:line="320" w:lineRule="exact"/>
        <w:ind w:firstLineChars="201" w:firstLine="422"/>
        <w:rPr>
          <w:color w:val="000000"/>
        </w:rPr>
      </w:pPr>
      <w:r>
        <w:rPr>
          <w:color w:val="000000"/>
          <w:szCs w:val="21"/>
        </w:rPr>
        <w:t>27.</w:t>
      </w:r>
      <w:r>
        <w:rPr>
          <w:color w:val="000000"/>
          <w:szCs w:val="21"/>
        </w:rPr>
        <w:t>采购代理机构应当在成交供应商确定后</w:t>
      </w:r>
      <w:r>
        <w:rPr>
          <w:color w:val="000000"/>
          <w:szCs w:val="21"/>
        </w:rPr>
        <w:t>2</w:t>
      </w:r>
      <w:r>
        <w:rPr>
          <w:color w:val="000000"/>
          <w:szCs w:val="21"/>
        </w:rPr>
        <w:t>个工作日内，在磋商公告发布媒体上公告成交结果，同时向成交供应商发出成交通知书。采购人或采购代理发出成交通知书前，应当对成交供应商信用进行查询，对</w:t>
      </w:r>
      <w:r>
        <w:rPr>
          <w:color w:val="000000"/>
        </w:rPr>
        <w:t>被列入失信被执行人、重大税收违法案件当事人名单、政府采购严重违法失信行为记录名单及其他不符合《中华人民共和国政府采购法》第二十二条规定条件的供应商，取消其成交资格，并确定排名第二的成交候选人为成交供应商。</w:t>
      </w:r>
    </w:p>
    <w:p w:rsidR="0096639B" w:rsidRDefault="00F16C26">
      <w:pPr>
        <w:spacing w:line="400" w:lineRule="exact"/>
        <w:ind w:firstLine="426"/>
        <w:rPr>
          <w:color w:val="000000"/>
        </w:rPr>
      </w:pPr>
      <w:r>
        <w:rPr>
          <w:color w:val="000000"/>
        </w:rPr>
        <w:t>排名第二的成交候选人因前款规定的同样原因被取消成交资格的，采购人可以确定排名第三的成交候选人为成交人。</w:t>
      </w:r>
    </w:p>
    <w:p w:rsidR="0096639B" w:rsidRDefault="00F16C26">
      <w:pPr>
        <w:spacing w:line="400" w:lineRule="exact"/>
        <w:ind w:firstLine="426"/>
        <w:rPr>
          <w:color w:val="000000"/>
          <w:szCs w:val="21"/>
        </w:rPr>
      </w:pPr>
      <w:r>
        <w:rPr>
          <w:color w:val="000000"/>
        </w:rPr>
        <w:t>以上信息查询记录及相关证据与采购文件一并保存。</w:t>
      </w:r>
    </w:p>
    <w:p w:rsidR="0096639B" w:rsidRDefault="00F16C26">
      <w:pPr>
        <w:spacing w:line="320" w:lineRule="exact"/>
        <w:ind w:firstLineChars="201" w:firstLine="424"/>
        <w:rPr>
          <w:b/>
          <w:color w:val="000000"/>
          <w:szCs w:val="21"/>
        </w:rPr>
      </w:pPr>
      <w:r>
        <w:rPr>
          <w:b/>
          <w:color w:val="000000"/>
          <w:szCs w:val="21"/>
        </w:rPr>
        <w:t>六、履约保证金（本项目如无履约保证金则不适用）</w:t>
      </w:r>
    </w:p>
    <w:p w:rsidR="0096639B" w:rsidRDefault="003F30F2">
      <w:pPr>
        <w:numPr>
          <w:ilvl w:val="4"/>
          <w:numId w:val="8"/>
        </w:numPr>
        <w:spacing w:line="400" w:lineRule="exact"/>
        <w:ind w:firstLineChars="200" w:firstLine="420"/>
        <w:rPr>
          <w:color w:val="000000"/>
          <w:szCs w:val="21"/>
        </w:rPr>
      </w:pPr>
      <w:hyperlink r:id="rId21" w:anchor="_39.1" w:history="1">
        <w:r w:rsidR="00F16C26">
          <w:rPr>
            <w:rStyle w:val="afc"/>
            <w:color w:val="000000"/>
            <w:szCs w:val="21"/>
          </w:rPr>
          <w:t>28.</w:t>
        </w:r>
      </w:hyperlink>
      <w:r w:rsidR="00F16C26">
        <w:rPr>
          <w:color w:val="000000"/>
          <w:szCs w:val="21"/>
        </w:rPr>
        <w:t>成交人须于签订合同前按供应商须知前附表规定方式提交，否则采购人不与其签订合同。</w:t>
      </w:r>
    </w:p>
    <w:p w:rsidR="0096639B" w:rsidRDefault="00F16C26">
      <w:pPr>
        <w:numPr>
          <w:ilvl w:val="4"/>
          <w:numId w:val="8"/>
        </w:numPr>
        <w:spacing w:line="400" w:lineRule="exact"/>
        <w:ind w:firstLineChars="150" w:firstLine="315"/>
        <w:rPr>
          <w:color w:val="000000"/>
          <w:szCs w:val="21"/>
        </w:rPr>
      </w:pPr>
      <w:r>
        <w:rPr>
          <w:color w:val="000000"/>
          <w:szCs w:val="21"/>
        </w:rPr>
        <w:t>29.</w:t>
      </w:r>
      <w:r>
        <w:rPr>
          <w:color w:val="000000"/>
          <w:szCs w:val="21"/>
        </w:rPr>
        <w:t>签订合同后，如成交人不按双方签订的合同规定履约，依法追究其违约责任，没收其全部履约保证金，履约保证金不足以赔偿损失的，按实际损失赔偿。</w:t>
      </w:r>
    </w:p>
    <w:p w:rsidR="0096639B" w:rsidRDefault="00F16C26">
      <w:pPr>
        <w:spacing w:line="400" w:lineRule="exact"/>
        <w:ind w:firstLineChars="150" w:firstLine="315"/>
        <w:rPr>
          <w:color w:val="000000"/>
          <w:szCs w:val="21"/>
        </w:rPr>
      </w:pPr>
      <w:r>
        <w:rPr>
          <w:color w:val="000000"/>
          <w:szCs w:val="21"/>
        </w:rPr>
        <w:t>30.</w:t>
      </w:r>
      <w:r>
        <w:rPr>
          <w:color w:val="000000"/>
          <w:szCs w:val="21"/>
        </w:rPr>
        <w:t>履约保证金按供应商须知前附表规定的时间和条件退付。</w:t>
      </w:r>
    </w:p>
    <w:p w:rsidR="0096639B" w:rsidRDefault="00F16C26">
      <w:pPr>
        <w:spacing w:line="400" w:lineRule="exact"/>
        <w:ind w:firstLineChars="150" w:firstLine="315"/>
        <w:rPr>
          <w:color w:val="000000"/>
          <w:szCs w:val="21"/>
        </w:rPr>
      </w:pPr>
      <w:r>
        <w:rPr>
          <w:color w:val="000000"/>
          <w:szCs w:val="21"/>
        </w:rPr>
        <w:t>31.</w:t>
      </w:r>
      <w:r>
        <w:rPr>
          <w:color w:val="000000"/>
          <w:szCs w:val="21"/>
        </w:rPr>
        <w:t>在履约保证金退还日期前，若成交人的开户名称、开户银行、帐号有变动的，请以书面形式通知履约保证金收取单位，否则由此产生的后果由成交人自负。</w:t>
      </w:r>
    </w:p>
    <w:p w:rsidR="0096639B" w:rsidRDefault="00F16C26">
      <w:pPr>
        <w:spacing w:line="320" w:lineRule="exact"/>
        <w:ind w:firstLineChars="201" w:firstLine="424"/>
        <w:rPr>
          <w:b/>
          <w:color w:val="000000"/>
          <w:szCs w:val="21"/>
        </w:rPr>
      </w:pPr>
      <w:r>
        <w:rPr>
          <w:b/>
          <w:color w:val="000000"/>
          <w:szCs w:val="21"/>
        </w:rPr>
        <w:t>七、签订合同</w:t>
      </w:r>
    </w:p>
    <w:p w:rsidR="0096639B" w:rsidRDefault="00F16C26">
      <w:pPr>
        <w:spacing w:line="320" w:lineRule="exact"/>
        <w:ind w:firstLineChars="201" w:firstLine="422"/>
        <w:rPr>
          <w:color w:val="000000"/>
          <w:szCs w:val="21"/>
        </w:rPr>
      </w:pPr>
      <w:r>
        <w:rPr>
          <w:color w:val="000000"/>
          <w:szCs w:val="21"/>
        </w:rPr>
        <w:t>32.</w:t>
      </w:r>
      <w:r>
        <w:rPr>
          <w:color w:val="000000"/>
          <w:szCs w:val="21"/>
        </w:rPr>
        <w:t>成交供应商在收到成交通知书后，按规定与采购人签订采购合同。</w:t>
      </w:r>
    </w:p>
    <w:p w:rsidR="0096639B" w:rsidRDefault="00F16C26">
      <w:pPr>
        <w:spacing w:line="320" w:lineRule="exact"/>
        <w:ind w:firstLineChars="201" w:firstLine="422"/>
        <w:rPr>
          <w:color w:val="000000"/>
          <w:szCs w:val="21"/>
        </w:rPr>
      </w:pPr>
      <w:r>
        <w:rPr>
          <w:color w:val="000000"/>
          <w:szCs w:val="21"/>
        </w:rPr>
        <w:lastRenderedPageBreak/>
        <w:t>33.</w:t>
      </w:r>
      <w:r>
        <w:rPr>
          <w:color w:val="000000"/>
          <w:szCs w:val="21"/>
        </w:rPr>
        <w:t>成交供应商拒绝签订采购合同的，采购人可以按本项目确定成交供应商办法确定其他供应商作为成交供应商并签订采购合同，也可以重新开展采购活动。拒绝签订采购合同的成交供应商不得参加对该项目重新开展的采购活动。</w:t>
      </w:r>
    </w:p>
    <w:p w:rsidR="0096639B" w:rsidRDefault="00F16C26">
      <w:pPr>
        <w:pStyle w:val="ac"/>
        <w:snapToGrid w:val="0"/>
        <w:ind w:firstLineChars="200" w:firstLine="420"/>
        <w:rPr>
          <w:rFonts w:ascii="Times New Roman" w:hAnsi="Times New Roman" w:cs="Times New Roman"/>
          <w:color w:val="000000"/>
        </w:rPr>
      </w:pPr>
      <w:r>
        <w:rPr>
          <w:rFonts w:ascii="Times New Roman" w:hAnsi="Times New Roman" w:cs="Times New Roman"/>
          <w:color w:val="000000"/>
        </w:rPr>
        <w:t xml:space="preserve">34. </w:t>
      </w:r>
      <w:r>
        <w:rPr>
          <w:rFonts w:ascii="Times New Roman" w:hAnsi="Times New Roman" w:cs="Times New Roman"/>
          <w:color w:val="000000"/>
        </w:rPr>
        <w:t>政府采购合同公告</w:t>
      </w:r>
    </w:p>
    <w:p w:rsidR="0096639B" w:rsidRDefault="00F16C26">
      <w:pPr>
        <w:pStyle w:val="ac"/>
        <w:snapToGrid w:val="0"/>
        <w:ind w:firstLineChars="200" w:firstLine="420"/>
        <w:rPr>
          <w:rFonts w:ascii="Times New Roman" w:hAnsi="Times New Roman" w:cs="Times New Roman"/>
          <w:b/>
          <w:color w:val="000000"/>
        </w:rPr>
      </w:pPr>
      <w:r>
        <w:rPr>
          <w:rFonts w:ascii="Times New Roman" w:hAnsi="Times New Roman" w:cs="Times New Roman"/>
          <w:color w:val="000000"/>
        </w:rPr>
        <w:t>根据《中华人民共和国政府采购法实施条例》第五十条规定，采购人应当自政府采购合同签订之日起</w:t>
      </w:r>
      <w:r>
        <w:rPr>
          <w:rFonts w:ascii="Times New Roman" w:hAnsi="Times New Roman" w:cs="Times New Roman"/>
          <w:color w:val="000000"/>
        </w:rPr>
        <w:t>2</w:t>
      </w:r>
      <w:r>
        <w:rPr>
          <w:rFonts w:ascii="Times New Roman" w:hAnsi="Times New Roman" w:cs="Times New Roman"/>
          <w:color w:val="000000"/>
        </w:rPr>
        <w:t>个工作日内，将政府采购合同在省级以上人民政府财政部门指定的媒体上公告，但政府采购合同中涉及国家秘密、商业秘密的内容除外。</w:t>
      </w:r>
    </w:p>
    <w:p w:rsidR="0096639B" w:rsidRDefault="00F16C26">
      <w:pPr>
        <w:spacing w:line="320" w:lineRule="exact"/>
        <w:ind w:firstLineChars="201" w:firstLine="424"/>
        <w:rPr>
          <w:b/>
          <w:color w:val="000000"/>
          <w:szCs w:val="21"/>
        </w:rPr>
      </w:pPr>
      <w:r>
        <w:rPr>
          <w:b/>
          <w:color w:val="000000"/>
          <w:szCs w:val="21"/>
        </w:rPr>
        <w:t>八、适用法律</w:t>
      </w:r>
    </w:p>
    <w:p w:rsidR="0096639B" w:rsidRDefault="00F16C26">
      <w:pPr>
        <w:tabs>
          <w:tab w:val="left" w:pos="2835"/>
        </w:tabs>
        <w:spacing w:line="320" w:lineRule="exact"/>
        <w:ind w:firstLineChars="201" w:firstLine="422"/>
        <w:rPr>
          <w:b/>
          <w:color w:val="000000"/>
          <w:szCs w:val="21"/>
        </w:rPr>
      </w:pPr>
      <w:r>
        <w:rPr>
          <w:color w:val="000000"/>
          <w:szCs w:val="21"/>
        </w:rPr>
        <w:t>35.</w:t>
      </w:r>
      <w:r>
        <w:rPr>
          <w:color w:val="000000"/>
          <w:szCs w:val="21"/>
        </w:rPr>
        <w:t>采购当事人的一切活动均适用于《中华人民共和国政府采购法》、《政府采购竞争性磋商采购方式管理暂行办法》及相关规定。</w:t>
      </w:r>
    </w:p>
    <w:p w:rsidR="0096639B" w:rsidRDefault="00F16C26">
      <w:pPr>
        <w:spacing w:line="320" w:lineRule="exact"/>
        <w:ind w:firstLineChars="201" w:firstLine="424"/>
        <w:rPr>
          <w:b/>
          <w:color w:val="000000"/>
          <w:szCs w:val="21"/>
        </w:rPr>
      </w:pPr>
      <w:r>
        <w:rPr>
          <w:b/>
          <w:color w:val="000000"/>
          <w:szCs w:val="21"/>
        </w:rPr>
        <w:t>九、其它内容</w:t>
      </w:r>
    </w:p>
    <w:p w:rsidR="003934ED" w:rsidRDefault="003934ED" w:rsidP="003934ED">
      <w:pPr>
        <w:tabs>
          <w:tab w:val="left" w:pos="2835"/>
        </w:tabs>
        <w:spacing w:line="320" w:lineRule="exact"/>
        <w:ind w:firstLineChars="201" w:firstLine="422"/>
        <w:rPr>
          <w:rFonts w:ascii="宋体" w:hAnsi="宋体"/>
          <w:szCs w:val="21"/>
        </w:rPr>
      </w:pPr>
      <w:r>
        <w:rPr>
          <w:rFonts w:ascii="宋体" w:hAnsi="宋体" w:hint="eastAsia"/>
          <w:szCs w:val="21"/>
        </w:rPr>
        <w:t>36.代理服务费</w:t>
      </w:r>
    </w:p>
    <w:p w:rsidR="003934ED" w:rsidRDefault="003934ED" w:rsidP="003934ED">
      <w:pPr>
        <w:tabs>
          <w:tab w:val="left" w:pos="2835"/>
        </w:tabs>
        <w:spacing w:line="320" w:lineRule="exact"/>
        <w:ind w:firstLineChars="201" w:firstLine="422"/>
        <w:rPr>
          <w:rFonts w:hAnsi="宋体"/>
        </w:rPr>
      </w:pPr>
      <w:r>
        <w:rPr>
          <w:rFonts w:ascii="宋体" w:hAnsi="宋体" w:hint="eastAsia"/>
          <w:szCs w:val="21"/>
        </w:rPr>
        <w:t>36.1桂价费〔2011〕55号文件规定的代理服务收费标准：</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472"/>
        <w:gridCol w:w="1659"/>
        <w:gridCol w:w="1532"/>
        <w:gridCol w:w="1546"/>
      </w:tblGrid>
      <w:tr w:rsidR="003934ED" w:rsidTr="003934ED">
        <w:tc>
          <w:tcPr>
            <w:tcW w:w="3472"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rFonts w:hint="eastAsia"/>
                <w:szCs w:val="21"/>
              </w:rPr>
              <w:t>费率</w:t>
            </w:r>
          </w:p>
          <w:p w:rsidR="003934ED" w:rsidRDefault="003934ED">
            <w:pPr>
              <w:spacing w:line="320" w:lineRule="exact"/>
              <w:ind w:firstLineChars="201" w:firstLine="422"/>
              <w:rPr>
                <w:szCs w:val="21"/>
              </w:rPr>
            </w:pPr>
            <w:r>
              <w:rPr>
                <w:rFonts w:hint="eastAsia"/>
                <w:szCs w:val="21"/>
              </w:rPr>
              <w:t>中标金额</w:t>
            </w:r>
          </w:p>
        </w:tc>
        <w:tc>
          <w:tcPr>
            <w:tcW w:w="1659" w:type="dxa"/>
            <w:tcBorders>
              <w:top w:val="single" w:sz="4" w:space="0" w:color="auto"/>
              <w:left w:val="single" w:sz="4" w:space="0" w:color="auto"/>
              <w:bottom w:val="single" w:sz="4" w:space="0" w:color="auto"/>
              <w:right w:val="single" w:sz="4" w:space="0" w:color="auto"/>
            </w:tcBorders>
            <w:vAlign w:val="center"/>
            <w:hideMark/>
          </w:tcPr>
          <w:p w:rsidR="003934ED" w:rsidRDefault="003934ED">
            <w:pPr>
              <w:spacing w:line="320" w:lineRule="exact"/>
              <w:ind w:firstLineChars="201" w:firstLine="422"/>
              <w:jc w:val="center"/>
              <w:rPr>
                <w:szCs w:val="21"/>
              </w:rPr>
            </w:pPr>
            <w:r>
              <w:rPr>
                <w:rFonts w:hint="eastAsia"/>
                <w:szCs w:val="21"/>
              </w:rPr>
              <w:t>货物招标</w:t>
            </w:r>
          </w:p>
        </w:tc>
        <w:tc>
          <w:tcPr>
            <w:tcW w:w="1532" w:type="dxa"/>
            <w:tcBorders>
              <w:top w:val="single" w:sz="4" w:space="0" w:color="auto"/>
              <w:left w:val="single" w:sz="4" w:space="0" w:color="auto"/>
              <w:bottom w:val="single" w:sz="4" w:space="0" w:color="auto"/>
              <w:right w:val="single" w:sz="4" w:space="0" w:color="auto"/>
            </w:tcBorders>
            <w:vAlign w:val="center"/>
            <w:hideMark/>
          </w:tcPr>
          <w:p w:rsidR="003934ED" w:rsidRDefault="003934ED">
            <w:pPr>
              <w:spacing w:line="320" w:lineRule="exact"/>
              <w:ind w:firstLineChars="201" w:firstLine="422"/>
              <w:jc w:val="center"/>
              <w:rPr>
                <w:szCs w:val="21"/>
              </w:rPr>
            </w:pPr>
            <w:r>
              <w:rPr>
                <w:rFonts w:hint="eastAsia"/>
                <w:szCs w:val="21"/>
              </w:rPr>
              <w:t>服务招标</w:t>
            </w:r>
          </w:p>
        </w:tc>
        <w:tc>
          <w:tcPr>
            <w:tcW w:w="1546" w:type="dxa"/>
            <w:tcBorders>
              <w:top w:val="single" w:sz="4" w:space="0" w:color="auto"/>
              <w:left w:val="single" w:sz="4" w:space="0" w:color="auto"/>
              <w:bottom w:val="single" w:sz="4" w:space="0" w:color="auto"/>
              <w:right w:val="single" w:sz="4" w:space="0" w:color="auto"/>
            </w:tcBorders>
            <w:vAlign w:val="center"/>
            <w:hideMark/>
          </w:tcPr>
          <w:p w:rsidR="003934ED" w:rsidRDefault="003934ED">
            <w:pPr>
              <w:spacing w:line="320" w:lineRule="exact"/>
              <w:ind w:firstLineChars="201" w:firstLine="422"/>
              <w:jc w:val="center"/>
              <w:rPr>
                <w:szCs w:val="21"/>
              </w:rPr>
            </w:pPr>
            <w:r>
              <w:rPr>
                <w:rFonts w:hint="eastAsia"/>
                <w:szCs w:val="21"/>
              </w:rPr>
              <w:t>工程招标</w:t>
            </w:r>
          </w:p>
        </w:tc>
      </w:tr>
      <w:tr w:rsidR="003934ED" w:rsidTr="003934ED">
        <w:tc>
          <w:tcPr>
            <w:tcW w:w="3472"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szCs w:val="21"/>
              </w:rPr>
              <w:t>100</w:t>
            </w:r>
            <w:r>
              <w:rPr>
                <w:rFonts w:hint="eastAsia"/>
                <w:szCs w:val="21"/>
              </w:rPr>
              <w:t>万元以下</w:t>
            </w:r>
          </w:p>
        </w:tc>
        <w:tc>
          <w:tcPr>
            <w:tcW w:w="1659"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rFonts w:ascii="宋体" w:hAnsi="宋体" w:cs="宋体" w:hint="eastAsia"/>
                <w:kern w:val="0"/>
                <w:szCs w:val="21"/>
              </w:rPr>
              <w:t xml:space="preserve">  1.5%                </w:t>
            </w:r>
          </w:p>
        </w:tc>
        <w:tc>
          <w:tcPr>
            <w:tcW w:w="1532"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rFonts w:ascii="宋体" w:hAnsi="宋体" w:cs="宋体" w:hint="eastAsia"/>
                <w:kern w:val="0"/>
                <w:szCs w:val="21"/>
              </w:rPr>
              <w:t>1.5%</w:t>
            </w:r>
          </w:p>
        </w:tc>
        <w:tc>
          <w:tcPr>
            <w:tcW w:w="1546"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rFonts w:ascii="宋体" w:hAnsi="宋体" w:cs="宋体" w:hint="eastAsia"/>
                <w:kern w:val="0"/>
                <w:szCs w:val="21"/>
              </w:rPr>
              <w:t xml:space="preserve">1.0% </w:t>
            </w:r>
          </w:p>
        </w:tc>
      </w:tr>
      <w:tr w:rsidR="003934ED" w:rsidTr="003934ED">
        <w:tc>
          <w:tcPr>
            <w:tcW w:w="3472"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szCs w:val="21"/>
              </w:rPr>
              <w:t>10</w:t>
            </w:r>
            <w:r>
              <w:rPr>
                <w:rFonts w:ascii="宋体" w:hAnsi="宋体" w:hint="eastAsia"/>
                <w:szCs w:val="21"/>
              </w:rPr>
              <w:t>0～</w:t>
            </w:r>
            <w:r>
              <w:rPr>
                <w:szCs w:val="21"/>
              </w:rPr>
              <w:t>500</w:t>
            </w:r>
            <w:r>
              <w:rPr>
                <w:rFonts w:hint="eastAsia"/>
                <w:szCs w:val="21"/>
              </w:rPr>
              <w:t>万元</w:t>
            </w:r>
          </w:p>
        </w:tc>
        <w:tc>
          <w:tcPr>
            <w:tcW w:w="1659"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rFonts w:ascii="宋体" w:hAnsi="宋体" w:cs="宋体" w:hint="eastAsia"/>
                <w:kern w:val="0"/>
                <w:szCs w:val="21"/>
              </w:rPr>
              <w:t xml:space="preserve">1.1%                 </w:t>
            </w:r>
          </w:p>
        </w:tc>
        <w:tc>
          <w:tcPr>
            <w:tcW w:w="1532"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rFonts w:ascii="宋体" w:hAnsi="宋体" w:cs="宋体" w:hint="eastAsia"/>
                <w:kern w:val="0"/>
                <w:szCs w:val="21"/>
              </w:rPr>
              <w:t>0.8%</w:t>
            </w:r>
          </w:p>
        </w:tc>
        <w:tc>
          <w:tcPr>
            <w:tcW w:w="1546"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rFonts w:ascii="宋体" w:hAnsi="宋体" w:cs="宋体" w:hint="eastAsia"/>
                <w:kern w:val="0"/>
                <w:szCs w:val="21"/>
              </w:rPr>
              <w:t xml:space="preserve">0.7% </w:t>
            </w:r>
          </w:p>
        </w:tc>
      </w:tr>
      <w:tr w:rsidR="003934ED" w:rsidTr="003934ED">
        <w:tc>
          <w:tcPr>
            <w:tcW w:w="3472"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szCs w:val="21"/>
              </w:rPr>
              <w:t>50</w:t>
            </w:r>
            <w:r>
              <w:rPr>
                <w:rFonts w:ascii="宋体" w:hAnsi="宋体" w:hint="eastAsia"/>
                <w:szCs w:val="21"/>
              </w:rPr>
              <w:t>0～</w:t>
            </w:r>
            <w:r>
              <w:rPr>
                <w:szCs w:val="21"/>
              </w:rPr>
              <w:t>1000</w:t>
            </w:r>
            <w:r>
              <w:rPr>
                <w:rFonts w:hint="eastAsia"/>
                <w:szCs w:val="21"/>
              </w:rPr>
              <w:t>万元</w:t>
            </w:r>
          </w:p>
        </w:tc>
        <w:tc>
          <w:tcPr>
            <w:tcW w:w="1659"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rFonts w:ascii="宋体" w:hAnsi="宋体" w:cs="宋体" w:hint="eastAsia"/>
                <w:kern w:val="0"/>
                <w:szCs w:val="21"/>
              </w:rPr>
              <w:t xml:space="preserve">  0.8%                </w:t>
            </w:r>
          </w:p>
        </w:tc>
        <w:tc>
          <w:tcPr>
            <w:tcW w:w="1532"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rFonts w:ascii="宋体" w:hAnsi="宋体" w:cs="宋体" w:hint="eastAsia"/>
                <w:kern w:val="0"/>
                <w:szCs w:val="21"/>
              </w:rPr>
              <w:t>0.45%</w:t>
            </w:r>
          </w:p>
        </w:tc>
        <w:tc>
          <w:tcPr>
            <w:tcW w:w="1546"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rFonts w:ascii="宋体" w:hAnsi="宋体" w:cs="宋体" w:hint="eastAsia"/>
                <w:kern w:val="0"/>
                <w:szCs w:val="21"/>
              </w:rPr>
              <w:t>0.55%</w:t>
            </w:r>
          </w:p>
        </w:tc>
      </w:tr>
      <w:tr w:rsidR="003934ED" w:rsidTr="003934ED">
        <w:tc>
          <w:tcPr>
            <w:tcW w:w="3472"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szCs w:val="21"/>
              </w:rPr>
              <w:t>100</w:t>
            </w:r>
            <w:r>
              <w:rPr>
                <w:rFonts w:ascii="宋体" w:hAnsi="宋体" w:hint="eastAsia"/>
                <w:szCs w:val="21"/>
              </w:rPr>
              <w:t>0～</w:t>
            </w:r>
            <w:r>
              <w:rPr>
                <w:szCs w:val="21"/>
              </w:rPr>
              <w:t>5000</w:t>
            </w:r>
            <w:r>
              <w:rPr>
                <w:rFonts w:hint="eastAsia"/>
                <w:szCs w:val="21"/>
              </w:rPr>
              <w:t>万元</w:t>
            </w:r>
          </w:p>
        </w:tc>
        <w:tc>
          <w:tcPr>
            <w:tcW w:w="1659"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rFonts w:ascii="宋体" w:hAnsi="宋体" w:cs="宋体" w:hint="eastAsia"/>
                <w:kern w:val="0"/>
                <w:szCs w:val="21"/>
              </w:rPr>
              <w:t xml:space="preserve">0.5%                </w:t>
            </w:r>
          </w:p>
        </w:tc>
        <w:tc>
          <w:tcPr>
            <w:tcW w:w="1532"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rFonts w:ascii="宋体" w:hAnsi="宋体" w:cs="宋体" w:hint="eastAsia"/>
                <w:kern w:val="0"/>
                <w:szCs w:val="21"/>
              </w:rPr>
              <w:t>0.25%</w:t>
            </w:r>
          </w:p>
        </w:tc>
        <w:tc>
          <w:tcPr>
            <w:tcW w:w="1546"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rFonts w:ascii="宋体" w:hAnsi="宋体" w:cs="宋体" w:hint="eastAsia"/>
                <w:kern w:val="0"/>
                <w:szCs w:val="21"/>
              </w:rPr>
              <w:t xml:space="preserve">0.35% </w:t>
            </w:r>
          </w:p>
        </w:tc>
      </w:tr>
      <w:tr w:rsidR="003934ED" w:rsidTr="003934ED">
        <w:tc>
          <w:tcPr>
            <w:tcW w:w="3472"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szCs w:val="21"/>
              </w:rPr>
              <w:t>5000</w:t>
            </w:r>
            <w:r>
              <w:rPr>
                <w:rFonts w:hint="eastAsia"/>
                <w:szCs w:val="21"/>
              </w:rPr>
              <w:t>万</w:t>
            </w:r>
            <w:r>
              <w:rPr>
                <w:rFonts w:ascii="宋体" w:hAnsi="宋体" w:hint="eastAsia"/>
                <w:szCs w:val="21"/>
              </w:rPr>
              <w:t>元～</w:t>
            </w:r>
            <w:r>
              <w:rPr>
                <w:szCs w:val="21"/>
              </w:rPr>
              <w:t>1</w:t>
            </w:r>
            <w:r>
              <w:rPr>
                <w:rFonts w:hint="eastAsia"/>
                <w:szCs w:val="21"/>
              </w:rPr>
              <w:t>亿元</w:t>
            </w:r>
          </w:p>
        </w:tc>
        <w:tc>
          <w:tcPr>
            <w:tcW w:w="1659"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rFonts w:ascii="宋体" w:hAnsi="宋体" w:cs="宋体" w:hint="eastAsia"/>
                <w:kern w:val="0"/>
                <w:szCs w:val="21"/>
              </w:rPr>
              <w:t xml:space="preserve">0.25%                 </w:t>
            </w:r>
          </w:p>
        </w:tc>
        <w:tc>
          <w:tcPr>
            <w:tcW w:w="1532"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rFonts w:ascii="宋体" w:hAnsi="宋体" w:cs="宋体" w:hint="eastAsia"/>
                <w:kern w:val="0"/>
                <w:szCs w:val="21"/>
              </w:rPr>
              <w:t>0.1%</w:t>
            </w:r>
          </w:p>
        </w:tc>
        <w:tc>
          <w:tcPr>
            <w:tcW w:w="1546"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rFonts w:ascii="宋体" w:hAnsi="宋体" w:cs="宋体" w:hint="eastAsia"/>
                <w:kern w:val="0"/>
                <w:szCs w:val="21"/>
              </w:rPr>
              <w:t>0.2%</w:t>
            </w:r>
          </w:p>
        </w:tc>
      </w:tr>
      <w:tr w:rsidR="003934ED" w:rsidTr="003934ED">
        <w:tc>
          <w:tcPr>
            <w:tcW w:w="3472"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rFonts w:ascii="宋体" w:hAnsi="宋体" w:hint="eastAsia"/>
                <w:szCs w:val="21"/>
              </w:rPr>
              <w:t>1～</w:t>
            </w:r>
            <w:r>
              <w:rPr>
                <w:szCs w:val="21"/>
              </w:rPr>
              <w:t>5</w:t>
            </w:r>
            <w:r>
              <w:rPr>
                <w:rFonts w:hint="eastAsia"/>
                <w:szCs w:val="21"/>
              </w:rPr>
              <w:t>亿元</w:t>
            </w:r>
          </w:p>
        </w:tc>
        <w:tc>
          <w:tcPr>
            <w:tcW w:w="1659"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szCs w:val="21"/>
              </w:rPr>
              <w:t>0.05%</w:t>
            </w:r>
          </w:p>
        </w:tc>
        <w:tc>
          <w:tcPr>
            <w:tcW w:w="1532"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szCs w:val="21"/>
              </w:rPr>
              <w:t xml:space="preserve">  0.05%</w:t>
            </w:r>
          </w:p>
        </w:tc>
        <w:tc>
          <w:tcPr>
            <w:tcW w:w="1546"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szCs w:val="21"/>
              </w:rPr>
              <w:t xml:space="preserve">  0.05%</w:t>
            </w:r>
          </w:p>
        </w:tc>
      </w:tr>
      <w:tr w:rsidR="003934ED" w:rsidTr="003934ED">
        <w:tc>
          <w:tcPr>
            <w:tcW w:w="3472"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rFonts w:ascii="宋体" w:hAnsi="宋体" w:hint="eastAsia"/>
                <w:szCs w:val="21"/>
              </w:rPr>
              <w:t>5～</w:t>
            </w:r>
            <w:r>
              <w:rPr>
                <w:szCs w:val="21"/>
              </w:rPr>
              <w:t>10</w:t>
            </w:r>
            <w:r>
              <w:rPr>
                <w:rFonts w:hint="eastAsia"/>
                <w:szCs w:val="21"/>
              </w:rPr>
              <w:t>亿元</w:t>
            </w:r>
          </w:p>
        </w:tc>
        <w:tc>
          <w:tcPr>
            <w:tcW w:w="1659"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szCs w:val="21"/>
              </w:rPr>
              <w:t>0.035%</w:t>
            </w:r>
          </w:p>
        </w:tc>
        <w:tc>
          <w:tcPr>
            <w:tcW w:w="1532"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szCs w:val="21"/>
              </w:rPr>
              <w:t xml:space="preserve">  0.035%</w:t>
            </w:r>
          </w:p>
        </w:tc>
        <w:tc>
          <w:tcPr>
            <w:tcW w:w="1546"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szCs w:val="21"/>
              </w:rPr>
              <w:t>0.035%</w:t>
            </w:r>
          </w:p>
        </w:tc>
      </w:tr>
      <w:tr w:rsidR="003934ED" w:rsidTr="003934ED">
        <w:tc>
          <w:tcPr>
            <w:tcW w:w="3472"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szCs w:val="21"/>
              </w:rPr>
              <w:t>1</w:t>
            </w:r>
            <w:r>
              <w:rPr>
                <w:rFonts w:ascii="宋体" w:hAnsi="宋体" w:hint="eastAsia"/>
                <w:szCs w:val="21"/>
              </w:rPr>
              <w:t>0～</w:t>
            </w:r>
            <w:r>
              <w:rPr>
                <w:szCs w:val="21"/>
              </w:rPr>
              <w:t>50</w:t>
            </w:r>
            <w:r>
              <w:rPr>
                <w:rFonts w:hint="eastAsia"/>
                <w:szCs w:val="21"/>
              </w:rPr>
              <w:t>亿元</w:t>
            </w:r>
          </w:p>
        </w:tc>
        <w:tc>
          <w:tcPr>
            <w:tcW w:w="1659"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szCs w:val="21"/>
              </w:rPr>
              <w:t>0.008%</w:t>
            </w:r>
          </w:p>
        </w:tc>
        <w:tc>
          <w:tcPr>
            <w:tcW w:w="1532"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szCs w:val="21"/>
              </w:rPr>
              <w:t>0.008%</w:t>
            </w:r>
          </w:p>
        </w:tc>
        <w:tc>
          <w:tcPr>
            <w:tcW w:w="1546"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szCs w:val="21"/>
              </w:rPr>
              <w:t>0.008%</w:t>
            </w:r>
          </w:p>
        </w:tc>
      </w:tr>
      <w:tr w:rsidR="003934ED" w:rsidTr="003934ED">
        <w:tc>
          <w:tcPr>
            <w:tcW w:w="3472"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szCs w:val="21"/>
              </w:rPr>
              <w:t>5</w:t>
            </w:r>
            <w:r>
              <w:rPr>
                <w:rFonts w:ascii="宋体" w:hAnsi="宋体" w:hint="eastAsia"/>
                <w:szCs w:val="21"/>
              </w:rPr>
              <w:t>0～</w:t>
            </w:r>
            <w:r>
              <w:rPr>
                <w:szCs w:val="21"/>
              </w:rPr>
              <w:t>100</w:t>
            </w:r>
            <w:r>
              <w:rPr>
                <w:rFonts w:hint="eastAsia"/>
                <w:szCs w:val="21"/>
              </w:rPr>
              <w:t>亿元</w:t>
            </w:r>
          </w:p>
        </w:tc>
        <w:tc>
          <w:tcPr>
            <w:tcW w:w="1659"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szCs w:val="21"/>
              </w:rPr>
              <w:t xml:space="preserve"> 0.006%</w:t>
            </w:r>
          </w:p>
        </w:tc>
        <w:tc>
          <w:tcPr>
            <w:tcW w:w="1532"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szCs w:val="21"/>
              </w:rPr>
              <w:t>0.006%</w:t>
            </w:r>
          </w:p>
        </w:tc>
        <w:tc>
          <w:tcPr>
            <w:tcW w:w="1546"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szCs w:val="21"/>
              </w:rPr>
              <w:t>0.006%</w:t>
            </w:r>
          </w:p>
        </w:tc>
      </w:tr>
      <w:tr w:rsidR="003934ED" w:rsidTr="003934ED">
        <w:tc>
          <w:tcPr>
            <w:tcW w:w="3472"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szCs w:val="21"/>
              </w:rPr>
              <w:t>100</w:t>
            </w:r>
            <w:r>
              <w:rPr>
                <w:rFonts w:hint="eastAsia"/>
                <w:szCs w:val="21"/>
              </w:rPr>
              <w:t>亿以上</w:t>
            </w:r>
          </w:p>
        </w:tc>
        <w:tc>
          <w:tcPr>
            <w:tcW w:w="1659"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szCs w:val="21"/>
              </w:rPr>
              <w:t xml:space="preserve"> 0.004%</w:t>
            </w:r>
          </w:p>
        </w:tc>
        <w:tc>
          <w:tcPr>
            <w:tcW w:w="1532"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szCs w:val="21"/>
              </w:rPr>
              <w:t>0.004%</w:t>
            </w:r>
          </w:p>
        </w:tc>
        <w:tc>
          <w:tcPr>
            <w:tcW w:w="1546" w:type="dxa"/>
            <w:tcBorders>
              <w:top w:val="single" w:sz="4" w:space="0" w:color="auto"/>
              <w:left w:val="single" w:sz="4" w:space="0" w:color="auto"/>
              <w:bottom w:val="single" w:sz="4" w:space="0" w:color="auto"/>
              <w:right w:val="single" w:sz="4" w:space="0" w:color="auto"/>
            </w:tcBorders>
            <w:hideMark/>
          </w:tcPr>
          <w:p w:rsidR="003934ED" w:rsidRDefault="003934ED">
            <w:pPr>
              <w:spacing w:line="320" w:lineRule="exact"/>
              <w:ind w:firstLineChars="201" w:firstLine="422"/>
              <w:rPr>
                <w:szCs w:val="21"/>
              </w:rPr>
            </w:pPr>
            <w:r>
              <w:rPr>
                <w:szCs w:val="21"/>
              </w:rPr>
              <w:t>0.004%</w:t>
            </w:r>
          </w:p>
        </w:tc>
      </w:tr>
    </w:tbl>
    <w:p w:rsidR="003934ED" w:rsidRDefault="003934ED" w:rsidP="003934ED">
      <w:pPr>
        <w:pStyle w:val="ac"/>
        <w:snapToGrid w:val="0"/>
        <w:spacing w:before="120" w:after="120" w:line="320" w:lineRule="exact"/>
        <w:ind w:firstLineChars="201" w:firstLine="422"/>
        <w:rPr>
          <w:rFonts w:hAnsi="宋体"/>
          <w:kern w:val="0"/>
          <w:sz w:val="20"/>
        </w:rPr>
      </w:pPr>
      <w:r>
        <w:rPr>
          <w:rFonts w:hAnsi="宋体" w:hint="eastAsia"/>
        </w:rPr>
        <w:t>注:招标代理服务收费按差额定率累进法计算。</w:t>
      </w:r>
    </w:p>
    <w:p w:rsidR="003934ED" w:rsidRDefault="003934ED" w:rsidP="003934ED">
      <w:pPr>
        <w:tabs>
          <w:tab w:val="left" w:pos="2835"/>
        </w:tabs>
        <w:spacing w:line="320" w:lineRule="exact"/>
        <w:ind w:firstLineChars="201" w:firstLine="422"/>
        <w:rPr>
          <w:rFonts w:hAnsi="宋体"/>
        </w:rPr>
      </w:pPr>
      <w:r>
        <w:rPr>
          <w:rFonts w:hAnsi="宋体"/>
        </w:rPr>
        <w:t>36.2</w:t>
      </w:r>
      <w:r>
        <w:rPr>
          <w:rFonts w:hAnsi="宋体" w:hint="eastAsia"/>
        </w:rPr>
        <w:t>采购代理机构的银行账户：</w:t>
      </w:r>
    </w:p>
    <w:p w:rsidR="003934ED" w:rsidRDefault="003934ED" w:rsidP="003934ED">
      <w:pPr>
        <w:pStyle w:val="ac"/>
        <w:snapToGrid w:val="0"/>
        <w:spacing w:line="320" w:lineRule="exact"/>
        <w:ind w:firstLineChars="201" w:firstLine="422"/>
        <w:rPr>
          <w:rFonts w:hAnsi="宋体"/>
        </w:rPr>
      </w:pPr>
      <w:r>
        <w:rPr>
          <w:rFonts w:hAnsi="宋体" w:hint="eastAsia"/>
        </w:rPr>
        <w:t>账户名称：云之龙招标集团有限公司</w:t>
      </w:r>
    </w:p>
    <w:p w:rsidR="003934ED" w:rsidRDefault="003934ED" w:rsidP="003934ED">
      <w:pPr>
        <w:pStyle w:val="ac"/>
        <w:snapToGrid w:val="0"/>
        <w:spacing w:line="320" w:lineRule="exact"/>
        <w:ind w:firstLineChars="201" w:firstLine="422"/>
        <w:rPr>
          <w:rFonts w:hAnsi="宋体"/>
        </w:rPr>
      </w:pPr>
      <w:r>
        <w:rPr>
          <w:rFonts w:hAnsi="宋体" w:hint="eastAsia"/>
        </w:rPr>
        <w:t>开户银行：中国银行南宁市民主支行（网银支付可选中国银行南宁市邕州支行）</w:t>
      </w:r>
    </w:p>
    <w:p w:rsidR="003934ED" w:rsidRDefault="003934ED" w:rsidP="003934ED">
      <w:pPr>
        <w:pStyle w:val="ac"/>
        <w:snapToGrid w:val="0"/>
        <w:spacing w:line="320" w:lineRule="exact"/>
        <w:ind w:firstLineChars="201" w:firstLine="422"/>
      </w:pPr>
      <w:r>
        <w:rPr>
          <w:rFonts w:hAnsi="宋体" w:hint="eastAsia"/>
        </w:rPr>
        <w:t>银行账号：</w:t>
      </w:r>
      <w:r>
        <w:rPr>
          <w:rFonts w:hint="eastAsia"/>
        </w:rPr>
        <w:t>623660979180</w:t>
      </w:r>
    </w:p>
    <w:p w:rsidR="003934ED" w:rsidRDefault="003934ED" w:rsidP="003934ED">
      <w:pPr>
        <w:pStyle w:val="ac"/>
        <w:snapToGrid w:val="0"/>
        <w:spacing w:line="320" w:lineRule="exact"/>
        <w:ind w:firstLineChars="201" w:firstLine="422"/>
      </w:pPr>
      <w:r>
        <w:rPr>
          <w:rFonts w:hint="eastAsia"/>
        </w:rPr>
        <w:t>开户行行号：104611010017</w:t>
      </w:r>
    </w:p>
    <w:p w:rsidR="0096639B" w:rsidRDefault="00F16C26">
      <w:pPr>
        <w:tabs>
          <w:tab w:val="left" w:pos="2835"/>
        </w:tabs>
        <w:spacing w:line="320" w:lineRule="exact"/>
        <w:ind w:firstLineChars="201" w:firstLine="422"/>
        <w:rPr>
          <w:bCs/>
          <w:color w:val="000000"/>
          <w:szCs w:val="21"/>
        </w:rPr>
      </w:pPr>
      <w:r>
        <w:rPr>
          <w:color w:val="000000"/>
          <w:szCs w:val="21"/>
        </w:rPr>
        <w:t xml:space="preserve">37. </w:t>
      </w:r>
      <w:r>
        <w:rPr>
          <w:color w:val="000000"/>
          <w:szCs w:val="21"/>
        </w:rPr>
        <w:t>询问、质疑和投诉</w:t>
      </w:r>
    </w:p>
    <w:p w:rsidR="0096639B" w:rsidRDefault="00F16C26">
      <w:pPr>
        <w:tabs>
          <w:tab w:val="left" w:pos="2835"/>
        </w:tabs>
        <w:spacing w:line="320" w:lineRule="exact"/>
        <w:ind w:firstLineChars="201" w:firstLine="422"/>
        <w:rPr>
          <w:color w:val="000000"/>
          <w:szCs w:val="21"/>
        </w:rPr>
      </w:pPr>
      <w:r>
        <w:rPr>
          <w:color w:val="000000"/>
          <w:szCs w:val="21"/>
        </w:rPr>
        <w:t>37.1</w:t>
      </w:r>
      <w:r>
        <w:rPr>
          <w:color w:val="000000"/>
          <w:szCs w:val="21"/>
        </w:rPr>
        <w:t>供应商对政府采购活动事项有疑问的，可以向采购人、采购代理机构提出询问。</w:t>
      </w:r>
    </w:p>
    <w:p w:rsidR="0096639B" w:rsidRDefault="00F16C26">
      <w:pPr>
        <w:tabs>
          <w:tab w:val="left" w:pos="2835"/>
        </w:tabs>
        <w:spacing w:line="320" w:lineRule="exact"/>
        <w:ind w:firstLineChars="201" w:firstLine="422"/>
        <w:rPr>
          <w:color w:val="000000"/>
          <w:szCs w:val="21"/>
        </w:rPr>
      </w:pPr>
      <w:r>
        <w:rPr>
          <w:color w:val="000000"/>
          <w:szCs w:val="21"/>
        </w:rPr>
        <w:t>37.2</w:t>
      </w:r>
      <w:r>
        <w:rPr>
          <w:color w:val="000000"/>
          <w:szCs w:val="21"/>
        </w:rPr>
        <w:t>供应商认为采购文件、采购过程或成交结果使自己的合法权益受到损害的，应当在知道或者应知其权益受到损害之日起七个工作日内，以书面形式向采购人、采购代理机构提出质疑。具体计算时间如下：</w:t>
      </w:r>
    </w:p>
    <w:p w:rsidR="0096639B" w:rsidRDefault="00F16C26">
      <w:pPr>
        <w:tabs>
          <w:tab w:val="left" w:pos="2835"/>
        </w:tabs>
        <w:spacing w:line="320" w:lineRule="exact"/>
        <w:ind w:firstLineChars="201" w:firstLine="422"/>
        <w:rPr>
          <w:color w:val="000000"/>
          <w:szCs w:val="21"/>
        </w:rPr>
      </w:pPr>
      <w:r>
        <w:rPr>
          <w:color w:val="000000"/>
          <w:szCs w:val="21"/>
        </w:rPr>
        <w:t>（</w:t>
      </w:r>
      <w:r>
        <w:rPr>
          <w:color w:val="000000"/>
          <w:szCs w:val="21"/>
        </w:rPr>
        <w:t>1</w:t>
      </w:r>
      <w:r>
        <w:rPr>
          <w:color w:val="000000"/>
          <w:szCs w:val="21"/>
        </w:rPr>
        <w:t>）对可以质疑的采购文件提出质疑的，为收到采购文件之日；</w:t>
      </w:r>
    </w:p>
    <w:p w:rsidR="0096639B" w:rsidRDefault="00F16C26">
      <w:pPr>
        <w:tabs>
          <w:tab w:val="left" w:pos="2835"/>
        </w:tabs>
        <w:spacing w:line="320" w:lineRule="exact"/>
        <w:ind w:firstLineChars="201" w:firstLine="422"/>
        <w:rPr>
          <w:color w:val="000000"/>
          <w:szCs w:val="21"/>
        </w:rPr>
      </w:pPr>
      <w:r>
        <w:rPr>
          <w:color w:val="000000"/>
          <w:szCs w:val="21"/>
        </w:rPr>
        <w:t>（</w:t>
      </w:r>
      <w:r>
        <w:rPr>
          <w:color w:val="000000"/>
          <w:szCs w:val="21"/>
        </w:rPr>
        <w:t>2</w:t>
      </w:r>
      <w:r>
        <w:rPr>
          <w:color w:val="000000"/>
          <w:szCs w:val="21"/>
        </w:rPr>
        <w:t>）对采购过程提出质疑的，为各采购程序环节结束之日；</w:t>
      </w:r>
    </w:p>
    <w:p w:rsidR="0096639B" w:rsidRDefault="00F16C26">
      <w:pPr>
        <w:tabs>
          <w:tab w:val="left" w:pos="2835"/>
        </w:tabs>
        <w:spacing w:line="320" w:lineRule="exact"/>
        <w:ind w:firstLineChars="201" w:firstLine="422"/>
        <w:rPr>
          <w:color w:val="000000"/>
          <w:szCs w:val="21"/>
        </w:rPr>
      </w:pPr>
      <w:r>
        <w:rPr>
          <w:color w:val="000000"/>
          <w:szCs w:val="21"/>
        </w:rPr>
        <w:t>（</w:t>
      </w:r>
      <w:r>
        <w:rPr>
          <w:color w:val="000000"/>
          <w:szCs w:val="21"/>
        </w:rPr>
        <w:t>3</w:t>
      </w:r>
      <w:r>
        <w:rPr>
          <w:color w:val="000000"/>
          <w:szCs w:val="21"/>
        </w:rPr>
        <w:t>）对成交结果提出质疑的，为成交结果公告期限届满之日。</w:t>
      </w:r>
    </w:p>
    <w:p w:rsidR="0096639B" w:rsidRDefault="00F16C26">
      <w:pPr>
        <w:tabs>
          <w:tab w:val="left" w:pos="2835"/>
        </w:tabs>
        <w:spacing w:line="320" w:lineRule="exact"/>
        <w:ind w:firstLineChars="201" w:firstLine="422"/>
        <w:rPr>
          <w:color w:val="000000"/>
          <w:szCs w:val="21"/>
        </w:rPr>
      </w:pPr>
      <w:r>
        <w:rPr>
          <w:color w:val="000000"/>
          <w:szCs w:val="21"/>
        </w:rPr>
        <w:t>供应商对采购人或采购代理机构的质疑答复不满意或者采购人或采购代理机构未在规定时间内作出答复的，可以在答复期满后十五个工作日内向同级采购监管部门投诉。</w:t>
      </w:r>
    </w:p>
    <w:p w:rsidR="0096639B" w:rsidRDefault="00F16C26">
      <w:pPr>
        <w:tabs>
          <w:tab w:val="left" w:pos="2835"/>
        </w:tabs>
        <w:spacing w:line="320" w:lineRule="exact"/>
        <w:ind w:firstLineChars="201" w:firstLine="422"/>
        <w:rPr>
          <w:color w:val="000000"/>
          <w:szCs w:val="21"/>
        </w:rPr>
      </w:pPr>
      <w:r>
        <w:rPr>
          <w:color w:val="000000"/>
          <w:szCs w:val="21"/>
        </w:rPr>
        <w:t>37.3</w:t>
      </w:r>
      <w:r>
        <w:rPr>
          <w:color w:val="000000"/>
          <w:szCs w:val="21"/>
        </w:rPr>
        <w:t>质疑、投诉应当采用书面形式，质疑书、投诉书均应明确阐述采购文件、采购过程、成交结果中使自己合法权益受到损害的实质性内容，提供相关事实、明确的请求、必要的证</w:t>
      </w:r>
      <w:r>
        <w:rPr>
          <w:color w:val="000000"/>
          <w:szCs w:val="21"/>
        </w:rPr>
        <w:lastRenderedPageBreak/>
        <w:t>明材料，便于有关单位调查、答复和处理。</w:t>
      </w:r>
    </w:p>
    <w:p w:rsidR="0096639B" w:rsidRDefault="00F16C26">
      <w:pPr>
        <w:tabs>
          <w:tab w:val="left" w:pos="2835"/>
        </w:tabs>
        <w:spacing w:line="320" w:lineRule="exact"/>
        <w:ind w:firstLineChars="201" w:firstLine="422"/>
        <w:rPr>
          <w:color w:val="000000"/>
          <w:szCs w:val="21"/>
        </w:rPr>
      </w:pPr>
      <w:r>
        <w:rPr>
          <w:bCs/>
          <w:color w:val="000000"/>
        </w:rPr>
        <w:t>供应商提出质疑应当提交质疑函和必要的证明材料，针对同一采购程序环节的质疑必须在法定质疑期内一次性提出。</w:t>
      </w:r>
      <w:r>
        <w:rPr>
          <w:color w:val="000000"/>
          <w:szCs w:val="21"/>
        </w:rPr>
        <w:t>质疑函应当包括下列内容：</w:t>
      </w:r>
    </w:p>
    <w:p w:rsidR="0096639B" w:rsidRDefault="00F16C26">
      <w:pPr>
        <w:tabs>
          <w:tab w:val="left" w:pos="2835"/>
        </w:tabs>
        <w:spacing w:line="320" w:lineRule="exact"/>
        <w:ind w:firstLineChars="201" w:firstLine="422"/>
        <w:rPr>
          <w:color w:val="000000"/>
          <w:szCs w:val="21"/>
        </w:rPr>
      </w:pPr>
      <w:r>
        <w:rPr>
          <w:color w:val="000000"/>
          <w:szCs w:val="21"/>
        </w:rPr>
        <w:t>（</w:t>
      </w:r>
      <w:r>
        <w:rPr>
          <w:color w:val="000000"/>
          <w:szCs w:val="21"/>
        </w:rPr>
        <w:t>1</w:t>
      </w:r>
      <w:r>
        <w:rPr>
          <w:color w:val="000000"/>
          <w:szCs w:val="21"/>
        </w:rPr>
        <w:t>）供应商的姓名或者名称、地址、邮编、联系人及联系电话；</w:t>
      </w:r>
    </w:p>
    <w:p w:rsidR="0096639B" w:rsidRDefault="00F16C26">
      <w:pPr>
        <w:tabs>
          <w:tab w:val="left" w:pos="2835"/>
        </w:tabs>
        <w:spacing w:line="320" w:lineRule="exact"/>
        <w:ind w:firstLineChars="201" w:firstLine="422"/>
        <w:rPr>
          <w:color w:val="000000"/>
          <w:szCs w:val="21"/>
        </w:rPr>
      </w:pPr>
      <w:r>
        <w:rPr>
          <w:color w:val="000000"/>
          <w:szCs w:val="21"/>
        </w:rPr>
        <w:t>（</w:t>
      </w:r>
      <w:r>
        <w:rPr>
          <w:color w:val="000000"/>
          <w:szCs w:val="21"/>
        </w:rPr>
        <w:t>2</w:t>
      </w:r>
      <w:r>
        <w:rPr>
          <w:color w:val="000000"/>
          <w:szCs w:val="21"/>
        </w:rPr>
        <w:t>）质疑项目的名称、编号；</w:t>
      </w:r>
    </w:p>
    <w:p w:rsidR="0096639B" w:rsidRDefault="00F16C26">
      <w:pPr>
        <w:tabs>
          <w:tab w:val="left" w:pos="2835"/>
        </w:tabs>
        <w:spacing w:line="320" w:lineRule="exact"/>
        <w:ind w:firstLineChars="201" w:firstLine="422"/>
        <w:rPr>
          <w:color w:val="000000"/>
          <w:szCs w:val="21"/>
        </w:rPr>
      </w:pPr>
      <w:r>
        <w:rPr>
          <w:color w:val="000000"/>
          <w:szCs w:val="21"/>
        </w:rPr>
        <w:t>（</w:t>
      </w:r>
      <w:r>
        <w:rPr>
          <w:color w:val="000000"/>
          <w:szCs w:val="21"/>
        </w:rPr>
        <w:t>3</w:t>
      </w:r>
      <w:r>
        <w:rPr>
          <w:color w:val="000000"/>
          <w:szCs w:val="21"/>
        </w:rPr>
        <w:t>）具体、明确的质疑事项和与质疑事项相关的请求；</w:t>
      </w:r>
    </w:p>
    <w:p w:rsidR="0096639B" w:rsidRDefault="00F16C26">
      <w:pPr>
        <w:tabs>
          <w:tab w:val="left" w:pos="2835"/>
        </w:tabs>
        <w:spacing w:line="320" w:lineRule="exact"/>
        <w:ind w:firstLineChars="201" w:firstLine="422"/>
        <w:rPr>
          <w:color w:val="000000"/>
          <w:szCs w:val="21"/>
        </w:rPr>
      </w:pPr>
      <w:r>
        <w:rPr>
          <w:color w:val="000000"/>
          <w:szCs w:val="21"/>
        </w:rPr>
        <w:t>（</w:t>
      </w:r>
      <w:r>
        <w:rPr>
          <w:color w:val="000000"/>
          <w:szCs w:val="21"/>
        </w:rPr>
        <w:t>4</w:t>
      </w:r>
      <w:r>
        <w:rPr>
          <w:color w:val="000000"/>
          <w:szCs w:val="21"/>
        </w:rPr>
        <w:t>）事实依据；</w:t>
      </w:r>
    </w:p>
    <w:p w:rsidR="0096639B" w:rsidRDefault="00F16C26">
      <w:pPr>
        <w:tabs>
          <w:tab w:val="left" w:pos="2835"/>
        </w:tabs>
        <w:spacing w:line="320" w:lineRule="exact"/>
        <w:ind w:firstLineChars="201" w:firstLine="422"/>
        <w:rPr>
          <w:color w:val="000000"/>
          <w:szCs w:val="21"/>
        </w:rPr>
      </w:pPr>
      <w:r>
        <w:rPr>
          <w:color w:val="000000"/>
          <w:szCs w:val="21"/>
        </w:rPr>
        <w:t>（</w:t>
      </w:r>
      <w:r>
        <w:rPr>
          <w:color w:val="000000"/>
          <w:szCs w:val="21"/>
        </w:rPr>
        <w:t>5</w:t>
      </w:r>
      <w:r>
        <w:rPr>
          <w:color w:val="000000"/>
          <w:szCs w:val="21"/>
        </w:rPr>
        <w:t>）必要的法律依据；</w:t>
      </w:r>
    </w:p>
    <w:p w:rsidR="0096639B" w:rsidRDefault="00F16C26">
      <w:pPr>
        <w:tabs>
          <w:tab w:val="left" w:pos="2835"/>
        </w:tabs>
        <w:spacing w:line="320" w:lineRule="exact"/>
        <w:ind w:firstLineChars="201" w:firstLine="422"/>
        <w:rPr>
          <w:color w:val="000000"/>
          <w:szCs w:val="21"/>
        </w:rPr>
      </w:pPr>
      <w:r>
        <w:rPr>
          <w:color w:val="000000"/>
          <w:szCs w:val="21"/>
        </w:rPr>
        <w:t>（</w:t>
      </w:r>
      <w:r>
        <w:rPr>
          <w:color w:val="000000"/>
          <w:szCs w:val="21"/>
        </w:rPr>
        <w:t>6</w:t>
      </w:r>
      <w:r>
        <w:rPr>
          <w:color w:val="000000"/>
          <w:szCs w:val="21"/>
        </w:rPr>
        <w:t>）提出质疑的日期。</w:t>
      </w:r>
    </w:p>
    <w:p w:rsidR="0096639B" w:rsidRDefault="00F16C26">
      <w:pPr>
        <w:tabs>
          <w:tab w:val="left" w:pos="2835"/>
        </w:tabs>
        <w:spacing w:line="320" w:lineRule="exact"/>
        <w:ind w:firstLineChars="201" w:firstLine="422"/>
        <w:rPr>
          <w:color w:val="000000"/>
          <w:szCs w:val="21"/>
        </w:rPr>
      </w:pPr>
      <w:r>
        <w:rPr>
          <w:color w:val="000000"/>
          <w:szCs w:val="21"/>
        </w:rPr>
        <w:t>供应商为自然人的，应当由本人签字；供应商为法人或者其他组织的，应当由法定代表人、主要负责人，或者其授权代表签字或者盖章，并加盖公章。</w:t>
      </w:r>
    </w:p>
    <w:p w:rsidR="0096639B" w:rsidRDefault="0096639B">
      <w:pPr>
        <w:tabs>
          <w:tab w:val="left" w:pos="2835"/>
        </w:tabs>
        <w:spacing w:line="320" w:lineRule="exact"/>
        <w:ind w:firstLineChars="201" w:firstLine="422"/>
        <w:rPr>
          <w:color w:val="000000"/>
          <w:szCs w:val="21"/>
        </w:rPr>
      </w:pPr>
    </w:p>
    <w:p w:rsidR="0096639B" w:rsidRDefault="0096639B">
      <w:pPr>
        <w:tabs>
          <w:tab w:val="left" w:pos="2835"/>
        </w:tabs>
        <w:spacing w:line="320" w:lineRule="exact"/>
        <w:ind w:firstLineChars="201" w:firstLine="422"/>
        <w:rPr>
          <w:color w:val="000000"/>
          <w:szCs w:val="21"/>
        </w:rPr>
      </w:pPr>
    </w:p>
    <w:p w:rsidR="0096639B" w:rsidRDefault="0096639B">
      <w:pPr>
        <w:tabs>
          <w:tab w:val="left" w:pos="2835"/>
        </w:tabs>
        <w:spacing w:line="320" w:lineRule="exact"/>
        <w:ind w:firstLineChars="201" w:firstLine="422"/>
        <w:rPr>
          <w:color w:val="000000"/>
          <w:szCs w:val="21"/>
        </w:rPr>
      </w:pPr>
    </w:p>
    <w:p w:rsidR="0096639B" w:rsidRDefault="0096639B">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3934ED" w:rsidRDefault="003934ED">
      <w:pPr>
        <w:tabs>
          <w:tab w:val="left" w:pos="2835"/>
        </w:tabs>
        <w:spacing w:line="320" w:lineRule="exact"/>
        <w:ind w:firstLineChars="201" w:firstLine="422"/>
        <w:rPr>
          <w:color w:val="000000"/>
          <w:szCs w:val="21"/>
        </w:rPr>
      </w:pPr>
    </w:p>
    <w:p w:rsidR="0096639B" w:rsidRDefault="00F16C26">
      <w:pPr>
        <w:widowControl/>
        <w:shd w:val="clear" w:color="auto" w:fill="FFFFFF"/>
        <w:spacing w:line="480" w:lineRule="atLeast"/>
        <w:jc w:val="left"/>
        <w:rPr>
          <w:color w:val="000000"/>
          <w:kern w:val="0"/>
          <w:szCs w:val="21"/>
        </w:rPr>
      </w:pPr>
      <w:r>
        <w:rPr>
          <w:color w:val="000000"/>
          <w:kern w:val="0"/>
          <w:szCs w:val="21"/>
        </w:rPr>
        <w:lastRenderedPageBreak/>
        <w:t>附件</w:t>
      </w:r>
      <w:r>
        <w:rPr>
          <w:color w:val="000000"/>
          <w:kern w:val="0"/>
          <w:szCs w:val="21"/>
        </w:rPr>
        <w:t>1</w:t>
      </w:r>
    </w:p>
    <w:p w:rsidR="0096639B" w:rsidRDefault="00F16C26">
      <w:pPr>
        <w:widowControl/>
        <w:shd w:val="clear" w:color="auto" w:fill="FFFFFF"/>
        <w:spacing w:line="480" w:lineRule="atLeast"/>
        <w:jc w:val="center"/>
        <w:rPr>
          <w:b/>
          <w:bCs/>
          <w:color w:val="000000"/>
          <w:kern w:val="0"/>
          <w:szCs w:val="21"/>
        </w:rPr>
      </w:pPr>
      <w:r>
        <w:rPr>
          <w:b/>
          <w:bCs/>
          <w:color w:val="000000"/>
          <w:kern w:val="0"/>
          <w:szCs w:val="21"/>
        </w:rPr>
        <w:t>广西壮族自治区政府采购项目合同验收书（格式）</w:t>
      </w:r>
    </w:p>
    <w:p w:rsidR="0096639B" w:rsidRDefault="00F16C26">
      <w:pPr>
        <w:widowControl/>
        <w:shd w:val="clear" w:color="auto" w:fill="FFFFFF"/>
        <w:snapToGrid w:val="0"/>
        <w:spacing w:line="320" w:lineRule="atLeast"/>
        <w:ind w:firstLine="480"/>
        <w:jc w:val="left"/>
        <w:rPr>
          <w:color w:val="000000"/>
          <w:kern w:val="0"/>
          <w:szCs w:val="21"/>
        </w:rPr>
      </w:pPr>
      <w:r>
        <w:rPr>
          <w:color w:val="000000"/>
          <w:kern w:val="0"/>
          <w:szCs w:val="21"/>
        </w:rPr>
        <w:t>根据政府采购项目（</w:t>
      </w:r>
      <w:r>
        <w:rPr>
          <w:color w:val="000000"/>
          <w:kern w:val="0"/>
          <w:szCs w:val="21"/>
          <w:u w:val="single"/>
        </w:rPr>
        <w:t>采购合同编号：</w:t>
      </w:r>
      <w:r>
        <w:rPr>
          <w:color w:val="000000"/>
          <w:kern w:val="0"/>
          <w:szCs w:val="21"/>
          <w:u w:val="single"/>
        </w:rPr>
        <w:softHyphen/>
        <w:t>   </w:t>
      </w:r>
      <w:r>
        <w:rPr>
          <w:color w:val="000000"/>
          <w:kern w:val="0"/>
          <w:szCs w:val="21"/>
        </w:rPr>
        <w:t>）的约定，我单位对（</w:t>
      </w:r>
      <w:r>
        <w:rPr>
          <w:color w:val="000000"/>
          <w:kern w:val="0"/>
          <w:szCs w:val="21"/>
          <w:u w:val="single"/>
        </w:rPr>
        <w:t> </w:t>
      </w:r>
      <w:r>
        <w:rPr>
          <w:color w:val="000000"/>
          <w:kern w:val="0"/>
          <w:szCs w:val="21"/>
          <w:u w:val="single"/>
        </w:rPr>
        <w:t>项目名称</w:t>
      </w:r>
      <w:r>
        <w:rPr>
          <w:color w:val="000000"/>
          <w:kern w:val="0"/>
          <w:szCs w:val="21"/>
          <w:u w:val="single"/>
        </w:rPr>
        <w:t xml:space="preserve">   </w:t>
      </w:r>
      <w:r>
        <w:rPr>
          <w:color w:val="000000"/>
          <w:kern w:val="0"/>
          <w:szCs w:val="21"/>
        </w:rPr>
        <w:t>）政府采购项目中标（或成交）供应商（</w:t>
      </w:r>
      <w:r>
        <w:rPr>
          <w:color w:val="000000"/>
          <w:kern w:val="0"/>
          <w:szCs w:val="21"/>
          <w:u w:val="single"/>
        </w:rPr>
        <w:t xml:space="preserve">            </w:t>
      </w:r>
      <w:r>
        <w:rPr>
          <w:color w:val="000000"/>
          <w:kern w:val="0"/>
          <w:szCs w:val="21"/>
          <w:u w:val="single"/>
        </w:rPr>
        <w:t>公司名称</w:t>
      </w:r>
      <w:r>
        <w:rPr>
          <w:color w:val="000000"/>
          <w:kern w:val="0"/>
          <w:szCs w:val="21"/>
          <w:u w:val="single"/>
        </w:rPr>
        <w:t xml:space="preserve">              </w:t>
      </w:r>
      <w:r>
        <w:rPr>
          <w:color w:val="000000"/>
          <w:kern w:val="0"/>
          <w:szCs w:val="21"/>
        </w:rPr>
        <w:t>）提供的货物（或工程、服务）进行了验收，验收情况如下：</w:t>
      </w:r>
    </w:p>
    <w:tbl>
      <w:tblPr>
        <w:tblW w:w="0" w:type="auto"/>
        <w:jc w:val="center"/>
        <w:tblLayout w:type="fixed"/>
        <w:tblCellMar>
          <w:left w:w="0" w:type="dxa"/>
          <w:right w:w="0" w:type="dxa"/>
        </w:tblCellMar>
        <w:tblLook w:val="04A0"/>
      </w:tblPr>
      <w:tblGrid>
        <w:gridCol w:w="1151"/>
        <w:gridCol w:w="1681"/>
        <w:gridCol w:w="664"/>
        <w:gridCol w:w="2017"/>
        <w:gridCol w:w="186"/>
        <w:gridCol w:w="720"/>
        <w:gridCol w:w="1213"/>
      </w:tblGrid>
      <w:tr w:rsidR="0096639B">
        <w:trPr>
          <w:trHeight w:val="497"/>
          <w:jc w:val="center"/>
        </w:trPr>
        <w:tc>
          <w:tcPr>
            <w:tcW w:w="2832" w:type="dxa"/>
            <w:gridSpan w:val="2"/>
            <w:tcBorders>
              <w:top w:val="single" w:sz="8" w:space="0" w:color="auto"/>
              <w:left w:val="single" w:sz="8" w:space="0" w:color="auto"/>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5"/>
              <w:jc w:val="center"/>
              <w:rPr>
                <w:color w:val="000000"/>
                <w:kern w:val="0"/>
                <w:szCs w:val="21"/>
              </w:rPr>
            </w:pPr>
            <w:r>
              <w:rPr>
                <w:color w:val="000000"/>
                <w:kern w:val="0"/>
                <w:szCs w:val="21"/>
              </w:rPr>
              <w:t>验收方式：</w:t>
            </w:r>
          </w:p>
        </w:tc>
        <w:tc>
          <w:tcPr>
            <w:tcW w:w="4800" w:type="dxa"/>
            <w:gridSpan w:val="5"/>
            <w:tcBorders>
              <w:top w:val="single" w:sz="8" w:space="0" w:color="auto"/>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480"/>
              <w:jc w:val="center"/>
              <w:rPr>
                <w:color w:val="000000"/>
                <w:kern w:val="0"/>
                <w:szCs w:val="21"/>
              </w:rPr>
            </w:pPr>
            <w:r>
              <w:rPr>
                <w:color w:val="000000"/>
                <w:kern w:val="0"/>
                <w:szCs w:val="21"/>
              </w:rPr>
              <w:t>□</w:t>
            </w:r>
            <w:r>
              <w:rPr>
                <w:color w:val="000000"/>
                <w:kern w:val="0"/>
                <w:szCs w:val="21"/>
              </w:rPr>
              <w:t>自行验收</w:t>
            </w:r>
            <w:r>
              <w:rPr>
                <w:color w:val="000000"/>
                <w:kern w:val="0"/>
                <w:szCs w:val="21"/>
              </w:rPr>
              <w:t>        □</w:t>
            </w:r>
            <w:r>
              <w:rPr>
                <w:color w:val="000000"/>
                <w:kern w:val="0"/>
                <w:szCs w:val="21"/>
              </w:rPr>
              <w:t>委托验收</w:t>
            </w:r>
          </w:p>
        </w:tc>
      </w:tr>
      <w:tr w:rsidR="0096639B">
        <w:trPr>
          <w:trHeight w:val="622"/>
          <w:jc w:val="center"/>
        </w:trPr>
        <w:tc>
          <w:tcPr>
            <w:tcW w:w="1151" w:type="dxa"/>
            <w:tcBorders>
              <w:top w:val="nil"/>
              <w:left w:val="single" w:sz="8" w:space="0" w:color="auto"/>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2"/>
              <w:jc w:val="center"/>
              <w:rPr>
                <w:color w:val="000000"/>
                <w:kern w:val="0"/>
                <w:szCs w:val="21"/>
              </w:rPr>
            </w:pPr>
            <w:r>
              <w:rPr>
                <w:color w:val="000000"/>
                <w:kern w:val="0"/>
                <w:szCs w:val="21"/>
              </w:rPr>
              <w:t>序号</w:t>
            </w:r>
          </w:p>
        </w:tc>
        <w:tc>
          <w:tcPr>
            <w:tcW w:w="1681" w:type="dxa"/>
            <w:tcBorders>
              <w:top w:val="nil"/>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2"/>
              <w:jc w:val="center"/>
              <w:rPr>
                <w:color w:val="000000"/>
                <w:kern w:val="0"/>
                <w:szCs w:val="21"/>
              </w:rPr>
            </w:pPr>
            <w:r>
              <w:rPr>
                <w:color w:val="000000"/>
                <w:kern w:val="0"/>
                <w:szCs w:val="21"/>
              </w:rPr>
              <w:t>名</w:t>
            </w:r>
            <w:r>
              <w:rPr>
                <w:color w:val="000000"/>
                <w:kern w:val="0"/>
                <w:szCs w:val="21"/>
              </w:rPr>
              <w:t> </w:t>
            </w:r>
            <w:r>
              <w:rPr>
                <w:color w:val="000000"/>
                <w:kern w:val="0"/>
                <w:szCs w:val="21"/>
              </w:rPr>
              <w:t>称</w:t>
            </w:r>
          </w:p>
        </w:tc>
        <w:tc>
          <w:tcPr>
            <w:tcW w:w="2681" w:type="dxa"/>
            <w:gridSpan w:val="2"/>
            <w:tcBorders>
              <w:top w:val="nil"/>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2"/>
              <w:jc w:val="center"/>
              <w:rPr>
                <w:color w:val="000000"/>
                <w:kern w:val="0"/>
                <w:szCs w:val="21"/>
              </w:rPr>
            </w:pPr>
            <w:r>
              <w:rPr>
                <w:color w:val="000000"/>
                <w:kern w:val="0"/>
                <w:szCs w:val="21"/>
              </w:rPr>
              <w:t>货物型号规格、标准及配置等（或服务内容、标准）</w:t>
            </w:r>
          </w:p>
        </w:tc>
        <w:tc>
          <w:tcPr>
            <w:tcW w:w="906" w:type="dxa"/>
            <w:gridSpan w:val="2"/>
            <w:tcBorders>
              <w:top w:val="nil"/>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jc w:val="center"/>
              <w:rPr>
                <w:color w:val="000000"/>
                <w:kern w:val="0"/>
                <w:szCs w:val="21"/>
              </w:rPr>
            </w:pPr>
            <w:r>
              <w:rPr>
                <w:color w:val="000000"/>
                <w:kern w:val="0"/>
                <w:szCs w:val="21"/>
              </w:rPr>
              <w:t>数量</w:t>
            </w:r>
          </w:p>
        </w:tc>
        <w:tc>
          <w:tcPr>
            <w:tcW w:w="1213" w:type="dxa"/>
            <w:tcBorders>
              <w:top w:val="nil"/>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2"/>
              <w:jc w:val="center"/>
              <w:rPr>
                <w:color w:val="000000"/>
                <w:kern w:val="0"/>
                <w:szCs w:val="21"/>
              </w:rPr>
            </w:pPr>
            <w:r>
              <w:rPr>
                <w:color w:val="000000"/>
                <w:kern w:val="0"/>
                <w:szCs w:val="21"/>
              </w:rPr>
              <w:t>金</w:t>
            </w:r>
            <w:r>
              <w:rPr>
                <w:color w:val="000000"/>
                <w:kern w:val="0"/>
                <w:szCs w:val="21"/>
              </w:rPr>
              <w:t> </w:t>
            </w:r>
            <w:r>
              <w:rPr>
                <w:color w:val="000000"/>
                <w:kern w:val="0"/>
                <w:szCs w:val="21"/>
              </w:rPr>
              <w:t>额</w:t>
            </w:r>
          </w:p>
        </w:tc>
      </w:tr>
      <w:tr w:rsidR="0096639B">
        <w:trPr>
          <w:trHeight w:val="487"/>
          <w:jc w:val="center"/>
        </w:trPr>
        <w:tc>
          <w:tcPr>
            <w:tcW w:w="1151" w:type="dxa"/>
            <w:tcBorders>
              <w:top w:val="nil"/>
              <w:left w:val="single" w:sz="8" w:space="0" w:color="auto"/>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5"/>
              <w:jc w:val="left"/>
              <w:rPr>
                <w:color w:val="000000"/>
                <w:kern w:val="0"/>
                <w:szCs w:val="21"/>
              </w:rPr>
            </w:pPr>
            <w:r>
              <w:rPr>
                <w:color w:val="000000"/>
                <w:kern w:val="0"/>
                <w:szCs w:val="21"/>
              </w:rPr>
              <w:t> </w:t>
            </w:r>
          </w:p>
        </w:tc>
        <w:tc>
          <w:tcPr>
            <w:tcW w:w="1681" w:type="dxa"/>
            <w:tcBorders>
              <w:top w:val="nil"/>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480"/>
              <w:jc w:val="left"/>
              <w:rPr>
                <w:color w:val="000000"/>
                <w:kern w:val="0"/>
                <w:szCs w:val="21"/>
              </w:rPr>
            </w:pPr>
            <w:r>
              <w:rPr>
                <w:color w:val="000000"/>
                <w:kern w:val="0"/>
                <w:szCs w:val="21"/>
              </w:rPr>
              <w:t> </w:t>
            </w:r>
          </w:p>
        </w:tc>
        <w:tc>
          <w:tcPr>
            <w:tcW w:w="2681" w:type="dxa"/>
            <w:gridSpan w:val="2"/>
            <w:tcBorders>
              <w:top w:val="nil"/>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480"/>
              <w:jc w:val="left"/>
              <w:rPr>
                <w:color w:val="000000"/>
                <w:kern w:val="0"/>
                <w:szCs w:val="21"/>
              </w:rPr>
            </w:pPr>
            <w:r>
              <w:rPr>
                <w:color w:val="000000"/>
                <w:kern w:val="0"/>
                <w:szCs w:val="21"/>
              </w:rPr>
              <w:t> </w:t>
            </w:r>
          </w:p>
        </w:tc>
        <w:tc>
          <w:tcPr>
            <w:tcW w:w="906" w:type="dxa"/>
            <w:gridSpan w:val="2"/>
            <w:tcBorders>
              <w:top w:val="nil"/>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480"/>
              <w:jc w:val="left"/>
              <w:rPr>
                <w:color w:val="000000"/>
                <w:kern w:val="0"/>
                <w:szCs w:val="21"/>
              </w:rPr>
            </w:pPr>
            <w:r>
              <w:rPr>
                <w:color w:val="000000"/>
                <w:kern w:val="0"/>
                <w:szCs w:val="21"/>
              </w:rPr>
              <w:t> </w:t>
            </w:r>
          </w:p>
        </w:tc>
        <w:tc>
          <w:tcPr>
            <w:tcW w:w="1213" w:type="dxa"/>
            <w:tcBorders>
              <w:top w:val="nil"/>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480"/>
              <w:jc w:val="left"/>
              <w:rPr>
                <w:color w:val="000000"/>
                <w:kern w:val="0"/>
                <w:szCs w:val="21"/>
              </w:rPr>
            </w:pPr>
            <w:r>
              <w:rPr>
                <w:color w:val="000000"/>
                <w:kern w:val="0"/>
                <w:szCs w:val="21"/>
              </w:rPr>
              <w:t> </w:t>
            </w:r>
          </w:p>
        </w:tc>
      </w:tr>
      <w:tr w:rsidR="0096639B">
        <w:trPr>
          <w:trHeight w:val="487"/>
          <w:jc w:val="center"/>
        </w:trPr>
        <w:tc>
          <w:tcPr>
            <w:tcW w:w="1151" w:type="dxa"/>
            <w:tcBorders>
              <w:top w:val="nil"/>
              <w:left w:val="single" w:sz="8" w:space="0" w:color="auto"/>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480"/>
              <w:jc w:val="left"/>
              <w:rPr>
                <w:color w:val="000000"/>
                <w:kern w:val="0"/>
                <w:szCs w:val="21"/>
              </w:rPr>
            </w:pPr>
            <w:r>
              <w:rPr>
                <w:color w:val="000000"/>
                <w:kern w:val="0"/>
                <w:szCs w:val="21"/>
              </w:rPr>
              <w:t> </w:t>
            </w:r>
          </w:p>
        </w:tc>
        <w:tc>
          <w:tcPr>
            <w:tcW w:w="1681" w:type="dxa"/>
            <w:tcBorders>
              <w:top w:val="nil"/>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480"/>
              <w:jc w:val="left"/>
              <w:rPr>
                <w:color w:val="000000"/>
                <w:kern w:val="0"/>
                <w:szCs w:val="21"/>
              </w:rPr>
            </w:pPr>
            <w:r>
              <w:rPr>
                <w:color w:val="000000"/>
                <w:kern w:val="0"/>
                <w:szCs w:val="21"/>
              </w:rPr>
              <w:t> </w:t>
            </w:r>
          </w:p>
        </w:tc>
        <w:tc>
          <w:tcPr>
            <w:tcW w:w="2681" w:type="dxa"/>
            <w:gridSpan w:val="2"/>
            <w:tcBorders>
              <w:top w:val="nil"/>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480"/>
              <w:jc w:val="left"/>
              <w:rPr>
                <w:color w:val="000000"/>
                <w:kern w:val="0"/>
                <w:szCs w:val="21"/>
              </w:rPr>
            </w:pPr>
            <w:r>
              <w:rPr>
                <w:color w:val="000000"/>
                <w:kern w:val="0"/>
                <w:szCs w:val="21"/>
              </w:rPr>
              <w:t> </w:t>
            </w:r>
          </w:p>
        </w:tc>
        <w:tc>
          <w:tcPr>
            <w:tcW w:w="906" w:type="dxa"/>
            <w:gridSpan w:val="2"/>
            <w:tcBorders>
              <w:top w:val="nil"/>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480"/>
              <w:jc w:val="left"/>
              <w:rPr>
                <w:color w:val="000000"/>
                <w:kern w:val="0"/>
                <w:szCs w:val="21"/>
              </w:rPr>
            </w:pPr>
            <w:r>
              <w:rPr>
                <w:color w:val="000000"/>
                <w:kern w:val="0"/>
                <w:szCs w:val="21"/>
              </w:rPr>
              <w:t> </w:t>
            </w:r>
          </w:p>
        </w:tc>
        <w:tc>
          <w:tcPr>
            <w:tcW w:w="1213" w:type="dxa"/>
            <w:tcBorders>
              <w:top w:val="nil"/>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480"/>
              <w:jc w:val="left"/>
              <w:rPr>
                <w:color w:val="000000"/>
                <w:kern w:val="0"/>
                <w:szCs w:val="21"/>
              </w:rPr>
            </w:pPr>
            <w:r>
              <w:rPr>
                <w:color w:val="000000"/>
                <w:kern w:val="0"/>
                <w:szCs w:val="21"/>
              </w:rPr>
              <w:t> </w:t>
            </w:r>
          </w:p>
        </w:tc>
      </w:tr>
      <w:tr w:rsidR="0096639B">
        <w:trPr>
          <w:trHeight w:val="487"/>
          <w:jc w:val="center"/>
        </w:trPr>
        <w:tc>
          <w:tcPr>
            <w:tcW w:w="1151" w:type="dxa"/>
            <w:tcBorders>
              <w:top w:val="nil"/>
              <w:left w:val="single" w:sz="8" w:space="0" w:color="auto"/>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480"/>
              <w:jc w:val="left"/>
              <w:rPr>
                <w:color w:val="000000"/>
                <w:kern w:val="0"/>
                <w:szCs w:val="21"/>
              </w:rPr>
            </w:pPr>
            <w:r>
              <w:rPr>
                <w:color w:val="000000"/>
                <w:kern w:val="0"/>
                <w:szCs w:val="21"/>
              </w:rPr>
              <w:t> </w:t>
            </w:r>
          </w:p>
        </w:tc>
        <w:tc>
          <w:tcPr>
            <w:tcW w:w="1681" w:type="dxa"/>
            <w:tcBorders>
              <w:top w:val="nil"/>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480"/>
              <w:jc w:val="left"/>
              <w:rPr>
                <w:color w:val="000000"/>
                <w:kern w:val="0"/>
                <w:szCs w:val="21"/>
              </w:rPr>
            </w:pPr>
            <w:r>
              <w:rPr>
                <w:color w:val="000000"/>
                <w:kern w:val="0"/>
                <w:szCs w:val="21"/>
              </w:rPr>
              <w:t> </w:t>
            </w:r>
          </w:p>
        </w:tc>
        <w:tc>
          <w:tcPr>
            <w:tcW w:w="2681" w:type="dxa"/>
            <w:gridSpan w:val="2"/>
            <w:tcBorders>
              <w:top w:val="nil"/>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480"/>
              <w:jc w:val="left"/>
              <w:rPr>
                <w:color w:val="000000"/>
                <w:kern w:val="0"/>
                <w:szCs w:val="21"/>
              </w:rPr>
            </w:pPr>
            <w:r>
              <w:rPr>
                <w:color w:val="000000"/>
                <w:kern w:val="0"/>
                <w:szCs w:val="21"/>
              </w:rPr>
              <w:t> </w:t>
            </w:r>
          </w:p>
        </w:tc>
        <w:tc>
          <w:tcPr>
            <w:tcW w:w="906" w:type="dxa"/>
            <w:gridSpan w:val="2"/>
            <w:tcBorders>
              <w:top w:val="nil"/>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480"/>
              <w:jc w:val="left"/>
              <w:rPr>
                <w:color w:val="000000"/>
                <w:kern w:val="0"/>
                <w:szCs w:val="21"/>
              </w:rPr>
            </w:pPr>
            <w:r>
              <w:rPr>
                <w:color w:val="000000"/>
                <w:kern w:val="0"/>
                <w:szCs w:val="21"/>
              </w:rPr>
              <w:t> </w:t>
            </w:r>
          </w:p>
        </w:tc>
        <w:tc>
          <w:tcPr>
            <w:tcW w:w="1213" w:type="dxa"/>
            <w:tcBorders>
              <w:top w:val="nil"/>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480"/>
              <w:jc w:val="left"/>
              <w:rPr>
                <w:color w:val="000000"/>
                <w:kern w:val="0"/>
                <w:szCs w:val="21"/>
              </w:rPr>
            </w:pPr>
            <w:r>
              <w:rPr>
                <w:color w:val="000000"/>
                <w:kern w:val="0"/>
                <w:szCs w:val="21"/>
              </w:rPr>
              <w:t> </w:t>
            </w:r>
          </w:p>
        </w:tc>
      </w:tr>
      <w:tr w:rsidR="0096639B">
        <w:trPr>
          <w:trHeight w:val="487"/>
          <w:jc w:val="center"/>
        </w:trPr>
        <w:tc>
          <w:tcPr>
            <w:tcW w:w="5513" w:type="dxa"/>
            <w:gridSpan w:val="4"/>
            <w:tcBorders>
              <w:top w:val="nil"/>
              <w:left w:val="single" w:sz="8" w:space="0" w:color="auto"/>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5"/>
              <w:jc w:val="center"/>
              <w:rPr>
                <w:color w:val="000000"/>
                <w:kern w:val="0"/>
                <w:szCs w:val="21"/>
              </w:rPr>
            </w:pPr>
            <w:r>
              <w:rPr>
                <w:color w:val="000000"/>
                <w:kern w:val="0"/>
                <w:szCs w:val="21"/>
              </w:rPr>
              <w:t>合</w:t>
            </w:r>
            <w:r>
              <w:rPr>
                <w:color w:val="000000"/>
                <w:kern w:val="0"/>
                <w:szCs w:val="21"/>
              </w:rPr>
              <w:t>       </w:t>
            </w:r>
            <w:r>
              <w:rPr>
                <w:color w:val="000000"/>
                <w:kern w:val="0"/>
                <w:szCs w:val="21"/>
              </w:rPr>
              <w:t>计</w:t>
            </w:r>
          </w:p>
        </w:tc>
        <w:tc>
          <w:tcPr>
            <w:tcW w:w="906" w:type="dxa"/>
            <w:gridSpan w:val="2"/>
            <w:tcBorders>
              <w:top w:val="nil"/>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480"/>
              <w:jc w:val="left"/>
              <w:rPr>
                <w:color w:val="000000"/>
                <w:kern w:val="0"/>
                <w:szCs w:val="21"/>
              </w:rPr>
            </w:pPr>
            <w:r>
              <w:rPr>
                <w:color w:val="000000"/>
                <w:kern w:val="0"/>
                <w:szCs w:val="21"/>
              </w:rPr>
              <w:t> </w:t>
            </w:r>
          </w:p>
        </w:tc>
        <w:tc>
          <w:tcPr>
            <w:tcW w:w="1213" w:type="dxa"/>
            <w:tcBorders>
              <w:top w:val="nil"/>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480"/>
              <w:jc w:val="left"/>
              <w:rPr>
                <w:color w:val="000000"/>
                <w:kern w:val="0"/>
                <w:szCs w:val="21"/>
              </w:rPr>
            </w:pPr>
            <w:r>
              <w:rPr>
                <w:color w:val="000000"/>
                <w:kern w:val="0"/>
                <w:szCs w:val="21"/>
              </w:rPr>
              <w:t> </w:t>
            </w:r>
          </w:p>
        </w:tc>
      </w:tr>
      <w:tr w:rsidR="0096639B">
        <w:trPr>
          <w:trHeight w:val="641"/>
          <w:jc w:val="center"/>
        </w:trPr>
        <w:tc>
          <w:tcPr>
            <w:tcW w:w="7632" w:type="dxa"/>
            <w:gridSpan w:val="7"/>
            <w:tcBorders>
              <w:top w:val="nil"/>
              <w:left w:val="single" w:sz="8" w:space="0" w:color="auto"/>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2"/>
              <w:jc w:val="left"/>
              <w:rPr>
                <w:color w:val="000000"/>
                <w:kern w:val="0"/>
                <w:szCs w:val="21"/>
              </w:rPr>
            </w:pPr>
            <w:r>
              <w:rPr>
                <w:color w:val="000000"/>
                <w:kern w:val="0"/>
                <w:szCs w:val="21"/>
              </w:rPr>
              <w:t>合计大写金额：</w:t>
            </w:r>
            <w:r>
              <w:rPr>
                <w:color w:val="000000"/>
                <w:kern w:val="0"/>
                <w:szCs w:val="21"/>
              </w:rPr>
              <w:t>  </w:t>
            </w:r>
            <w:r>
              <w:rPr>
                <w:color w:val="000000"/>
                <w:kern w:val="0"/>
                <w:szCs w:val="21"/>
              </w:rPr>
              <w:t>仟</w:t>
            </w:r>
            <w:r>
              <w:rPr>
                <w:color w:val="000000"/>
                <w:kern w:val="0"/>
                <w:szCs w:val="21"/>
              </w:rPr>
              <w:t>   </w:t>
            </w:r>
            <w:r>
              <w:rPr>
                <w:color w:val="000000"/>
                <w:kern w:val="0"/>
                <w:szCs w:val="21"/>
              </w:rPr>
              <w:t>佰</w:t>
            </w:r>
            <w:r>
              <w:rPr>
                <w:color w:val="000000"/>
                <w:kern w:val="0"/>
                <w:szCs w:val="21"/>
              </w:rPr>
              <w:t>   </w:t>
            </w:r>
            <w:r>
              <w:rPr>
                <w:color w:val="000000"/>
                <w:kern w:val="0"/>
                <w:szCs w:val="21"/>
              </w:rPr>
              <w:t>拾</w:t>
            </w:r>
            <w:r>
              <w:rPr>
                <w:color w:val="000000"/>
                <w:kern w:val="0"/>
                <w:szCs w:val="21"/>
              </w:rPr>
              <w:t>   </w:t>
            </w:r>
            <w:r>
              <w:rPr>
                <w:color w:val="000000"/>
                <w:kern w:val="0"/>
                <w:szCs w:val="21"/>
              </w:rPr>
              <w:t>万</w:t>
            </w:r>
            <w:r>
              <w:rPr>
                <w:color w:val="000000"/>
                <w:kern w:val="0"/>
                <w:szCs w:val="21"/>
              </w:rPr>
              <w:t>   </w:t>
            </w:r>
            <w:r>
              <w:rPr>
                <w:color w:val="000000"/>
                <w:kern w:val="0"/>
                <w:szCs w:val="21"/>
              </w:rPr>
              <w:t>仟</w:t>
            </w:r>
            <w:r>
              <w:rPr>
                <w:color w:val="000000"/>
                <w:kern w:val="0"/>
                <w:szCs w:val="21"/>
              </w:rPr>
              <w:t>   </w:t>
            </w:r>
            <w:r>
              <w:rPr>
                <w:color w:val="000000"/>
                <w:kern w:val="0"/>
                <w:szCs w:val="21"/>
              </w:rPr>
              <w:t>佰</w:t>
            </w:r>
            <w:r>
              <w:rPr>
                <w:color w:val="000000"/>
                <w:kern w:val="0"/>
                <w:szCs w:val="21"/>
              </w:rPr>
              <w:t>   </w:t>
            </w:r>
            <w:r>
              <w:rPr>
                <w:color w:val="000000"/>
                <w:kern w:val="0"/>
                <w:szCs w:val="21"/>
              </w:rPr>
              <w:t>拾</w:t>
            </w:r>
            <w:r>
              <w:rPr>
                <w:color w:val="000000"/>
                <w:kern w:val="0"/>
                <w:szCs w:val="21"/>
              </w:rPr>
              <w:t>   </w:t>
            </w:r>
            <w:r>
              <w:rPr>
                <w:color w:val="000000"/>
                <w:kern w:val="0"/>
                <w:szCs w:val="21"/>
              </w:rPr>
              <w:t>元</w:t>
            </w:r>
          </w:p>
        </w:tc>
      </w:tr>
      <w:tr w:rsidR="0096639B">
        <w:trPr>
          <w:trHeight w:val="641"/>
          <w:jc w:val="center"/>
        </w:trPr>
        <w:tc>
          <w:tcPr>
            <w:tcW w:w="1151" w:type="dxa"/>
            <w:tcBorders>
              <w:top w:val="nil"/>
              <w:left w:val="single" w:sz="8" w:space="0" w:color="auto"/>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2"/>
              <w:jc w:val="left"/>
              <w:rPr>
                <w:color w:val="000000"/>
                <w:kern w:val="0"/>
                <w:szCs w:val="21"/>
              </w:rPr>
            </w:pPr>
            <w:r>
              <w:rPr>
                <w:color w:val="000000"/>
                <w:kern w:val="0"/>
                <w:szCs w:val="21"/>
              </w:rPr>
              <w:t>实际供货日期</w:t>
            </w:r>
          </w:p>
        </w:tc>
        <w:tc>
          <w:tcPr>
            <w:tcW w:w="2345" w:type="dxa"/>
            <w:gridSpan w:val="2"/>
            <w:tcBorders>
              <w:top w:val="nil"/>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480"/>
              <w:jc w:val="left"/>
              <w:rPr>
                <w:color w:val="000000"/>
                <w:kern w:val="0"/>
                <w:szCs w:val="21"/>
              </w:rPr>
            </w:pPr>
            <w:r>
              <w:rPr>
                <w:color w:val="000000"/>
                <w:kern w:val="0"/>
                <w:szCs w:val="21"/>
              </w:rPr>
              <w:t> </w:t>
            </w:r>
          </w:p>
        </w:tc>
        <w:tc>
          <w:tcPr>
            <w:tcW w:w="2203" w:type="dxa"/>
            <w:gridSpan w:val="2"/>
            <w:tcBorders>
              <w:top w:val="nil"/>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46"/>
              <w:jc w:val="center"/>
              <w:rPr>
                <w:color w:val="000000"/>
                <w:kern w:val="0"/>
                <w:szCs w:val="21"/>
              </w:rPr>
            </w:pPr>
            <w:r>
              <w:rPr>
                <w:color w:val="000000"/>
                <w:kern w:val="0"/>
                <w:szCs w:val="21"/>
              </w:rPr>
              <w:t>合同交货验收日期</w:t>
            </w:r>
          </w:p>
        </w:tc>
        <w:tc>
          <w:tcPr>
            <w:tcW w:w="1933" w:type="dxa"/>
            <w:gridSpan w:val="2"/>
            <w:tcBorders>
              <w:top w:val="nil"/>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480"/>
              <w:jc w:val="left"/>
              <w:rPr>
                <w:color w:val="000000"/>
                <w:kern w:val="0"/>
                <w:szCs w:val="21"/>
              </w:rPr>
            </w:pPr>
            <w:r>
              <w:rPr>
                <w:color w:val="000000"/>
                <w:kern w:val="0"/>
                <w:szCs w:val="21"/>
              </w:rPr>
              <w:t> </w:t>
            </w:r>
          </w:p>
        </w:tc>
      </w:tr>
      <w:tr w:rsidR="0096639B">
        <w:trPr>
          <w:trHeight w:val="394"/>
          <w:jc w:val="center"/>
        </w:trPr>
        <w:tc>
          <w:tcPr>
            <w:tcW w:w="1151" w:type="dxa"/>
            <w:tcBorders>
              <w:top w:val="nil"/>
              <w:left w:val="single" w:sz="8" w:space="0" w:color="auto"/>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480"/>
              <w:jc w:val="left"/>
              <w:rPr>
                <w:color w:val="000000"/>
                <w:kern w:val="0"/>
                <w:szCs w:val="21"/>
              </w:rPr>
            </w:pPr>
            <w:r>
              <w:rPr>
                <w:color w:val="000000"/>
                <w:kern w:val="0"/>
                <w:szCs w:val="21"/>
              </w:rPr>
              <w:t> </w:t>
            </w:r>
          </w:p>
        </w:tc>
        <w:tc>
          <w:tcPr>
            <w:tcW w:w="2345" w:type="dxa"/>
            <w:gridSpan w:val="2"/>
            <w:tcBorders>
              <w:top w:val="nil"/>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480"/>
              <w:jc w:val="left"/>
              <w:rPr>
                <w:color w:val="000000"/>
                <w:kern w:val="0"/>
                <w:szCs w:val="21"/>
              </w:rPr>
            </w:pPr>
            <w:r>
              <w:rPr>
                <w:color w:val="000000"/>
                <w:kern w:val="0"/>
                <w:szCs w:val="21"/>
              </w:rPr>
              <w:t> </w:t>
            </w:r>
          </w:p>
        </w:tc>
        <w:tc>
          <w:tcPr>
            <w:tcW w:w="2203" w:type="dxa"/>
            <w:gridSpan w:val="2"/>
            <w:tcBorders>
              <w:top w:val="nil"/>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480"/>
              <w:jc w:val="left"/>
              <w:rPr>
                <w:color w:val="000000"/>
                <w:kern w:val="0"/>
                <w:szCs w:val="21"/>
              </w:rPr>
            </w:pPr>
            <w:r>
              <w:rPr>
                <w:color w:val="000000"/>
                <w:kern w:val="0"/>
                <w:szCs w:val="21"/>
              </w:rPr>
              <w:t> </w:t>
            </w:r>
          </w:p>
        </w:tc>
        <w:tc>
          <w:tcPr>
            <w:tcW w:w="1933" w:type="dxa"/>
            <w:gridSpan w:val="2"/>
            <w:tcBorders>
              <w:top w:val="nil"/>
              <w:left w:val="nil"/>
              <w:bottom w:val="single" w:sz="8" w:space="0" w:color="auto"/>
              <w:right w:val="single" w:sz="8" w:space="0" w:color="auto"/>
            </w:tcBorders>
            <w:vAlign w:val="center"/>
          </w:tcPr>
          <w:p w:rsidR="0096639B" w:rsidRDefault="00F16C26">
            <w:pPr>
              <w:widowControl/>
              <w:snapToGrid w:val="0"/>
              <w:spacing w:before="100" w:beforeAutospacing="1" w:after="100" w:afterAutospacing="1" w:line="320" w:lineRule="atLeast"/>
              <w:ind w:firstLine="480"/>
              <w:jc w:val="left"/>
              <w:rPr>
                <w:color w:val="000000"/>
                <w:kern w:val="0"/>
                <w:szCs w:val="21"/>
              </w:rPr>
            </w:pPr>
            <w:r>
              <w:rPr>
                <w:color w:val="000000"/>
                <w:kern w:val="0"/>
                <w:szCs w:val="21"/>
              </w:rPr>
              <w:t> </w:t>
            </w:r>
          </w:p>
        </w:tc>
      </w:tr>
      <w:tr w:rsidR="0096639B">
        <w:trPr>
          <w:trHeight w:val="693"/>
          <w:jc w:val="center"/>
        </w:trPr>
        <w:tc>
          <w:tcPr>
            <w:tcW w:w="115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96639B" w:rsidRDefault="00F16C26">
            <w:pPr>
              <w:widowControl/>
              <w:snapToGrid w:val="0"/>
              <w:spacing w:before="100" w:beforeAutospacing="1" w:after="100" w:afterAutospacing="1" w:line="320" w:lineRule="atLeast"/>
              <w:jc w:val="left"/>
              <w:rPr>
                <w:color w:val="000000"/>
                <w:kern w:val="0"/>
                <w:szCs w:val="21"/>
              </w:rPr>
            </w:pPr>
            <w:r>
              <w:rPr>
                <w:color w:val="000000"/>
                <w:kern w:val="0"/>
                <w:szCs w:val="21"/>
              </w:rPr>
              <w:t>验收具体内容</w:t>
            </w:r>
          </w:p>
        </w:tc>
        <w:tc>
          <w:tcPr>
            <w:tcW w:w="6481" w:type="dxa"/>
            <w:gridSpan w:val="6"/>
            <w:tcBorders>
              <w:top w:val="nil"/>
              <w:left w:val="nil"/>
              <w:bottom w:val="single" w:sz="8" w:space="0" w:color="auto"/>
              <w:right w:val="single" w:sz="8" w:space="0" w:color="auto"/>
            </w:tcBorders>
            <w:tcMar>
              <w:top w:w="0" w:type="dxa"/>
              <w:left w:w="108" w:type="dxa"/>
              <w:bottom w:w="0" w:type="dxa"/>
              <w:right w:w="108" w:type="dxa"/>
            </w:tcMar>
            <w:vAlign w:val="center"/>
          </w:tcPr>
          <w:p w:rsidR="0096639B" w:rsidRDefault="00F16C26">
            <w:pPr>
              <w:widowControl/>
              <w:snapToGrid w:val="0"/>
              <w:spacing w:before="100" w:beforeAutospacing="1" w:after="100" w:afterAutospacing="1" w:line="320" w:lineRule="atLeast"/>
              <w:jc w:val="left"/>
              <w:rPr>
                <w:color w:val="000000"/>
                <w:kern w:val="0"/>
                <w:szCs w:val="21"/>
              </w:rPr>
            </w:pPr>
            <w:r>
              <w:rPr>
                <w:color w:val="000000"/>
                <w:kern w:val="0"/>
                <w:szCs w:val="21"/>
              </w:rPr>
              <w:t>（应按采购合同、采购文件、投标响应文件及验收方案等进行验收；并核对中标或者成交供应商在安装调试等方面是否违反合同约定或服务规范要求、提供的质量保证证明材料是否齐全、应有的配件及附件是否达到合同约定等。可附件</w:t>
            </w:r>
            <w:r>
              <w:rPr>
                <w:color w:val="000000"/>
                <w:kern w:val="0"/>
                <w:szCs w:val="21"/>
              </w:rPr>
              <w:t>)</w:t>
            </w:r>
          </w:p>
        </w:tc>
      </w:tr>
      <w:tr w:rsidR="0096639B">
        <w:trPr>
          <w:trHeight w:val="1281"/>
          <w:jc w:val="center"/>
        </w:trPr>
        <w:tc>
          <w:tcPr>
            <w:tcW w:w="1151"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96639B" w:rsidRDefault="00F16C26">
            <w:pPr>
              <w:widowControl/>
              <w:spacing w:before="100" w:beforeAutospacing="1" w:after="100" w:afterAutospacing="1" w:line="320" w:lineRule="atLeast"/>
              <w:jc w:val="left"/>
              <w:rPr>
                <w:color w:val="000000"/>
                <w:kern w:val="0"/>
                <w:szCs w:val="21"/>
              </w:rPr>
            </w:pPr>
            <w:r>
              <w:rPr>
                <w:color w:val="000000"/>
                <w:kern w:val="0"/>
                <w:szCs w:val="21"/>
              </w:rPr>
              <w:t>验收小组意见</w:t>
            </w:r>
          </w:p>
        </w:tc>
        <w:tc>
          <w:tcPr>
            <w:tcW w:w="6481" w:type="dxa"/>
            <w:gridSpan w:val="6"/>
            <w:tcBorders>
              <w:top w:val="nil"/>
              <w:left w:val="nil"/>
              <w:bottom w:val="single" w:sz="8" w:space="0" w:color="auto"/>
              <w:right w:val="single" w:sz="8" w:space="0" w:color="auto"/>
            </w:tcBorders>
            <w:vAlign w:val="center"/>
          </w:tcPr>
          <w:p w:rsidR="0096639B" w:rsidRDefault="00F16C26">
            <w:pPr>
              <w:widowControl/>
              <w:spacing w:before="100" w:beforeAutospacing="1" w:after="100" w:afterAutospacing="1" w:line="320" w:lineRule="atLeast"/>
              <w:jc w:val="left"/>
              <w:rPr>
                <w:color w:val="000000"/>
                <w:kern w:val="0"/>
                <w:szCs w:val="21"/>
              </w:rPr>
            </w:pPr>
            <w:r>
              <w:rPr>
                <w:color w:val="000000"/>
                <w:kern w:val="0"/>
                <w:szCs w:val="21"/>
              </w:rPr>
              <w:t> </w:t>
            </w:r>
            <w:r>
              <w:rPr>
                <w:color w:val="000000"/>
                <w:kern w:val="0"/>
                <w:szCs w:val="21"/>
              </w:rPr>
              <w:t>验收结论性意见：</w:t>
            </w:r>
          </w:p>
          <w:p w:rsidR="0096639B" w:rsidRDefault="00F16C26">
            <w:pPr>
              <w:widowControl/>
              <w:spacing w:before="100" w:beforeAutospacing="1" w:after="100" w:afterAutospacing="1" w:line="320" w:lineRule="atLeast"/>
              <w:jc w:val="left"/>
              <w:rPr>
                <w:color w:val="000000"/>
                <w:kern w:val="0"/>
                <w:szCs w:val="21"/>
              </w:rPr>
            </w:pPr>
            <w:r>
              <w:rPr>
                <w:color w:val="000000"/>
                <w:kern w:val="0"/>
                <w:szCs w:val="21"/>
              </w:rPr>
              <w:t> </w:t>
            </w:r>
          </w:p>
        </w:tc>
      </w:tr>
      <w:tr w:rsidR="0096639B">
        <w:trPr>
          <w:trHeight w:val="607"/>
          <w:jc w:val="center"/>
        </w:trPr>
        <w:tc>
          <w:tcPr>
            <w:tcW w:w="1151" w:type="dxa"/>
            <w:vMerge/>
            <w:tcBorders>
              <w:top w:val="nil"/>
              <w:left w:val="single" w:sz="8" w:space="0" w:color="auto"/>
              <w:bottom w:val="single" w:sz="8" w:space="0" w:color="auto"/>
              <w:right w:val="single" w:sz="8" w:space="0" w:color="auto"/>
            </w:tcBorders>
            <w:vAlign w:val="center"/>
          </w:tcPr>
          <w:p w:rsidR="0096639B" w:rsidRDefault="0096639B">
            <w:pPr>
              <w:widowControl/>
              <w:jc w:val="left"/>
              <w:rPr>
                <w:color w:val="000000"/>
                <w:kern w:val="0"/>
                <w:szCs w:val="21"/>
              </w:rPr>
            </w:pPr>
          </w:p>
        </w:tc>
        <w:tc>
          <w:tcPr>
            <w:tcW w:w="6481" w:type="dxa"/>
            <w:gridSpan w:val="6"/>
            <w:tcBorders>
              <w:top w:val="nil"/>
              <w:left w:val="nil"/>
              <w:bottom w:val="single" w:sz="8" w:space="0" w:color="auto"/>
              <w:right w:val="single" w:sz="8" w:space="0" w:color="auto"/>
            </w:tcBorders>
            <w:vAlign w:val="center"/>
          </w:tcPr>
          <w:p w:rsidR="0096639B" w:rsidRDefault="00F16C26">
            <w:pPr>
              <w:widowControl/>
              <w:spacing w:before="100" w:beforeAutospacing="1" w:after="100" w:afterAutospacing="1" w:line="320" w:lineRule="atLeast"/>
              <w:ind w:firstLine="96"/>
              <w:jc w:val="left"/>
              <w:rPr>
                <w:color w:val="000000"/>
                <w:kern w:val="0"/>
                <w:szCs w:val="21"/>
              </w:rPr>
            </w:pPr>
            <w:r>
              <w:rPr>
                <w:color w:val="000000"/>
                <w:kern w:val="0"/>
                <w:szCs w:val="21"/>
              </w:rPr>
              <w:t>有异议的意见和说明理由：</w:t>
            </w:r>
          </w:p>
          <w:p w:rsidR="0096639B" w:rsidRDefault="00F16C26">
            <w:pPr>
              <w:widowControl/>
              <w:spacing w:before="100" w:beforeAutospacing="1" w:after="100" w:afterAutospacing="1" w:line="320" w:lineRule="atLeast"/>
              <w:jc w:val="left"/>
              <w:rPr>
                <w:color w:val="000000"/>
                <w:kern w:val="0"/>
                <w:szCs w:val="21"/>
              </w:rPr>
            </w:pPr>
            <w:r>
              <w:rPr>
                <w:color w:val="000000"/>
                <w:kern w:val="0"/>
                <w:szCs w:val="21"/>
              </w:rPr>
              <w:t>                                      </w:t>
            </w:r>
            <w:r>
              <w:rPr>
                <w:color w:val="000000"/>
                <w:kern w:val="0"/>
                <w:szCs w:val="21"/>
              </w:rPr>
              <w:t>签字：</w:t>
            </w:r>
          </w:p>
        </w:tc>
      </w:tr>
      <w:tr w:rsidR="0096639B">
        <w:trPr>
          <w:trHeight w:val="507"/>
          <w:jc w:val="center"/>
        </w:trPr>
        <w:tc>
          <w:tcPr>
            <w:tcW w:w="7632"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96639B" w:rsidRDefault="00F16C26">
            <w:pPr>
              <w:widowControl/>
              <w:spacing w:before="100" w:beforeAutospacing="1" w:after="100" w:afterAutospacing="1" w:line="320" w:lineRule="atLeast"/>
              <w:jc w:val="left"/>
              <w:rPr>
                <w:color w:val="000000"/>
                <w:kern w:val="0"/>
                <w:szCs w:val="21"/>
              </w:rPr>
            </w:pPr>
            <w:r>
              <w:rPr>
                <w:color w:val="000000"/>
                <w:kern w:val="0"/>
                <w:szCs w:val="21"/>
              </w:rPr>
              <w:t>验收小组成员签字：</w:t>
            </w:r>
          </w:p>
        </w:tc>
      </w:tr>
      <w:tr w:rsidR="0096639B">
        <w:trPr>
          <w:trHeight w:val="736"/>
          <w:jc w:val="center"/>
        </w:trPr>
        <w:tc>
          <w:tcPr>
            <w:tcW w:w="7632"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96639B" w:rsidRDefault="00F16C26">
            <w:pPr>
              <w:widowControl/>
              <w:spacing w:before="100" w:beforeAutospacing="1" w:after="100" w:afterAutospacing="1" w:line="320" w:lineRule="atLeast"/>
              <w:jc w:val="left"/>
              <w:rPr>
                <w:color w:val="000000"/>
                <w:kern w:val="0"/>
                <w:szCs w:val="21"/>
              </w:rPr>
            </w:pPr>
            <w:r>
              <w:rPr>
                <w:color w:val="000000"/>
                <w:kern w:val="0"/>
                <w:szCs w:val="21"/>
              </w:rPr>
              <w:t>监督人员或其他相关人员签字：</w:t>
            </w:r>
          </w:p>
          <w:p w:rsidR="0096639B" w:rsidRDefault="00F16C26">
            <w:pPr>
              <w:widowControl/>
              <w:spacing w:before="100" w:beforeAutospacing="1" w:after="100" w:afterAutospacing="1" w:line="320" w:lineRule="atLeast"/>
              <w:ind w:firstLine="74"/>
              <w:jc w:val="left"/>
              <w:rPr>
                <w:color w:val="000000"/>
                <w:kern w:val="0"/>
                <w:szCs w:val="21"/>
              </w:rPr>
            </w:pPr>
            <w:r>
              <w:rPr>
                <w:color w:val="000000"/>
                <w:kern w:val="0"/>
                <w:szCs w:val="21"/>
              </w:rPr>
              <w:t>或受邀机构的意见（盖章）：</w:t>
            </w:r>
          </w:p>
        </w:tc>
      </w:tr>
      <w:tr w:rsidR="0096639B">
        <w:trPr>
          <w:trHeight w:val="758"/>
          <w:jc w:val="center"/>
        </w:trPr>
        <w:tc>
          <w:tcPr>
            <w:tcW w:w="3496" w:type="dxa"/>
            <w:gridSpan w:val="3"/>
            <w:tcBorders>
              <w:top w:val="nil"/>
              <w:left w:val="single" w:sz="8" w:space="0" w:color="auto"/>
              <w:bottom w:val="single" w:sz="8" w:space="0" w:color="auto"/>
              <w:right w:val="nil"/>
            </w:tcBorders>
            <w:tcMar>
              <w:top w:w="0" w:type="dxa"/>
              <w:left w:w="108" w:type="dxa"/>
              <w:bottom w:w="0" w:type="dxa"/>
              <w:right w:w="108" w:type="dxa"/>
            </w:tcMar>
            <w:vAlign w:val="center"/>
          </w:tcPr>
          <w:p w:rsidR="0096639B" w:rsidRDefault="00F16C26">
            <w:pPr>
              <w:widowControl/>
              <w:spacing w:before="100" w:beforeAutospacing="1" w:after="100" w:afterAutospacing="1" w:line="320" w:lineRule="atLeast"/>
              <w:ind w:firstLine="74"/>
              <w:jc w:val="left"/>
              <w:rPr>
                <w:color w:val="000000"/>
                <w:kern w:val="0"/>
                <w:szCs w:val="21"/>
              </w:rPr>
            </w:pPr>
            <w:r>
              <w:rPr>
                <w:color w:val="000000"/>
                <w:kern w:val="0"/>
                <w:szCs w:val="21"/>
              </w:rPr>
              <w:t>中标或者成交供应商负责人签字或盖章：</w:t>
            </w:r>
          </w:p>
          <w:p w:rsidR="0096639B" w:rsidRDefault="00F16C26">
            <w:pPr>
              <w:widowControl/>
              <w:spacing w:before="100" w:beforeAutospacing="1" w:after="100" w:afterAutospacing="1" w:line="320" w:lineRule="atLeast"/>
              <w:jc w:val="left"/>
              <w:rPr>
                <w:color w:val="000000"/>
                <w:kern w:val="0"/>
                <w:szCs w:val="21"/>
              </w:rPr>
            </w:pPr>
            <w:r>
              <w:rPr>
                <w:color w:val="000000"/>
                <w:kern w:val="0"/>
                <w:szCs w:val="21"/>
              </w:rPr>
              <w:t>联系电话：</w:t>
            </w:r>
            <w:r>
              <w:rPr>
                <w:color w:val="000000"/>
                <w:kern w:val="0"/>
                <w:szCs w:val="21"/>
              </w:rPr>
              <w:t>        </w:t>
            </w:r>
            <w:r>
              <w:rPr>
                <w:color w:val="000000"/>
                <w:kern w:val="0"/>
                <w:szCs w:val="21"/>
              </w:rPr>
              <w:t>年</w:t>
            </w:r>
            <w:r>
              <w:rPr>
                <w:color w:val="000000"/>
                <w:kern w:val="0"/>
                <w:szCs w:val="21"/>
              </w:rPr>
              <w:t> </w:t>
            </w:r>
            <w:r>
              <w:rPr>
                <w:color w:val="000000"/>
                <w:kern w:val="0"/>
                <w:szCs w:val="21"/>
              </w:rPr>
              <w:t>月</w:t>
            </w:r>
            <w:r>
              <w:rPr>
                <w:color w:val="000000"/>
                <w:kern w:val="0"/>
                <w:szCs w:val="21"/>
              </w:rPr>
              <w:t> </w:t>
            </w:r>
            <w:r>
              <w:rPr>
                <w:color w:val="000000"/>
                <w:kern w:val="0"/>
                <w:szCs w:val="21"/>
              </w:rPr>
              <w:t>日</w:t>
            </w:r>
          </w:p>
        </w:tc>
        <w:tc>
          <w:tcPr>
            <w:tcW w:w="4136" w:type="dxa"/>
            <w:gridSpan w:val="4"/>
            <w:tcBorders>
              <w:top w:val="nil"/>
              <w:left w:val="nil"/>
              <w:bottom w:val="single" w:sz="8" w:space="0" w:color="auto"/>
              <w:right w:val="single" w:sz="8" w:space="0" w:color="auto"/>
            </w:tcBorders>
            <w:vAlign w:val="center"/>
          </w:tcPr>
          <w:p w:rsidR="0096639B" w:rsidRDefault="00F16C26">
            <w:pPr>
              <w:widowControl/>
              <w:spacing w:before="100" w:beforeAutospacing="1" w:after="100" w:afterAutospacing="1" w:line="320" w:lineRule="atLeast"/>
              <w:jc w:val="left"/>
              <w:rPr>
                <w:color w:val="000000"/>
                <w:kern w:val="0"/>
                <w:szCs w:val="21"/>
              </w:rPr>
            </w:pPr>
            <w:r>
              <w:rPr>
                <w:color w:val="000000"/>
                <w:kern w:val="0"/>
                <w:szCs w:val="21"/>
              </w:rPr>
              <w:t> </w:t>
            </w:r>
            <w:r>
              <w:rPr>
                <w:color w:val="000000"/>
                <w:kern w:val="0"/>
                <w:szCs w:val="21"/>
              </w:rPr>
              <w:t>采购人或受托机构的意见（盖章）：</w:t>
            </w:r>
          </w:p>
          <w:p w:rsidR="0096639B" w:rsidRDefault="00F16C26">
            <w:pPr>
              <w:widowControl/>
              <w:spacing w:before="100" w:beforeAutospacing="1" w:after="100" w:afterAutospacing="1" w:line="320" w:lineRule="atLeast"/>
              <w:jc w:val="left"/>
              <w:rPr>
                <w:color w:val="000000"/>
                <w:kern w:val="0"/>
                <w:szCs w:val="21"/>
              </w:rPr>
            </w:pPr>
            <w:r>
              <w:rPr>
                <w:color w:val="000000"/>
                <w:kern w:val="0"/>
                <w:szCs w:val="21"/>
              </w:rPr>
              <w:t>联系电话：</w:t>
            </w:r>
            <w:r>
              <w:rPr>
                <w:color w:val="000000"/>
                <w:kern w:val="0"/>
                <w:szCs w:val="21"/>
              </w:rPr>
              <w:t xml:space="preserve">                 </w:t>
            </w:r>
            <w:r>
              <w:rPr>
                <w:color w:val="000000"/>
                <w:kern w:val="0"/>
                <w:szCs w:val="21"/>
              </w:rPr>
              <w:t>年</w:t>
            </w:r>
            <w:r>
              <w:rPr>
                <w:color w:val="000000"/>
                <w:kern w:val="0"/>
                <w:szCs w:val="21"/>
              </w:rPr>
              <w:t xml:space="preserve">   </w:t>
            </w:r>
            <w:r>
              <w:rPr>
                <w:color w:val="000000"/>
                <w:kern w:val="0"/>
                <w:szCs w:val="21"/>
              </w:rPr>
              <w:t>月</w:t>
            </w:r>
            <w:r>
              <w:rPr>
                <w:color w:val="000000"/>
                <w:kern w:val="0"/>
                <w:szCs w:val="21"/>
              </w:rPr>
              <w:t xml:space="preserve">   </w:t>
            </w:r>
            <w:r>
              <w:rPr>
                <w:color w:val="000000"/>
                <w:kern w:val="0"/>
                <w:szCs w:val="21"/>
              </w:rPr>
              <w:t>日</w:t>
            </w:r>
          </w:p>
        </w:tc>
      </w:tr>
    </w:tbl>
    <w:p w:rsidR="003934ED" w:rsidRDefault="003934ED">
      <w:pPr>
        <w:pStyle w:val="ac"/>
        <w:snapToGrid w:val="0"/>
        <w:rPr>
          <w:rFonts w:ascii="Times New Roman" w:hAnsi="Times New Roman" w:cs="Times New Roman"/>
          <w:b/>
          <w:color w:val="000000"/>
        </w:rPr>
      </w:pPr>
    </w:p>
    <w:p w:rsidR="003934ED" w:rsidRDefault="003934ED">
      <w:pPr>
        <w:pStyle w:val="ac"/>
        <w:snapToGrid w:val="0"/>
        <w:rPr>
          <w:rFonts w:ascii="Times New Roman" w:hAnsi="Times New Roman" w:cs="Times New Roman"/>
          <w:b/>
          <w:color w:val="000000"/>
        </w:rPr>
      </w:pPr>
    </w:p>
    <w:p w:rsidR="003934ED" w:rsidRDefault="003934ED">
      <w:pPr>
        <w:pStyle w:val="ac"/>
        <w:snapToGrid w:val="0"/>
        <w:rPr>
          <w:rFonts w:ascii="Times New Roman" w:hAnsi="Times New Roman" w:cs="Times New Roman"/>
          <w:b/>
          <w:color w:val="000000"/>
        </w:rPr>
      </w:pPr>
    </w:p>
    <w:p w:rsidR="0096639B" w:rsidRDefault="00F16C26">
      <w:pPr>
        <w:pStyle w:val="ac"/>
        <w:snapToGrid w:val="0"/>
        <w:rPr>
          <w:rFonts w:ascii="Times New Roman" w:hAnsi="Times New Roman" w:cs="Times New Roman"/>
          <w:b/>
          <w:bCs/>
          <w:color w:val="000000"/>
        </w:rPr>
      </w:pPr>
      <w:r>
        <w:rPr>
          <w:rFonts w:ascii="Times New Roman" w:hAnsi="Times New Roman" w:cs="Times New Roman"/>
          <w:b/>
          <w:color w:val="000000"/>
        </w:rPr>
        <w:lastRenderedPageBreak/>
        <w:t>附件</w:t>
      </w:r>
      <w:r>
        <w:rPr>
          <w:rFonts w:ascii="Times New Roman" w:hAnsi="Times New Roman" w:cs="Times New Roman"/>
          <w:b/>
          <w:color w:val="000000"/>
        </w:rPr>
        <w:t>2</w:t>
      </w:r>
      <w:r>
        <w:rPr>
          <w:rFonts w:ascii="Times New Roman" w:hAnsi="Times New Roman" w:cs="Times New Roman"/>
          <w:b/>
          <w:color w:val="000000"/>
        </w:rPr>
        <w:t>：</w:t>
      </w:r>
      <w:r>
        <w:rPr>
          <w:rFonts w:ascii="Times New Roman" w:hAnsi="Times New Roman" w:cs="Times New Roman"/>
          <w:b/>
          <w:bCs/>
          <w:color w:val="000000"/>
        </w:rPr>
        <w:t>政府采购项目履约保证金退付意见书</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7747"/>
      </w:tblGrid>
      <w:tr w:rsidR="0096639B">
        <w:trPr>
          <w:cantSplit/>
          <w:trHeight w:val="615"/>
        </w:trPr>
        <w:tc>
          <w:tcPr>
            <w:tcW w:w="817" w:type="dxa"/>
            <w:vMerge w:val="restart"/>
            <w:vAlign w:val="center"/>
          </w:tcPr>
          <w:p w:rsidR="0096639B" w:rsidRDefault="00F16C26">
            <w:pPr>
              <w:jc w:val="center"/>
              <w:rPr>
                <w:color w:val="000000"/>
                <w:szCs w:val="21"/>
              </w:rPr>
            </w:pPr>
            <w:r>
              <w:rPr>
                <w:color w:val="000000"/>
                <w:szCs w:val="21"/>
              </w:rPr>
              <w:t>供</w:t>
            </w:r>
          </w:p>
          <w:p w:rsidR="0096639B" w:rsidRDefault="00F16C26">
            <w:pPr>
              <w:jc w:val="center"/>
              <w:rPr>
                <w:color w:val="000000"/>
                <w:szCs w:val="21"/>
              </w:rPr>
            </w:pPr>
            <w:r>
              <w:rPr>
                <w:color w:val="000000"/>
                <w:szCs w:val="21"/>
              </w:rPr>
              <w:t>应</w:t>
            </w:r>
          </w:p>
          <w:p w:rsidR="0096639B" w:rsidRDefault="00F16C26">
            <w:pPr>
              <w:jc w:val="center"/>
              <w:rPr>
                <w:color w:val="000000"/>
                <w:szCs w:val="21"/>
              </w:rPr>
            </w:pPr>
            <w:r>
              <w:rPr>
                <w:color w:val="000000"/>
                <w:szCs w:val="21"/>
              </w:rPr>
              <w:t>商</w:t>
            </w:r>
          </w:p>
          <w:p w:rsidR="0096639B" w:rsidRDefault="00F16C26">
            <w:pPr>
              <w:jc w:val="center"/>
              <w:rPr>
                <w:color w:val="000000"/>
                <w:szCs w:val="21"/>
              </w:rPr>
            </w:pPr>
            <w:r>
              <w:rPr>
                <w:color w:val="000000"/>
                <w:szCs w:val="21"/>
              </w:rPr>
              <w:t>申</w:t>
            </w:r>
          </w:p>
          <w:p w:rsidR="0096639B" w:rsidRDefault="00F16C26">
            <w:pPr>
              <w:jc w:val="center"/>
              <w:rPr>
                <w:color w:val="000000"/>
                <w:szCs w:val="21"/>
              </w:rPr>
            </w:pPr>
            <w:r>
              <w:rPr>
                <w:color w:val="000000"/>
                <w:szCs w:val="21"/>
              </w:rPr>
              <w:t>请</w:t>
            </w:r>
          </w:p>
        </w:tc>
        <w:tc>
          <w:tcPr>
            <w:tcW w:w="7747" w:type="dxa"/>
            <w:vAlign w:val="center"/>
          </w:tcPr>
          <w:p w:rsidR="0096639B" w:rsidRDefault="00F16C26">
            <w:pPr>
              <w:rPr>
                <w:color w:val="000000"/>
                <w:szCs w:val="21"/>
              </w:rPr>
            </w:pPr>
            <w:r>
              <w:rPr>
                <w:color w:val="000000"/>
                <w:szCs w:val="21"/>
              </w:rPr>
              <w:t>项目编号：</w:t>
            </w:r>
          </w:p>
        </w:tc>
      </w:tr>
      <w:tr w:rsidR="0096639B">
        <w:trPr>
          <w:cantSplit/>
          <w:trHeight w:val="608"/>
        </w:trPr>
        <w:tc>
          <w:tcPr>
            <w:tcW w:w="817" w:type="dxa"/>
            <w:vMerge/>
            <w:vAlign w:val="center"/>
          </w:tcPr>
          <w:p w:rsidR="0096639B" w:rsidRDefault="0096639B">
            <w:pPr>
              <w:rPr>
                <w:color w:val="000000"/>
                <w:szCs w:val="21"/>
              </w:rPr>
            </w:pPr>
          </w:p>
        </w:tc>
        <w:tc>
          <w:tcPr>
            <w:tcW w:w="7747" w:type="dxa"/>
            <w:vAlign w:val="center"/>
          </w:tcPr>
          <w:p w:rsidR="0096639B" w:rsidRDefault="00F16C26">
            <w:pPr>
              <w:rPr>
                <w:color w:val="000000"/>
                <w:szCs w:val="21"/>
              </w:rPr>
            </w:pPr>
            <w:r>
              <w:rPr>
                <w:color w:val="000000"/>
                <w:szCs w:val="21"/>
              </w:rPr>
              <w:t>项目名称：</w:t>
            </w:r>
          </w:p>
        </w:tc>
      </w:tr>
      <w:tr w:rsidR="0096639B">
        <w:trPr>
          <w:cantSplit/>
        </w:trPr>
        <w:tc>
          <w:tcPr>
            <w:tcW w:w="817" w:type="dxa"/>
            <w:vMerge/>
          </w:tcPr>
          <w:p w:rsidR="0096639B" w:rsidRDefault="0096639B">
            <w:pPr>
              <w:rPr>
                <w:color w:val="000000"/>
                <w:szCs w:val="21"/>
              </w:rPr>
            </w:pPr>
          </w:p>
        </w:tc>
        <w:tc>
          <w:tcPr>
            <w:tcW w:w="7747" w:type="dxa"/>
          </w:tcPr>
          <w:p w:rsidR="0096639B" w:rsidRDefault="0096639B">
            <w:pPr>
              <w:rPr>
                <w:color w:val="000000"/>
                <w:szCs w:val="21"/>
              </w:rPr>
            </w:pPr>
          </w:p>
          <w:p w:rsidR="0096639B" w:rsidRDefault="00F16C26">
            <w:pPr>
              <w:ind w:firstLineChars="200" w:firstLine="420"/>
              <w:rPr>
                <w:color w:val="000000"/>
                <w:szCs w:val="21"/>
              </w:rPr>
            </w:pPr>
            <w:r>
              <w:rPr>
                <w:color w:val="000000"/>
                <w:szCs w:val="21"/>
              </w:rPr>
              <w:t>该项目已于年月日验收并交付使用。根据合同规定，该项目的履约保证金期限于年月日已满，请将履约保证金</w:t>
            </w:r>
          </w:p>
          <w:p w:rsidR="0096639B" w:rsidRDefault="00F16C26">
            <w:pPr>
              <w:rPr>
                <w:color w:val="000000"/>
                <w:szCs w:val="21"/>
              </w:rPr>
            </w:pPr>
            <w:r>
              <w:rPr>
                <w:color w:val="000000"/>
                <w:szCs w:val="21"/>
              </w:rPr>
              <w:t>（大写）￥（小写）退付到达以下帐户。</w:t>
            </w:r>
          </w:p>
          <w:p w:rsidR="0096639B" w:rsidRDefault="00F16C26">
            <w:pPr>
              <w:ind w:firstLine="705"/>
              <w:rPr>
                <w:color w:val="000000"/>
                <w:szCs w:val="21"/>
              </w:rPr>
            </w:pPr>
            <w:r>
              <w:rPr>
                <w:color w:val="000000"/>
                <w:szCs w:val="21"/>
              </w:rPr>
              <w:t>单位名称：</w:t>
            </w:r>
          </w:p>
          <w:p w:rsidR="0096639B" w:rsidRDefault="00F16C26">
            <w:pPr>
              <w:ind w:firstLine="705"/>
              <w:rPr>
                <w:color w:val="000000"/>
                <w:szCs w:val="21"/>
              </w:rPr>
            </w:pPr>
            <w:r>
              <w:rPr>
                <w:color w:val="000000"/>
                <w:szCs w:val="21"/>
              </w:rPr>
              <w:t>开户银行：</w:t>
            </w:r>
          </w:p>
          <w:p w:rsidR="0096639B" w:rsidRDefault="00F16C26">
            <w:pPr>
              <w:ind w:firstLine="705"/>
              <w:rPr>
                <w:color w:val="000000"/>
                <w:szCs w:val="21"/>
              </w:rPr>
            </w:pPr>
            <w:r>
              <w:rPr>
                <w:color w:val="000000"/>
                <w:szCs w:val="21"/>
              </w:rPr>
              <w:t>帐号：</w:t>
            </w:r>
          </w:p>
          <w:p w:rsidR="0096639B" w:rsidRDefault="00F16C26">
            <w:pPr>
              <w:rPr>
                <w:color w:val="000000"/>
                <w:szCs w:val="21"/>
              </w:rPr>
            </w:pPr>
            <w:r>
              <w:rPr>
                <w:color w:val="000000"/>
                <w:szCs w:val="21"/>
              </w:rPr>
              <w:t>联系人及电话：</w:t>
            </w:r>
          </w:p>
          <w:p w:rsidR="0096639B" w:rsidRDefault="0096639B">
            <w:pPr>
              <w:rPr>
                <w:color w:val="000000"/>
                <w:szCs w:val="21"/>
              </w:rPr>
            </w:pPr>
          </w:p>
          <w:p w:rsidR="0096639B" w:rsidRDefault="00F16C26">
            <w:pPr>
              <w:jc w:val="center"/>
              <w:rPr>
                <w:color w:val="000000"/>
                <w:szCs w:val="21"/>
              </w:rPr>
            </w:pPr>
            <w:r>
              <w:rPr>
                <w:color w:val="000000"/>
                <w:szCs w:val="21"/>
              </w:rPr>
              <w:t>供应商签章：</w:t>
            </w:r>
          </w:p>
          <w:p w:rsidR="0096639B" w:rsidRDefault="00F16C26">
            <w:pPr>
              <w:jc w:val="center"/>
              <w:rPr>
                <w:color w:val="000000"/>
                <w:szCs w:val="21"/>
              </w:rPr>
            </w:pPr>
            <w:r>
              <w:rPr>
                <w:color w:val="000000"/>
                <w:szCs w:val="21"/>
              </w:rPr>
              <w:t>年月日</w:t>
            </w:r>
          </w:p>
        </w:tc>
      </w:tr>
      <w:tr w:rsidR="0096639B">
        <w:trPr>
          <w:trHeight w:val="2525"/>
        </w:trPr>
        <w:tc>
          <w:tcPr>
            <w:tcW w:w="817" w:type="dxa"/>
            <w:vAlign w:val="center"/>
          </w:tcPr>
          <w:p w:rsidR="0096639B" w:rsidRDefault="00F16C26">
            <w:pPr>
              <w:jc w:val="center"/>
              <w:rPr>
                <w:color w:val="000000"/>
                <w:szCs w:val="21"/>
              </w:rPr>
            </w:pPr>
            <w:r>
              <w:rPr>
                <w:color w:val="000000"/>
                <w:szCs w:val="21"/>
              </w:rPr>
              <w:t>采</w:t>
            </w:r>
          </w:p>
          <w:p w:rsidR="0096639B" w:rsidRDefault="00F16C26">
            <w:pPr>
              <w:jc w:val="center"/>
              <w:rPr>
                <w:color w:val="000000"/>
                <w:szCs w:val="21"/>
              </w:rPr>
            </w:pPr>
            <w:r>
              <w:rPr>
                <w:color w:val="000000"/>
                <w:szCs w:val="21"/>
              </w:rPr>
              <w:t>购</w:t>
            </w:r>
          </w:p>
          <w:p w:rsidR="0096639B" w:rsidRDefault="00F16C26">
            <w:pPr>
              <w:jc w:val="center"/>
              <w:rPr>
                <w:color w:val="000000"/>
                <w:szCs w:val="21"/>
              </w:rPr>
            </w:pPr>
            <w:r>
              <w:rPr>
                <w:color w:val="000000"/>
                <w:szCs w:val="21"/>
              </w:rPr>
              <w:t>单</w:t>
            </w:r>
          </w:p>
          <w:p w:rsidR="0096639B" w:rsidRDefault="00F16C26">
            <w:pPr>
              <w:jc w:val="center"/>
              <w:rPr>
                <w:color w:val="000000"/>
                <w:szCs w:val="21"/>
              </w:rPr>
            </w:pPr>
            <w:r>
              <w:rPr>
                <w:color w:val="000000"/>
                <w:szCs w:val="21"/>
              </w:rPr>
              <w:t>位</w:t>
            </w:r>
          </w:p>
          <w:p w:rsidR="0096639B" w:rsidRDefault="00F16C26">
            <w:pPr>
              <w:jc w:val="center"/>
              <w:rPr>
                <w:color w:val="000000"/>
                <w:szCs w:val="21"/>
              </w:rPr>
            </w:pPr>
            <w:r>
              <w:rPr>
                <w:color w:val="000000"/>
                <w:szCs w:val="21"/>
              </w:rPr>
              <w:t>意</w:t>
            </w:r>
          </w:p>
          <w:p w:rsidR="0096639B" w:rsidRDefault="00F16C26">
            <w:pPr>
              <w:jc w:val="center"/>
              <w:rPr>
                <w:color w:val="000000"/>
                <w:szCs w:val="21"/>
              </w:rPr>
            </w:pPr>
            <w:r>
              <w:rPr>
                <w:color w:val="000000"/>
                <w:szCs w:val="21"/>
              </w:rPr>
              <w:t>见</w:t>
            </w:r>
          </w:p>
        </w:tc>
        <w:tc>
          <w:tcPr>
            <w:tcW w:w="7747" w:type="dxa"/>
          </w:tcPr>
          <w:p w:rsidR="0096639B" w:rsidRDefault="0096639B">
            <w:pPr>
              <w:rPr>
                <w:color w:val="000000"/>
                <w:szCs w:val="21"/>
              </w:rPr>
            </w:pPr>
          </w:p>
          <w:p w:rsidR="0096639B" w:rsidRDefault="00F16C26">
            <w:pPr>
              <w:rPr>
                <w:color w:val="000000"/>
                <w:szCs w:val="21"/>
              </w:rPr>
            </w:pPr>
            <w:r>
              <w:rPr>
                <w:color w:val="000000"/>
                <w:szCs w:val="21"/>
              </w:rPr>
              <w:t>退付意见：是否同意退付履约保证金及退付金额：</w:t>
            </w:r>
          </w:p>
          <w:p w:rsidR="0096639B" w:rsidRDefault="0096639B">
            <w:pPr>
              <w:rPr>
                <w:color w:val="000000"/>
                <w:szCs w:val="21"/>
              </w:rPr>
            </w:pPr>
          </w:p>
          <w:p w:rsidR="0096639B" w:rsidRDefault="0096639B">
            <w:pPr>
              <w:rPr>
                <w:color w:val="000000"/>
                <w:szCs w:val="21"/>
              </w:rPr>
            </w:pPr>
          </w:p>
          <w:p w:rsidR="0096639B" w:rsidRDefault="00F16C26">
            <w:pPr>
              <w:rPr>
                <w:color w:val="000000"/>
                <w:szCs w:val="21"/>
              </w:rPr>
            </w:pPr>
            <w:r>
              <w:rPr>
                <w:color w:val="000000"/>
                <w:szCs w:val="21"/>
              </w:rPr>
              <w:t>联系人及电话：采购单位签章</w:t>
            </w:r>
          </w:p>
          <w:p w:rsidR="0096639B" w:rsidRDefault="00F16C26">
            <w:pPr>
              <w:jc w:val="center"/>
              <w:rPr>
                <w:color w:val="000000"/>
                <w:szCs w:val="21"/>
              </w:rPr>
            </w:pPr>
            <w:r>
              <w:rPr>
                <w:color w:val="000000"/>
                <w:szCs w:val="21"/>
              </w:rPr>
              <w:t>年月日</w:t>
            </w:r>
          </w:p>
        </w:tc>
      </w:tr>
      <w:tr w:rsidR="0096639B">
        <w:trPr>
          <w:trHeight w:val="2533"/>
        </w:trPr>
        <w:tc>
          <w:tcPr>
            <w:tcW w:w="817" w:type="dxa"/>
            <w:vAlign w:val="center"/>
          </w:tcPr>
          <w:p w:rsidR="0096639B" w:rsidRDefault="00F16C26">
            <w:pPr>
              <w:jc w:val="center"/>
              <w:rPr>
                <w:color w:val="000000"/>
                <w:szCs w:val="21"/>
              </w:rPr>
            </w:pPr>
            <w:r>
              <w:rPr>
                <w:color w:val="000000"/>
                <w:szCs w:val="21"/>
              </w:rPr>
              <w:t>财</w:t>
            </w:r>
          </w:p>
          <w:p w:rsidR="0096639B" w:rsidRDefault="00F16C26">
            <w:pPr>
              <w:jc w:val="center"/>
              <w:rPr>
                <w:color w:val="000000"/>
                <w:szCs w:val="21"/>
              </w:rPr>
            </w:pPr>
            <w:r>
              <w:rPr>
                <w:color w:val="000000"/>
                <w:szCs w:val="21"/>
              </w:rPr>
              <w:t>务</w:t>
            </w:r>
          </w:p>
          <w:p w:rsidR="0096639B" w:rsidRDefault="00F16C26">
            <w:pPr>
              <w:jc w:val="center"/>
              <w:rPr>
                <w:color w:val="000000"/>
                <w:szCs w:val="21"/>
              </w:rPr>
            </w:pPr>
            <w:r>
              <w:rPr>
                <w:color w:val="000000"/>
                <w:szCs w:val="21"/>
              </w:rPr>
              <w:t>部</w:t>
            </w:r>
          </w:p>
          <w:p w:rsidR="0096639B" w:rsidRDefault="00F16C26">
            <w:pPr>
              <w:jc w:val="center"/>
              <w:rPr>
                <w:color w:val="000000"/>
                <w:szCs w:val="21"/>
              </w:rPr>
            </w:pPr>
            <w:r>
              <w:rPr>
                <w:color w:val="000000"/>
                <w:szCs w:val="21"/>
              </w:rPr>
              <w:t>门</w:t>
            </w:r>
          </w:p>
          <w:p w:rsidR="0096639B" w:rsidRDefault="00F16C26">
            <w:pPr>
              <w:jc w:val="center"/>
              <w:rPr>
                <w:color w:val="000000"/>
                <w:szCs w:val="21"/>
              </w:rPr>
            </w:pPr>
            <w:r>
              <w:rPr>
                <w:color w:val="000000"/>
                <w:szCs w:val="21"/>
              </w:rPr>
              <w:t>意</w:t>
            </w:r>
          </w:p>
          <w:p w:rsidR="0096639B" w:rsidRDefault="00F16C26">
            <w:pPr>
              <w:jc w:val="center"/>
              <w:rPr>
                <w:color w:val="000000"/>
                <w:szCs w:val="21"/>
              </w:rPr>
            </w:pPr>
            <w:r>
              <w:rPr>
                <w:color w:val="000000"/>
                <w:szCs w:val="21"/>
              </w:rPr>
              <w:t>见</w:t>
            </w:r>
          </w:p>
        </w:tc>
        <w:tc>
          <w:tcPr>
            <w:tcW w:w="7747" w:type="dxa"/>
          </w:tcPr>
          <w:p w:rsidR="0096639B" w:rsidRDefault="00F16C26">
            <w:pPr>
              <w:rPr>
                <w:color w:val="000000"/>
                <w:szCs w:val="21"/>
              </w:rPr>
            </w:pPr>
            <w:r>
              <w:rPr>
                <w:color w:val="000000"/>
                <w:szCs w:val="21"/>
              </w:rPr>
              <w:t>此表于年月日收到。</w:t>
            </w:r>
          </w:p>
          <w:p w:rsidR="0096639B" w:rsidRDefault="0096639B">
            <w:pPr>
              <w:rPr>
                <w:color w:val="000000"/>
                <w:szCs w:val="21"/>
              </w:rPr>
            </w:pPr>
          </w:p>
          <w:p w:rsidR="0096639B" w:rsidRDefault="00F16C26">
            <w:pPr>
              <w:rPr>
                <w:color w:val="000000"/>
                <w:szCs w:val="21"/>
              </w:rPr>
            </w:pPr>
            <w:r>
              <w:rPr>
                <w:color w:val="000000"/>
                <w:szCs w:val="21"/>
              </w:rPr>
              <w:t>会计审核：</w:t>
            </w:r>
          </w:p>
          <w:p w:rsidR="0096639B" w:rsidRDefault="0096639B">
            <w:pPr>
              <w:rPr>
                <w:color w:val="000000"/>
                <w:szCs w:val="21"/>
              </w:rPr>
            </w:pPr>
          </w:p>
          <w:p w:rsidR="0096639B" w:rsidRDefault="00F16C26">
            <w:pPr>
              <w:rPr>
                <w:color w:val="000000"/>
                <w:szCs w:val="21"/>
              </w:rPr>
            </w:pPr>
            <w:r>
              <w:rPr>
                <w:color w:val="000000"/>
                <w:szCs w:val="21"/>
              </w:rPr>
              <w:t>财务负责人审核：</w:t>
            </w:r>
          </w:p>
          <w:p w:rsidR="0096639B" w:rsidRDefault="0096639B">
            <w:pPr>
              <w:rPr>
                <w:color w:val="000000"/>
                <w:szCs w:val="21"/>
              </w:rPr>
            </w:pPr>
          </w:p>
          <w:p w:rsidR="0096639B" w:rsidRDefault="00F16C26">
            <w:pPr>
              <w:rPr>
                <w:color w:val="000000"/>
                <w:szCs w:val="21"/>
              </w:rPr>
            </w:pPr>
            <w:r>
              <w:rPr>
                <w:color w:val="000000"/>
                <w:szCs w:val="21"/>
              </w:rPr>
              <w:t>单位负责人签字：</w:t>
            </w:r>
          </w:p>
          <w:p w:rsidR="0096639B" w:rsidRDefault="0096639B">
            <w:pPr>
              <w:rPr>
                <w:color w:val="000000"/>
                <w:szCs w:val="21"/>
              </w:rPr>
            </w:pPr>
          </w:p>
          <w:p w:rsidR="0096639B" w:rsidRDefault="00F16C26">
            <w:pPr>
              <w:rPr>
                <w:color w:val="000000"/>
                <w:szCs w:val="21"/>
              </w:rPr>
            </w:pPr>
            <w:r>
              <w:rPr>
                <w:color w:val="000000"/>
                <w:szCs w:val="21"/>
              </w:rPr>
              <w:t>出纳办理转帐日期：</w:t>
            </w:r>
          </w:p>
        </w:tc>
      </w:tr>
    </w:tbl>
    <w:p w:rsidR="0096639B" w:rsidRDefault="00F16C26">
      <w:pPr>
        <w:pStyle w:val="ac"/>
        <w:spacing w:line="420" w:lineRule="exact"/>
        <w:rPr>
          <w:rFonts w:ascii="Times New Roman" w:hAnsi="Times New Roman" w:cs="Times New Roman"/>
          <w:b/>
          <w:bCs/>
          <w:color w:val="000000"/>
          <w:sz w:val="18"/>
        </w:rPr>
      </w:pPr>
      <w:r>
        <w:rPr>
          <w:rFonts w:ascii="Times New Roman" w:hAnsi="Times New Roman" w:cs="Times New Roman"/>
          <w:b/>
          <w:bCs/>
          <w:color w:val="000000"/>
          <w:sz w:val="18"/>
        </w:rPr>
        <w:t>注：供应商凭经采购人审批的退付意见书到保证金收取单位办理履约保证金退付事宜。</w:t>
      </w:r>
    </w:p>
    <w:p w:rsidR="0096639B" w:rsidRDefault="0096639B">
      <w:pPr>
        <w:pStyle w:val="ac"/>
        <w:spacing w:line="420" w:lineRule="exact"/>
        <w:rPr>
          <w:rFonts w:ascii="Times New Roman" w:hAnsi="Times New Roman" w:cs="Times New Roman"/>
          <w:b/>
          <w:color w:val="000000"/>
        </w:rPr>
      </w:pPr>
    </w:p>
    <w:p w:rsidR="0096639B" w:rsidRDefault="0096639B">
      <w:pPr>
        <w:pStyle w:val="aa"/>
        <w:ind w:leftChars="114" w:left="449" w:hangingChars="100" w:hanging="210"/>
        <w:rPr>
          <w:rFonts w:cs="Times New Roman"/>
          <w:color w:val="000000"/>
        </w:rPr>
      </w:pPr>
    </w:p>
    <w:p w:rsidR="0096639B" w:rsidRDefault="0096639B">
      <w:pPr>
        <w:pStyle w:val="aa"/>
        <w:ind w:leftChars="114" w:left="449" w:hangingChars="100" w:hanging="210"/>
        <w:rPr>
          <w:rFonts w:cs="Times New Roman"/>
          <w:color w:val="000000"/>
        </w:rPr>
      </w:pPr>
    </w:p>
    <w:p w:rsidR="0096639B" w:rsidRDefault="0096639B">
      <w:pPr>
        <w:pStyle w:val="aa"/>
        <w:ind w:leftChars="114" w:left="449" w:hangingChars="100" w:hanging="210"/>
        <w:rPr>
          <w:rFonts w:cs="Times New Roman"/>
          <w:color w:val="000000"/>
        </w:rPr>
      </w:pPr>
    </w:p>
    <w:p w:rsidR="0096639B" w:rsidRDefault="0096639B">
      <w:pPr>
        <w:pStyle w:val="aa"/>
        <w:ind w:leftChars="114" w:left="449" w:hangingChars="100" w:hanging="210"/>
        <w:rPr>
          <w:rFonts w:cs="Times New Roman"/>
          <w:color w:val="000000"/>
        </w:rPr>
      </w:pPr>
    </w:p>
    <w:p w:rsidR="0096639B" w:rsidRDefault="0096639B">
      <w:pPr>
        <w:pStyle w:val="aa"/>
        <w:ind w:leftChars="114" w:left="449" w:hangingChars="100" w:hanging="210"/>
        <w:rPr>
          <w:rFonts w:cs="Times New Roman"/>
          <w:color w:val="000000"/>
        </w:rPr>
      </w:pPr>
    </w:p>
    <w:p w:rsidR="0096639B" w:rsidRDefault="00F16C26">
      <w:pPr>
        <w:pStyle w:val="2"/>
        <w:jc w:val="center"/>
        <w:rPr>
          <w:rFonts w:ascii="Times New Roman" w:hAnsi="Times New Roman"/>
          <w:color w:val="000000"/>
        </w:rPr>
      </w:pPr>
      <w:bookmarkStart w:id="5" w:name="_Toc940146"/>
      <w:r>
        <w:rPr>
          <w:rFonts w:ascii="Times New Roman" w:hAnsi="Times New Roman"/>
          <w:color w:val="000000"/>
        </w:rPr>
        <w:lastRenderedPageBreak/>
        <w:t>第三章项目需求</w:t>
      </w:r>
      <w:bookmarkEnd w:id="5"/>
    </w:p>
    <w:p w:rsidR="0096639B" w:rsidRDefault="00F16C26">
      <w:pPr>
        <w:spacing w:line="360" w:lineRule="exact"/>
        <w:jc w:val="left"/>
        <w:rPr>
          <w:color w:val="000000"/>
          <w:szCs w:val="21"/>
        </w:rPr>
      </w:pPr>
      <w:r>
        <w:rPr>
          <w:color w:val="000000"/>
          <w:szCs w:val="21"/>
        </w:rPr>
        <w:t>说明：</w:t>
      </w:r>
    </w:p>
    <w:p w:rsidR="0096639B" w:rsidRDefault="00F16C26">
      <w:pPr>
        <w:spacing w:line="360" w:lineRule="exact"/>
        <w:ind w:firstLineChars="202" w:firstLine="424"/>
        <w:jc w:val="left"/>
        <w:rPr>
          <w:color w:val="000000"/>
          <w:szCs w:val="21"/>
        </w:rPr>
      </w:pPr>
      <w:r>
        <w:rPr>
          <w:color w:val="000000"/>
          <w:szCs w:val="21"/>
        </w:rPr>
        <w:t>1</w:t>
      </w:r>
      <w:r>
        <w:rPr>
          <w:color w:val="000000"/>
          <w:szCs w:val="21"/>
        </w:rPr>
        <w:t>、本章中标注</w:t>
      </w:r>
      <w:r>
        <w:rPr>
          <w:color w:val="000000"/>
          <w:szCs w:val="21"/>
        </w:rPr>
        <w:t>“▲”</w:t>
      </w:r>
      <w:r>
        <w:rPr>
          <w:color w:val="000000"/>
          <w:szCs w:val="21"/>
        </w:rPr>
        <w:t>号的条款为实质性条款，必须满足或者优于，否则磋商无效。</w:t>
      </w:r>
    </w:p>
    <w:p w:rsidR="00187A9E" w:rsidRDefault="00187A9E" w:rsidP="00187A9E">
      <w:pPr>
        <w:spacing w:line="360" w:lineRule="exact"/>
        <w:ind w:firstLineChars="202" w:firstLine="424"/>
        <w:jc w:val="left"/>
        <w:rPr>
          <w:rFonts w:ascii="宋体" w:hAnsi="宋体"/>
          <w:color w:val="000000"/>
          <w:szCs w:val="21"/>
        </w:rPr>
      </w:pPr>
      <w:r>
        <w:rPr>
          <w:rFonts w:ascii="宋体" w:hAnsi="宋体" w:hint="eastAsia"/>
          <w:color w:val="000000"/>
          <w:szCs w:val="21"/>
        </w:rPr>
        <w:t>“</w:t>
      </w:r>
      <w:r>
        <w:rPr>
          <w:rFonts w:ascii="宋体" w:hAnsi="宋体" w:hint="eastAsia"/>
          <w:szCs w:val="21"/>
        </w:rPr>
        <w:t>项目需求及服务要求</w:t>
      </w:r>
      <w:r>
        <w:rPr>
          <w:rFonts w:ascii="宋体" w:hAnsi="宋体" w:hint="eastAsia"/>
          <w:color w:val="000000"/>
          <w:szCs w:val="21"/>
        </w:rPr>
        <w:t>”未标注“▲”号的条款，不满足或负偏离达到</w:t>
      </w:r>
      <w:r>
        <w:rPr>
          <w:rFonts w:ascii="宋体" w:hAnsi="宋体" w:hint="eastAsia"/>
          <w:b/>
          <w:color w:val="000000"/>
          <w:szCs w:val="21"/>
          <w:u w:val="single"/>
        </w:rPr>
        <w:t>2</w:t>
      </w:r>
      <w:r>
        <w:rPr>
          <w:rFonts w:ascii="宋体" w:hAnsi="宋体" w:hint="eastAsia"/>
          <w:b/>
          <w:color w:val="000000"/>
          <w:szCs w:val="21"/>
        </w:rPr>
        <w:t>项及以上的</w:t>
      </w:r>
      <w:r>
        <w:rPr>
          <w:rFonts w:ascii="宋体" w:hAnsi="宋体" w:hint="eastAsia"/>
          <w:color w:val="000000"/>
          <w:szCs w:val="21"/>
        </w:rPr>
        <w:t>，响应无效（即：允许负偏离的项数为1项）。</w:t>
      </w:r>
    </w:p>
    <w:p w:rsidR="0096639B" w:rsidRDefault="00F16C26">
      <w:pPr>
        <w:spacing w:line="360" w:lineRule="exact"/>
        <w:ind w:firstLineChars="202" w:firstLine="424"/>
        <w:jc w:val="left"/>
        <w:rPr>
          <w:color w:val="000000"/>
          <w:szCs w:val="21"/>
        </w:rPr>
      </w:pPr>
      <w:r>
        <w:rPr>
          <w:color w:val="000000"/>
          <w:szCs w:val="21"/>
        </w:rPr>
        <w:t>2</w:t>
      </w:r>
      <w:r>
        <w:rPr>
          <w:color w:val="000000"/>
          <w:szCs w:val="21"/>
        </w:rPr>
        <w:t>、供应商必须自行为其磋商产品侵犯其他供应商或专利人的专利成果承担相应法律责任；同时，具有产品专利的供应商应在其响应文件中提供与其自有产品专利相关的有效证明材料，否则，不能就其产品的专利在本项目磋商过程中被侵权问题提出异议。</w:t>
      </w:r>
    </w:p>
    <w:p w:rsidR="0096639B" w:rsidRDefault="00F16C26">
      <w:pPr>
        <w:spacing w:line="360" w:lineRule="exact"/>
        <w:ind w:firstLineChars="202" w:firstLine="424"/>
        <w:jc w:val="left"/>
        <w:rPr>
          <w:color w:val="000000"/>
          <w:szCs w:val="21"/>
        </w:rPr>
      </w:pPr>
      <w:r>
        <w:rPr>
          <w:color w:val="000000"/>
          <w:szCs w:val="21"/>
        </w:rPr>
        <w:t>3</w:t>
      </w:r>
      <w:r>
        <w:rPr>
          <w:color w:val="000000"/>
          <w:szCs w:val="21"/>
        </w:rPr>
        <w:t>、本磋商文件所称中小企业必须符合《政府采购促进中小企业发展暂行办法》第二条规定。</w:t>
      </w:r>
    </w:p>
    <w:p w:rsidR="0096639B" w:rsidRDefault="00F16C26">
      <w:pPr>
        <w:spacing w:line="360" w:lineRule="exact"/>
        <w:ind w:firstLineChars="202" w:firstLine="424"/>
        <w:jc w:val="left"/>
        <w:rPr>
          <w:color w:val="000000"/>
          <w:szCs w:val="21"/>
        </w:rPr>
      </w:pPr>
      <w:r>
        <w:rPr>
          <w:color w:val="000000"/>
          <w:szCs w:val="21"/>
        </w:rPr>
        <w:t>4</w:t>
      </w:r>
      <w:r>
        <w:rPr>
          <w:color w:val="000000"/>
          <w:szCs w:val="21"/>
        </w:rPr>
        <w:t>、</w:t>
      </w:r>
      <w:r>
        <w:rPr>
          <w:color w:val="000000"/>
        </w:rPr>
        <w:t>残疾人福利性单位、</w:t>
      </w:r>
      <w:r>
        <w:rPr>
          <w:color w:val="000000"/>
          <w:szCs w:val="21"/>
        </w:rPr>
        <w:t>监狱企业、小型和微型企业产品的价格给予</w:t>
      </w:r>
      <w:r>
        <w:rPr>
          <w:color w:val="000000"/>
          <w:szCs w:val="21"/>
        </w:rPr>
        <w:t>6%-10%</w:t>
      </w:r>
      <w:r>
        <w:rPr>
          <w:color w:val="000000"/>
          <w:szCs w:val="21"/>
        </w:rPr>
        <w:t>的扣除，用扣除后的价格参与评审，具体扣除比例请以《评标办法及评标标准》的规定为准。</w:t>
      </w:r>
    </w:p>
    <w:p w:rsidR="0096639B" w:rsidRDefault="00F16C26">
      <w:pPr>
        <w:spacing w:line="360" w:lineRule="exact"/>
        <w:ind w:firstLineChars="202" w:firstLine="424"/>
        <w:jc w:val="left"/>
        <w:rPr>
          <w:color w:val="000000"/>
          <w:szCs w:val="21"/>
        </w:rPr>
      </w:pPr>
      <w:r>
        <w:rPr>
          <w:color w:val="000000"/>
          <w:szCs w:val="21"/>
        </w:rPr>
        <w:t>5</w:t>
      </w:r>
      <w:r>
        <w:rPr>
          <w:color w:val="000000"/>
          <w:szCs w:val="21"/>
        </w:rPr>
        <w:t>、小型、微型企业提供中型企业制造的货物的，视同为中型企业。</w:t>
      </w:r>
    </w:p>
    <w:p w:rsidR="0096639B" w:rsidRDefault="00F16C26">
      <w:pPr>
        <w:spacing w:line="360" w:lineRule="exact"/>
        <w:ind w:firstLineChars="202" w:firstLine="424"/>
        <w:jc w:val="left"/>
        <w:rPr>
          <w:color w:val="000000"/>
          <w:szCs w:val="21"/>
        </w:rPr>
      </w:pPr>
      <w:r>
        <w:rPr>
          <w:color w:val="000000"/>
          <w:szCs w:val="21"/>
        </w:rPr>
        <w:t>6</w:t>
      </w:r>
      <w:r>
        <w:rPr>
          <w:color w:val="000000"/>
          <w:szCs w:val="21"/>
        </w:rPr>
        <w:t>、小型、微型企业提供大型企业制造的货物的，视同为大型企业。</w:t>
      </w:r>
    </w:p>
    <w:p w:rsidR="0096639B" w:rsidRDefault="00F16C26">
      <w:pPr>
        <w:spacing w:line="360" w:lineRule="exact"/>
        <w:ind w:firstLineChars="202" w:firstLine="424"/>
        <w:jc w:val="left"/>
        <w:rPr>
          <w:b/>
          <w:color w:val="000000"/>
          <w:szCs w:val="21"/>
          <w:u w:val="single"/>
        </w:rPr>
      </w:pPr>
      <w:r>
        <w:rPr>
          <w:color w:val="000000"/>
          <w:szCs w:val="21"/>
        </w:rPr>
        <w:t>7</w:t>
      </w:r>
      <w:r>
        <w:rPr>
          <w:color w:val="000000"/>
          <w:szCs w:val="21"/>
        </w:rPr>
        <w:t>、</w:t>
      </w:r>
      <w:r>
        <w:rPr>
          <w:b/>
          <w:color w:val="000000"/>
          <w:szCs w:val="21"/>
          <w:u w:val="single"/>
        </w:rPr>
        <w:t>根据财库〔</w:t>
      </w:r>
      <w:r>
        <w:rPr>
          <w:b/>
          <w:color w:val="000000"/>
          <w:szCs w:val="21"/>
          <w:u w:val="single"/>
        </w:rPr>
        <w:t>2019</w:t>
      </w:r>
      <w:r>
        <w:rPr>
          <w:b/>
          <w:color w:val="000000"/>
          <w:szCs w:val="21"/>
          <w:u w:val="single"/>
        </w:rPr>
        <w:t>〕</w:t>
      </w:r>
      <w:r>
        <w:rPr>
          <w:b/>
          <w:color w:val="000000"/>
          <w:szCs w:val="21"/>
          <w:u w:val="single"/>
        </w:rPr>
        <w:t>9</w:t>
      </w:r>
      <w:r>
        <w:rPr>
          <w:b/>
          <w:color w:val="000000"/>
          <w:szCs w:val="21"/>
          <w:u w:val="single"/>
        </w:rPr>
        <w:t>号及财库〔</w:t>
      </w:r>
      <w:r>
        <w:rPr>
          <w:b/>
          <w:color w:val="000000"/>
          <w:szCs w:val="21"/>
          <w:u w:val="single"/>
        </w:rPr>
        <w:t>2019</w:t>
      </w:r>
      <w:r>
        <w:rPr>
          <w:b/>
          <w:color w:val="000000"/>
          <w:szCs w:val="21"/>
          <w:u w:val="single"/>
        </w:rPr>
        <w:t>〕</w:t>
      </w:r>
      <w:r>
        <w:rPr>
          <w:b/>
          <w:color w:val="000000"/>
          <w:szCs w:val="21"/>
          <w:u w:val="single"/>
        </w:rPr>
        <w:t>19</w:t>
      </w:r>
      <w:r>
        <w:rPr>
          <w:b/>
          <w:color w:val="000000"/>
          <w:szCs w:val="21"/>
          <w:u w:val="single"/>
        </w:rPr>
        <w:t>号文件规定，台式计算机，便携式计算机、平板式微型计算机，激光打印机，针式打印机，液晶显示器，制冷压缩机（冷水机组、水源热泵机组、溴化锂吸收式冷水机组），空调机组</w:t>
      </w:r>
      <w:r>
        <w:rPr>
          <w:b/>
          <w:color w:val="000000"/>
          <w:szCs w:val="21"/>
          <w:u w:val="single"/>
        </w:rPr>
        <w:t>[</w:t>
      </w:r>
      <w:r>
        <w:rPr>
          <w:b/>
          <w:color w:val="000000"/>
          <w:szCs w:val="21"/>
          <w:u w:val="single"/>
        </w:rPr>
        <w:t>多联式空调（热泵）机组（制冷量＞</w:t>
      </w:r>
      <w:r>
        <w:rPr>
          <w:b/>
          <w:color w:val="000000"/>
          <w:szCs w:val="21"/>
          <w:u w:val="single"/>
        </w:rPr>
        <w:t>14000W</w:t>
      </w:r>
      <w:r>
        <w:rPr>
          <w:b/>
          <w:color w:val="000000"/>
          <w:szCs w:val="21"/>
          <w:u w:val="single"/>
        </w:rPr>
        <w:t>），单元式空气调节机（制冷量＞</w:t>
      </w:r>
      <w:r>
        <w:rPr>
          <w:b/>
          <w:color w:val="000000"/>
          <w:szCs w:val="21"/>
          <w:u w:val="single"/>
        </w:rPr>
        <w:t>14000W</w:t>
      </w:r>
      <w:r>
        <w:rPr>
          <w:b/>
          <w:color w:val="000000"/>
          <w:szCs w:val="21"/>
          <w:u w:val="single"/>
        </w:rPr>
        <w:t>）</w:t>
      </w:r>
      <w:r>
        <w:rPr>
          <w:b/>
          <w:color w:val="000000"/>
          <w:szCs w:val="21"/>
          <w:u w:val="single"/>
        </w:rPr>
        <w:t>]</w:t>
      </w:r>
      <w:r>
        <w:rPr>
          <w:b/>
          <w:color w:val="000000"/>
          <w:szCs w:val="21"/>
          <w:u w:val="single"/>
        </w:rPr>
        <w:t>，专用制冷、空调设备（机房空调），镇流器（管型荧光灯镇流器），空调机</w:t>
      </w:r>
      <w:r>
        <w:rPr>
          <w:b/>
          <w:color w:val="000000"/>
          <w:szCs w:val="21"/>
          <w:u w:val="single"/>
        </w:rPr>
        <w:t>[</w:t>
      </w:r>
      <w:r>
        <w:rPr>
          <w:b/>
          <w:color w:val="000000"/>
          <w:szCs w:val="21"/>
          <w:u w:val="single"/>
        </w:rPr>
        <w:t>房间空气调节器、多联式空调（热泵）机组（制冷量</w:t>
      </w:r>
      <w:r>
        <w:rPr>
          <w:b/>
          <w:color w:val="000000"/>
          <w:szCs w:val="21"/>
          <w:u w:val="single"/>
        </w:rPr>
        <w:t>≤14000W</w:t>
      </w:r>
      <w:r>
        <w:rPr>
          <w:b/>
          <w:color w:val="000000"/>
          <w:szCs w:val="21"/>
          <w:u w:val="single"/>
        </w:rPr>
        <w:t>）、单元式空气调节机（制冷量</w:t>
      </w:r>
      <w:r>
        <w:rPr>
          <w:b/>
          <w:color w:val="000000"/>
          <w:szCs w:val="21"/>
          <w:u w:val="single"/>
        </w:rPr>
        <w:t>≤14000W</w:t>
      </w:r>
      <w:r>
        <w:rPr>
          <w:b/>
          <w:color w:val="000000"/>
          <w:szCs w:val="21"/>
          <w:u w:val="single"/>
        </w:rPr>
        <w:t>）</w:t>
      </w:r>
      <w:r>
        <w:rPr>
          <w:b/>
          <w:color w:val="000000"/>
          <w:szCs w:val="21"/>
          <w:u w:val="single"/>
        </w:rPr>
        <w:t>]</w:t>
      </w:r>
      <w:r>
        <w:rPr>
          <w:b/>
          <w:color w:val="000000"/>
          <w:szCs w:val="21"/>
          <w:u w:val="single"/>
        </w:rPr>
        <w:t>，电热水器，普通照明用双端荧光灯，电视设备</w:t>
      </w:r>
      <w:r>
        <w:rPr>
          <w:b/>
          <w:color w:val="000000"/>
          <w:szCs w:val="21"/>
          <w:u w:val="single"/>
        </w:rPr>
        <w:t>[</w:t>
      </w:r>
      <w:r>
        <w:rPr>
          <w:b/>
          <w:color w:val="000000"/>
          <w:szCs w:val="21"/>
          <w:u w:val="single"/>
        </w:rPr>
        <w:t>普通电视设备（电视机）</w:t>
      </w:r>
      <w:r>
        <w:rPr>
          <w:b/>
          <w:color w:val="000000"/>
          <w:szCs w:val="21"/>
          <w:u w:val="single"/>
        </w:rPr>
        <w:t>]</w:t>
      </w:r>
      <w:r>
        <w:rPr>
          <w:b/>
          <w:color w:val="000000"/>
          <w:szCs w:val="21"/>
          <w:u w:val="single"/>
        </w:rPr>
        <w:t>，视频设备（视频监控设备、监视器），便器（坐便器、蹲便器、小便器），水嘴均为节能产品政府采购品目清单内标注</w:t>
      </w:r>
      <w:r>
        <w:rPr>
          <w:b/>
          <w:color w:val="000000"/>
          <w:szCs w:val="21"/>
          <w:u w:val="single"/>
        </w:rPr>
        <w:t>“</w:t>
      </w:r>
      <w:r>
        <w:rPr>
          <w:rFonts w:ascii="Segoe UI Symbol" w:hAnsi="Segoe UI Symbol" w:cs="Segoe UI Symbol"/>
          <w:b/>
          <w:color w:val="000000"/>
          <w:szCs w:val="21"/>
          <w:u w:val="single"/>
        </w:rPr>
        <w:t>★</w:t>
      </w:r>
      <w:r>
        <w:rPr>
          <w:b/>
          <w:color w:val="000000"/>
          <w:szCs w:val="21"/>
          <w:u w:val="single"/>
        </w:rPr>
        <w:t>”</w:t>
      </w:r>
      <w:r>
        <w:rPr>
          <w:b/>
          <w:color w:val="000000"/>
          <w:szCs w:val="21"/>
          <w:u w:val="single"/>
        </w:rPr>
        <w:t>的品目，属于政府强制采购节能产品。若采购货物属于以上品目清单的产品时，供应商的磋商货物必须使用政府强制采购的节能产品，供应商必须在响应文件中提供由国家确定的认证机构出具的处于有效期之内的节能产品认证证书复印件（加盖供应商公章），否则相应磋商无效。</w:t>
      </w:r>
    </w:p>
    <w:p w:rsidR="0096639B" w:rsidRDefault="00F16C26">
      <w:pPr>
        <w:spacing w:line="360" w:lineRule="exact"/>
        <w:ind w:firstLineChars="202" w:firstLine="424"/>
        <w:jc w:val="left"/>
        <w:rPr>
          <w:color w:val="000000"/>
        </w:rPr>
      </w:pPr>
      <w:r>
        <w:rPr>
          <w:color w:val="000000"/>
        </w:rPr>
        <w:t>8</w:t>
      </w:r>
      <w:r>
        <w:rPr>
          <w:color w:val="000000"/>
        </w:rPr>
        <w:t>、磋商文件中所要求提供的证明材料，如为英文文本的请提供中文翻译文本。</w:t>
      </w:r>
    </w:p>
    <w:p w:rsidR="0096639B" w:rsidRDefault="00F16C26">
      <w:pPr>
        <w:spacing w:line="360" w:lineRule="exact"/>
        <w:ind w:firstLineChars="202" w:firstLine="424"/>
        <w:jc w:val="left"/>
        <w:rPr>
          <w:color w:val="000000"/>
        </w:rPr>
      </w:pPr>
      <w:r>
        <w:rPr>
          <w:color w:val="000000"/>
        </w:rPr>
        <w:t>9</w:t>
      </w:r>
      <w:r>
        <w:rPr>
          <w:color w:val="000000"/>
        </w:rPr>
        <w:t>、项目采购需求具有国家或其他强制性标准、规范等要求的，响应文件中必须提供相关强制性认证资料，否则磋商无效。</w:t>
      </w:r>
    </w:p>
    <w:p w:rsidR="0096639B" w:rsidRDefault="00F16C26">
      <w:pPr>
        <w:ind w:firstLineChars="202" w:firstLine="424"/>
        <w:jc w:val="left"/>
        <w:rPr>
          <w:color w:val="000000"/>
          <w:szCs w:val="21"/>
        </w:rPr>
      </w:pPr>
      <w:r>
        <w:rPr>
          <w:color w:val="000000"/>
          <w:szCs w:val="21"/>
        </w:rPr>
        <w:t>10</w:t>
      </w:r>
      <w:r>
        <w:rPr>
          <w:color w:val="000000"/>
          <w:szCs w:val="21"/>
        </w:rPr>
        <w:t>、本项目货物不接受进口产品（即通过中国海关报关验放进入中国境内且产自关境外的产品）参与磋商，如有此类产品参与磋商的做无效标处理。</w:t>
      </w:r>
    </w:p>
    <w:p w:rsidR="0096639B" w:rsidRDefault="00F16C26">
      <w:pPr>
        <w:ind w:firstLineChars="202" w:firstLine="424"/>
        <w:jc w:val="left"/>
        <w:rPr>
          <w:color w:val="000000"/>
          <w:szCs w:val="21"/>
        </w:rPr>
      </w:pPr>
      <w:r>
        <w:rPr>
          <w:color w:val="000000"/>
          <w:szCs w:val="21"/>
        </w:rPr>
        <w:t>11</w:t>
      </w:r>
      <w:r>
        <w:rPr>
          <w:color w:val="000000"/>
          <w:szCs w:val="21"/>
        </w:rPr>
        <w:t>、本项目为服务类采购，无核心产品要求。</w:t>
      </w:r>
    </w:p>
    <w:p w:rsidR="0096639B" w:rsidRDefault="00F16C26">
      <w:pPr>
        <w:ind w:firstLineChars="202" w:firstLine="426"/>
        <w:jc w:val="left"/>
        <w:rPr>
          <w:b/>
          <w:color w:val="000000"/>
          <w:szCs w:val="21"/>
        </w:rPr>
      </w:pPr>
      <w:r>
        <w:rPr>
          <w:b/>
          <w:color w:val="000000"/>
          <w:szCs w:val="21"/>
        </w:rPr>
        <w:t>A</w:t>
      </w:r>
      <w:r>
        <w:rPr>
          <w:b/>
          <w:color w:val="000000"/>
          <w:szCs w:val="21"/>
        </w:rPr>
        <w:t>分标</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75"/>
        <w:gridCol w:w="1276"/>
        <w:gridCol w:w="567"/>
        <w:gridCol w:w="1134"/>
        <w:gridCol w:w="5024"/>
      </w:tblGrid>
      <w:tr w:rsidR="0096639B">
        <w:tc>
          <w:tcPr>
            <w:tcW w:w="675" w:type="dxa"/>
            <w:vAlign w:val="center"/>
          </w:tcPr>
          <w:p w:rsidR="0096639B" w:rsidRDefault="00F16C26">
            <w:pPr>
              <w:spacing w:line="280" w:lineRule="exact"/>
              <w:jc w:val="center"/>
              <w:rPr>
                <w:szCs w:val="21"/>
              </w:rPr>
            </w:pPr>
            <w:r>
              <w:rPr>
                <w:szCs w:val="21"/>
              </w:rPr>
              <w:t>项号</w:t>
            </w:r>
          </w:p>
        </w:tc>
        <w:tc>
          <w:tcPr>
            <w:tcW w:w="1843" w:type="dxa"/>
            <w:gridSpan w:val="2"/>
            <w:vAlign w:val="center"/>
          </w:tcPr>
          <w:p w:rsidR="0096639B" w:rsidRDefault="00F16C26">
            <w:pPr>
              <w:spacing w:line="280" w:lineRule="exact"/>
              <w:jc w:val="center"/>
              <w:rPr>
                <w:szCs w:val="21"/>
              </w:rPr>
            </w:pPr>
            <w:r>
              <w:rPr>
                <w:szCs w:val="21"/>
              </w:rPr>
              <w:t>服务名称</w:t>
            </w:r>
          </w:p>
        </w:tc>
        <w:tc>
          <w:tcPr>
            <w:tcW w:w="1134" w:type="dxa"/>
            <w:vAlign w:val="center"/>
          </w:tcPr>
          <w:p w:rsidR="0096639B" w:rsidRDefault="00F16C26">
            <w:pPr>
              <w:spacing w:line="280" w:lineRule="exact"/>
              <w:jc w:val="center"/>
              <w:rPr>
                <w:szCs w:val="21"/>
              </w:rPr>
            </w:pPr>
            <w:r>
              <w:rPr>
                <w:szCs w:val="21"/>
              </w:rPr>
              <w:t>数量</w:t>
            </w:r>
          </w:p>
        </w:tc>
        <w:tc>
          <w:tcPr>
            <w:tcW w:w="5024" w:type="dxa"/>
            <w:vAlign w:val="center"/>
          </w:tcPr>
          <w:p w:rsidR="0096639B" w:rsidRDefault="00F16C26">
            <w:pPr>
              <w:spacing w:line="280" w:lineRule="exact"/>
              <w:jc w:val="center"/>
              <w:rPr>
                <w:bCs/>
                <w:szCs w:val="21"/>
              </w:rPr>
            </w:pPr>
            <w:r>
              <w:rPr>
                <w:szCs w:val="21"/>
              </w:rPr>
              <w:t>项目需求及服务要求</w:t>
            </w:r>
          </w:p>
        </w:tc>
      </w:tr>
      <w:tr w:rsidR="0096639B">
        <w:tc>
          <w:tcPr>
            <w:tcW w:w="675" w:type="dxa"/>
            <w:vAlign w:val="center"/>
          </w:tcPr>
          <w:p w:rsidR="0096639B" w:rsidRDefault="00F16C26">
            <w:pPr>
              <w:jc w:val="center"/>
              <w:rPr>
                <w:szCs w:val="21"/>
              </w:rPr>
            </w:pPr>
            <w:r>
              <w:rPr>
                <w:szCs w:val="21"/>
              </w:rPr>
              <w:t>1</w:t>
            </w:r>
          </w:p>
        </w:tc>
        <w:tc>
          <w:tcPr>
            <w:tcW w:w="1843" w:type="dxa"/>
            <w:gridSpan w:val="2"/>
            <w:vAlign w:val="center"/>
          </w:tcPr>
          <w:p w:rsidR="0096639B" w:rsidRDefault="00F16C26">
            <w:pPr>
              <w:spacing w:line="340" w:lineRule="exact"/>
              <w:jc w:val="center"/>
              <w:rPr>
                <w:color w:val="000000"/>
                <w:szCs w:val="21"/>
              </w:rPr>
            </w:pPr>
            <w:r>
              <w:rPr>
                <w:szCs w:val="21"/>
              </w:rPr>
              <w:t>广西</w:t>
            </w:r>
            <w:r>
              <w:rPr>
                <w:szCs w:val="21"/>
              </w:rPr>
              <w:t>2020</w:t>
            </w:r>
            <w:r>
              <w:rPr>
                <w:szCs w:val="21"/>
              </w:rPr>
              <w:t>年地下水环境监测样品检测分析服务（不含二恶英类）</w:t>
            </w:r>
          </w:p>
        </w:tc>
        <w:tc>
          <w:tcPr>
            <w:tcW w:w="1134" w:type="dxa"/>
            <w:vAlign w:val="center"/>
          </w:tcPr>
          <w:p w:rsidR="0096639B" w:rsidRDefault="00F16C26">
            <w:pPr>
              <w:spacing w:line="340" w:lineRule="exact"/>
              <w:jc w:val="center"/>
              <w:rPr>
                <w:color w:val="000000"/>
                <w:szCs w:val="21"/>
              </w:rPr>
            </w:pPr>
            <w:r>
              <w:rPr>
                <w:color w:val="000000"/>
                <w:szCs w:val="21"/>
              </w:rPr>
              <w:t>1</w:t>
            </w:r>
            <w:r>
              <w:rPr>
                <w:color w:val="000000"/>
                <w:szCs w:val="21"/>
              </w:rPr>
              <w:t>项</w:t>
            </w:r>
          </w:p>
        </w:tc>
        <w:tc>
          <w:tcPr>
            <w:tcW w:w="5024" w:type="dxa"/>
            <w:vAlign w:val="center"/>
          </w:tcPr>
          <w:p w:rsidR="0096639B" w:rsidRDefault="00F16C26">
            <w:pPr>
              <w:spacing w:line="420" w:lineRule="exact"/>
              <w:rPr>
                <w:color w:val="000000"/>
                <w:szCs w:val="21"/>
              </w:rPr>
            </w:pPr>
            <w:r>
              <w:rPr>
                <w:color w:val="000000"/>
                <w:szCs w:val="21"/>
              </w:rPr>
              <w:t>▲1</w:t>
            </w:r>
            <w:r>
              <w:rPr>
                <w:color w:val="000000"/>
                <w:szCs w:val="21"/>
              </w:rPr>
              <w:t>、总体要求</w:t>
            </w:r>
          </w:p>
          <w:p w:rsidR="0096639B" w:rsidRDefault="00F16C26">
            <w:pPr>
              <w:spacing w:line="420" w:lineRule="exact"/>
              <w:rPr>
                <w:color w:val="000000"/>
                <w:szCs w:val="21"/>
              </w:rPr>
            </w:pPr>
            <w:r>
              <w:rPr>
                <w:color w:val="000000"/>
                <w:szCs w:val="21"/>
              </w:rPr>
              <w:t>完成本采购</w:t>
            </w:r>
            <w:r>
              <w:rPr>
                <w:color w:val="000000"/>
                <w:szCs w:val="21"/>
              </w:rPr>
              <w:t>4</w:t>
            </w:r>
            <w:r>
              <w:rPr>
                <w:color w:val="000000"/>
                <w:szCs w:val="21"/>
              </w:rPr>
              <w:t>项服务内容所列监测点位样品（每个监测点位</w:t>
            </w:r>
            <w:r>
              <w:rPr>
                <w:color w:val="000000"/>
                <w:szCs w:val="21"/>
              </w:rPr>
              <w:t>1</w:t>
            </w:r>
            <w:r>
              <w:rPr>
                <w:color w:val="000000"/>
                <w:szCs w:val="21"/>
              </w:rPr>
              <w:t>份监测样）及不超过总监测样数量</w:t>
            </w:r>
            <w:r>
              <w:rPr>
                <w:color w:val="000000"/>
                <w:szCs w:val="21"/>
              </w:rPr>
              <w:t>20%</w:t>
            </w:r>
            <w:r>
              <w:rPr>
                <w:color w:val="000000"/>
                <w:szCs w:val="21"/>
              </w:rPr>
              <w:t>的平行样品、外部质控标准样品的检测分析和数据报送服</w:t>
            </w:r>
            <w:r>
              <w:rPr>
                <w:color w:val="000000"/>
                <w:szCs w:val="21"/>
              </w:rPr>
              <w:lastRenderedPageBreak/>
              <w:t>务；除需现场测定指标外，其余检测指标样品均由采购人安排送样。</w:t>
            </w:r>
          </w:p>
          <w:p w:rsidR="0096639B" w:rsidRDefault="00F16C26">
            <w:pPr>
              <w:spacing w:line="420" w:lineRule="exact"/>
              <w:rPr>
                <w:color w:val="000000"/>
                <w:szCs w:val="21"/>
              </w:rPr>
            </w:pPr>
            <w:r>
              <w:rPr>
                <w:color w:val="000000"/>
                <w:szCs w:val="21"/>
              </w:rPr>
              <w:t>▲2</w:t>
            </w:r>
            <w:r>
              <w:rPr>
                <w:color w:val="000000"/>
                <w:szCs w:val="21"/>
              </w:rPr>
              <w:t>、服务内容</w:t>
            </w:r>
          </w:p>
          <w:p w:rsidR="0096639B" w:rsidRDefault="00F16C26">
            <w:pPr>
              <w:spacing w:line="420" w:lineRule="exact"/>
              <w:rPr>
                <w:color w:val="000000"/>
                <w:szCs w:val="21"/>
              </w:rPr>
            </w:pPr>
            <w:r>
              <w:rPr>
                <w:color w:val="000000"/>
                <w:szCs w:val="21"/>
              </w:rPr>
              <w:t>2.1</w:t>
            </w:r>
            <w:r>
              <w:rPr>
                <w:color w:val="000000"/>
                <w:szCs w:val="21"/>
              </w:rPr>
              <w:t>重点污染源地下水监测</w:t>
            </w:r>
          </w:p>
          <w:p w:rsidR="0096639B" w:rsidRDefault="00F16C26">
            <w:pPr>
              <w:spacing w:line="420" w:lineRule="exact"/>
              <w:rPr>
                <w:color w:val="000000"/>
                <w:szCs w:val="21"/>
              </w:rPr>
            </w:pPr>
            <w:r>
              <w:rPr>
                <w:color w:val="000000"/>
                <w:szCs w:val="21"/>
              </w:rPr>
              <w:t>2.1.1</w:t>
            </w:r>
            <w:r>
              <w:rPr>
                <w:color w:val="000000"/>
                <w:szCs w:val="21"/>
              </w:rPr>
              <w:t>监测指标</w:t>
            </w:r>
          </w:p>
          <w:p w:rsidR="0096639B" w:rsidRDefault="00F16C26">
            <w:pPr>
              <w:spacing w:line="420" w:lineRule="exact"/>
              <w:rPr>
                <w:color w:val="000000"/>
                <w:szCs w:val="21"/>
              </w:rPr>
            </w:pPr>
            <w:r>
              <w:rPr>
                <w:color w:val="000000"/>
                <w:szCs w:val="21"/>
              </w:rPr>
              <w:t>监测指标包括：《地下水质量标准》（</w:t>
            </w:r>
            <w:r>
              <w:rPr>
                <w:color w:val="000000"/>
                <w:szCs w:val="21"/>
              </w:rPr>
              <w:t>GB/T 14848-2017</w:t>
            </w:r>
            <w:r>
              <w:rPr>
                <w:color w:val="000000"/>
                <w:szCs w:val="21"/>
              </w:rPr>
              <w:t>）表</w:t>
            </w:r>
            <w:r>
              <w:rPr>
                <w:color w:val="000000"/>
                <w:szCs w:val="21"/>
              </w:rPr>
              <w:t>1</w:t>
            </w:r>
            <w:r>
              <w:rPr>
                <w:color w:val="000000"/>
                <w:szCs w:val="21"/>
              </w:rPr>
              <w:t>中</w:t>
            </w:r>
            <w:r>
              <w:rPr>
                <w:color w:val="000000"/>
                <w:szCs w:val="21"/>
              </w:rPr>
              <w:t>39</w:t>
            </w:r>
            <w:r>
              <w:rPr>
                <w:color w:val="000000"/>
                <w:szCs w:val="21"/>
              </w:rPr>
              <w:t>项指标（色、嗅和味、浑浊度、肉眼可见物、</w:t>
            </w:r>
            <w:r>
              <w:rPr>
                <w:color w:val="000000"/>
                <w:szCs w:val="21"/>
              </w:rPr>
              <w:t>pH</w:t>
            </w:r>
            <w:r>
              <w:rPr>
                <w:color w:val="000000"/>
                <w:szCs w:val="21"/>
              </w:rPr>
              <w:t>、总硬度、溶解性总固体、硫酸盐、氯化物、铁、锰、铜、锌、铝、挥发性酚类、氨氮、硫化物、阴离子表面活性剂、钠、耗氧量（高锰酸盐指数）、总大肠菌群、菌落总数、亚硝酸盐、硝酸盐、氰化物、氟化物、碘化物、铅、镉、汞、砷、硒、铬（六价）、三氯甲烷、四氯化碳、苯、甲苯、总</w:t>
            </w:r>
            <w:r>
              <w:rPr>
                <w:color w:val="000000"/>
                <w:szCs w:val="21"/>
              </w:rPr>
              <w:t>α</w:t>
            </w:r>
            <w:r>
              <w:rPr>
                <w:color w:val="000000"/>
                <w:szCs w:val="21"/>
              </w:rPr>
              <w:t>放射性、总</w:t>
            </w:r>
            <w:r>
              <w:rPr>
                <w:color w:val="000000"/>
                <w:szCs w:val="21"/>
              </w:rPr>
              <w:t>β</w:t>
            </w:r>
            <w:r>
              <w:rPr>
                <w:color w:val="000000"/>
                <w:szCs w:val="21"/>
              </w:rPr>
              <w:t>放射性）；危险废物处置场增测：镍、钴、钒、锑、铊、钼、钡、银、总铬、烷基汞、总磷、总有机碳、苯并</w:t>
            </w:r>
            <w:r>
              <w:rPr>
                <w:color w:val="000000"/>
                <w:szCs w:val="21"/>
              </w:rPr>
              <w:t>[a]</w:t>
            </w:r>
            <w:r>
              <w:rPr>
                <w:color w:val="000000"/>
                <w:szCs w:val="21"/>
              </w:rPr>
              <w:t>芘等</w:t>
            </w:r>
            <w:r>
              <w:rPr>
                <w:color w:val="000000"/>
                <w:szCs w:val="21"/>
              </w:rPr>
              <w:t>13</w:t>
            </w:r>
            <w:r>
              <w:rPr>
                <w:color w:val="000000"/>
                <w:szCs w:val="21"/>
              </w:rPr>
              <w:t>项；生活垃圾填埋场增测：镍、钴、钒、锑、铊、铍、钼、总铬、粪大肠菌群等</w:t>
            </w:r>
            <w:r>
              <w:rPr>
                <w:color w:val="000000"/>
                <w:szCs w:val="21"/>
              </w:rPr>
              <w:t>9</w:t>
            </w:r>
            <w:r>
              <w:rPr>
                <w:color w:val="000000"/>
                <w:szCs w:val="21"/>
              </w:rPr>
              <w:t>项。</w:t>
            </w:r>
          </w:p>
          <w:p w:rsidR="0096639B" w:rsidRDefault="00F16C26">
            <w:pPr>
              <w:spacing w:line="420" w:lineRule="exact"/>
              <w:rPr>
                <w:color w:val="000000"/>
                <w:szCs w:val="21"/>
              </w:rPr>
            </w:pPr>
            <w:r>
              <w:rPr>
                <w:color w:val="000000"/>
                <w:szCs w:val="21"/>
              </w:rPr>
              <w:t>2.1.2</w:t>
            </w:r>
            <w:r>
              <w:rPr>
                <w:color w:val="000000"/>
                <w:szCs w:val="21"/>
              </w:rPr>
              <w:t>监测点位和频次</w:t>
            </w:r>
          </w:p>
          <w:p w:rsidR="0096639B" w:rsidRDefault="00F16C26">
            <w:pPr>
              <w:spacing w:line="420" w:lineRule="exact"/>
              <w:rPr>
                <w:color w:val="000000"/>
                <w:szCs w:val="21"/>
              </w:rPr>
            </w:pPr>
            <w:r>
              <w:rPr>
                <w:color w:val="000000"/>
                <w:szCs w:val="21"/>
              </w:rPr>
              <w:t>6</w:t>
            </w:r>
            <w:r>
              <w:rPr>
                <w:color w:val="000000"/>
                <w:szCs w:val="21"/>
              </w:rPr>
              <w:t>家企业（</w:t>
            </w:r>
            <w:r>
              <w:rPr>
                <w:color w:val="000000"/>
                <w:szCs w:val="21"/>
              </w:rPr>
              <w:t>1</w:t>
            </w:r>
            <w:r>
              <w:rPr>
                <w:color w:val="000000"/>
                <w:szCs w:val="21"/>
              </w:rPr>
              <w:t>家危险废物填埋场、</w:t>
            </w:r>
            <w:r>
              <w:rPr>
                <w:color w:val="000000"/>
                <w:szCs w:val="21"/>
              </w:rPr>
              <w:t>5</w:t>
            </w:r>
            <w:r>
              <w:rPr>
                <w:color w:val="000000"/>
                <w:szCs w:val="21"/>
              </w:rPr>
              <w:t>家生活垃圾填埋场）共</w:t>
            </w:r>
            <w:r>
              <w:rPr>
                <w:color w:val="000000"/>
                <w:szCs w:val="21"/>
              </w:rPr>
              <w:t>20</w:t>
            </w:r>
            <w:r>
              <w:rPr>
                <w:color w:val="000000"/>
                <w:szCs w:val="21"/>
              </w:rPr>
              <w:t>个监测井；全年监测</w:t>
            </w:r>
            <w:r>
              <w:rPr>
                <w:color w:val="000000"/>
                <w:szCs w:val="21"/>
              </w:rPr>
              <w:t>2</w:t>
            </w:r>
            <w:r>
              <w:rPr>
                <w:color w:val="000000"/>
                <w:szCs w:val="21"/>
              </w:rPr>
              <w:t>次，丰水期、枯水期各监测</w:t>
            </w:r>
            <w:r>
              <w:rPr>
                <w:color w:val="000000"/>
                <w:szCs w:val="21"/>
              </w:rPr>
              <w:t>1</w:t>
            </w:r>
            <w:r>
              <w:rPr>
                <w:color w:val="000000"/>
                <w:szCs w:val="21"/>
              </w:rPr>
              <w:t>次。</w:t>
            </w:r>
          </w:p>
          <w:p w:rsidR="0096639B" w:rsidRDefault="00F16C26">
            <w:pPr>
              <w:spacing w:line="420" w:lineRule="exact"/>
              <w:rPr>
                <w:color w:val="000000"/>
                <w:szCs w:val="21"/>
              </w:rPr>
            </w:pPr>
            <w:r>
              <w:rPr>
                <w:color w:val="000000"/>
                <w:szCs w:val="21"/>
              </w:rPr>
              <w:t>2.2</w:t>
            </w:r>
            <w:r>
              <w:rPr>
                <w:color w:val="000000"/>
                <w:szCs w:val="21"/>
              </w:rPr>
              <w:t>地下水型饮用水源地保护区或补给区监测</w:t>
            </w:r>
          </w:p>
          <w:p w:rsidR="0096639B" w:rsidRDefault="00F16C26">
            <w:pPr>
              <w:spacing w:line="420" w:lineRule="exact"/>
              <w:rPr>
                <w:color w:val="000000"/>
                <w:szCs w:val="21"/>
              </w:rPr>
            </w:pPr>
            <w:r>
              <w:rPr>
                <w:color w:val="000000"/>
                <w:szCs w:val="21"/>
              </w:rPr>
              <w:t>2.2.1</w:t>
            </w:r>
            <w:r>
              <w:rPr>
                <w:color w:val="000000"/>
                <w:szCs w:val="21"/>
              </w:rPr>
              <w:t>监测指标</w:t>
            </w:r>
          </w:p>
          <w:p w:rsidR="0096639B" w:rsidRDefault="00F16C26">
            <w:pPr>
              <w:spacing w:line="420" w:lineRule="exact"/>
              <w:rPr>
                <w:color w:val="000000"/>
                <w:szCs w:val="21"/>
              </w:rPr>
            </w:pPr>
            <w:r>
              <w:rPr>
                <w:color w:val="000000"/>
                <w:szCs w:val="21"/>
              </w:rPr>
              <w:t>监测指标包括：《地下水质量标准》（</w:t>
            </w:r>
            <w:r>
              <w:rPr>
                <w:color w:val="000000"/>
                <w:szCs w:val="21"/>
              </w:rPr>
              <w:t>GB/T 14848-2017</w:t>
            </w:r>
            <w:r>
              <w:rPr>
                <w:color w:val="000000"/>
                <w:szCs w:val="21"/>
              </w:rPr>
              <w:t>）表</w:t>
            </w:r>
            <w:r>
              <w:rPr>
                <w:color w:val="000000"/>
                <w:szCs w:val="21"/>
              </w:rPr>
              <w:t>1</w:t>
            </w:r>
            <w:r>
              <w:rPr>
                <w:color w:val="000000"/>
                <w:szCs w:val="21"/>
              </w:rPr>
              <w:t>中</w:t>
            </w:r>
            <w:r>
              <w:rPr>
                <w:color w:val="000000"/>
                <w:szCs w:val="21"/>
              </w:rPr>
              <w:t>39</w:t>
            </w:r>
            <w:r>
              <w:rPr>
                <w:color w:val="000000"/>
                <w:szCs w:val="21"/>
              </w:rPr>
              <w:t>项指标（色、嗅和味、浑浊度、肉眼可见物、</w:t>
            </w:r>
            <w:r>
              <w:rPr>
                <w:color w:val="000000"/>
                <w:szCs w:val="21"/>
              </w:rPr>
              <w:t>pH</w:t>
            </w:r>
            <w:r>
              <w:rPr>
                <w:color w:val="000000"/>
                <w:szCs w:val="21"/>
              </w:rPr>
              <w:t>、总硬度、溶解性总固体、硫酸盐、氯化物、铁、锰、铜、锌、铝、挥发性酚类、氨氮、硫化物、阴离子表面活性剂、钠、耗氧量（高锰酸盐指数）、总大肠菌群、菌落总数、亚硝酸盐、硝酸盐、氰化物、氟化物、碘化物、铅、镉、汞、砷、硒、铬（六价）、三氯甲烷、四氯化碳、苯、甲苯、总</w:t>
            </w:r>
            <w:r>
              <w:rPr>
                <w:color w:val="000000"/>
                <w:szCs w:val="21"/>
              </w:rPr>
              <w:t>α</w:t>
            </w:r>
            <w:r>
              <w:rPr>
                <w:color w:val="000000"/>
                <w:szCs w:val="21"/>
              </w:rPr>
              <w:t>放射性、总</w:t>
            </w:r>
            <w:r>
              <w:rPr>
                <w:color w:val="000000"/>
                <w:szCs w:val="21"/>
              </w:rPr>
              <w:t>β</w:t>
            </w:r>
            <w:r>
              <w:rPr>
                <w:color w:val="000000"/>
                <w:szCs w:val="21"/>
              </w:rPr>
              <w:t>放射性；增测：水位、钙离子、镁离子、钾离子、碳酸根离子和碳酸氢根离子等</w:t>
            </w:r>
            <w:r>
              <w:rPr>
                <w:color w:val="000000"/>
                <w:szCs w:val="21"/>
              </w:rPr>
              <w:t>6</w:t>
            </w:r>
            <w:r>
              <w:rPr>
                <w:color w:val="000000"/>
                <w:szCs w:val="21"/>
              </w:rPr>
              <w:t>项。</w:t>
            </w:r>
          </w:p>
          <w:p w:rsidR="0096639B" w:rsidRDefault="00F16C26">
            <w:pPr>
              <w:spacing w:line="420" w:lineRule="exact"/>
              <w:rPr>
                <w:color w:val="000000"/>
                <w:szCs w:val="21"/>
              </w:rPr>
            </w:pPr>
            <w:r>
              <w:rPr>
                <w:color w:val="000000"/>
                <w:szCs w:val="21"/>
              </w:rPr>
              <w:lastRenderedPageBreak/>
              <w:t>2.2.2</w:t>
            </w:r>
            <w:r>
              <w:rPr>
                <w:color w:val="000000"/>
                <w:szCs w:val="21"/>
              </w:rPr>
              <w:t>监测点位和频次</w:t>
            </w:r>
          </w:p>
          <w:p w:rsidR="0096639B" w:rsidRDefault="00F16C26">
            <w:pPr>
              <w:spacing w:line="420" w:lineRule="exact"/>
              <w:rPr>
                <w:color w:val="000000"/>
                <w:szCs w:val="21"/>
              </w:rPr>
            </w:pPr>
            <w:r>
              <w:rPr>
                <w:color w:val="000000"/>
                <w:szCs w:val="21"/>
              </w:rPr>
              <w:t>选择具备监测条件的</w:t>
            </w:r>
            <w:r>
              <w:rPr>
                <w:color w:val="000000"/>
                <w:szCs w:val="21"/>
              </w:rPr>
              <w:t>25</w:t>
            </w:r>
            <w:r>
              <w:rPr>
                <w:color w:val="000000"/>
                <w:szCs w:val="21"/>
              </w:rPr>
              <w:t>个监测井；全年监测</w:t>
            </w:r>
            <w:r>
              <w:rPr>
                <w:color w:val="000000"/>
                <w:szCs w:val="21"/>
              </w:rPr>
              <w:t>2</w:t>
            </w:r>
            <w:r>
              <w:rPr>
                <w:color w:val="000000"/>
                <w:szCs w:val="21"/>
              </w:rPr>
              <w:t>次，丰水期、枯水期各监测</w:t>
            </w:r>
            <w:r>
              <w:rPr>
                <w:color w:val="000000"/>
                <w:szCs w:val="21"/>
              </w:rPr>
              <w:t>1</w:t>
            </w:r>
            <w:r>
              <w:rPr>
                <w:color w:val="000000"/>
                <w:szCs w:val="21"/>
              </w:rPr>
              <w:t>次。</w:t>
            </w:r>
          </w:p>
          <w:p w:rsidR="0096639B" w:rsidRDefault="00F16C26">
            <w:pPr>
              <w:spacing w:line="420" w:lineRule="exact"/>
              <w:rPr>
                <w:color w:val="000000"/>
                <w:szCs w:val="21"/>
              </w:rPr>
            </w:pPr>
            <w:r>
              <w:rPr>
                <w:color w:val="000000"/>
                <w:szCs w:val="21"/>
              </w:rPr>
              <w:t>2.3</w:t>
            </w:r>
            <w:r>
              <w:rPr>
                <w:color w:val="000000"/>
                <w:szCs w:val="21"/>
              </w:rPr>
              <w:t>城镇地下水环境背景值监测</w:t>
            </w:r>
          </w:p>
          <w:p w:rsidR="0096639B" w:rsidRDefault="00F16C26">
            <w:pPr>
              <w:spacing w:line="420" w:lineRule="exact"/>
              <w:rPr>
                <w:color w:val="000000"/>
                <w:szCs w:val="21"/>
              </w:rPr>
            </w:pPr>
            <w:r>
              <w:rPr>
                <w:color w:val="000000"/>
                <w:szCs w:val="21"/>
              </w:rPr>
              <w:t>2.3.1</w:t>
            </w:r>
            <w:r>
              <w:rPr>
                <w:color w:val="000000"/>
                <w:szCs w:val="21"/>
              </w:rPr>
              <w:t>监测指标</w:t>
            </w:r>
          </w:p>
          <w:p w:rsidR="0096639B" w:rsidRDefault="00F16C26">
            <w:pPr>
              <w:spacing w:line="420" w:lineRule="exact"/>
              <w:rPr>
                <w:color w:val="000000"/>
                <w:szCs w:val="21"/>
              </w:rPr>
            </w:pPr>
            <w:r>
              <w:rPr>
                <w:color w:val="000000"/>
                <w:szCs w:val="21"/>
              </w:rPr>
              <w:t>监测指标包括：《地下水质量标准》（</w:t>
            </w:r>
            <w:r>
              <w:rPr>
                <w:color w:val="000000"/>
                <w:szCs w:val="21"/>
              </w:rPr>
              <w:t>GB/T 14848-2017</w:t>
            </w:r>
            <w:r>
              <w:rPr>
                <w:color w:val="000000"/>
                <w:szCs w:val="21"/>
              </w:rPr>
              <w:t>）表</w:t>
            </w:r>
            <w:r>
              <w:rPr>
                <w:color w:val="000000"/>
                <w:szCs w:val="21"/>
              </w:rPr>
              <w:t>1</w:t>
            </w:r>
            <w:r>
              <w:rPr>
                <w:color w:val="000000"/>
                <w:szCs w:val="21"/>
              </w:rPr>
              <w:t>、表</w:t>
            </w:r>
            <w:r>
              <w:rPr>
                <w:color w:val="000000"/>
                <w:szCs w:val="21"/>
              </w:rPr>
              <w:t>2</w:t>
            </w:r>
            <w:r>
              <w:rPr>
                <w:color w:val="000000"/>
                <w:szCs w:val="21"/>
              </w:rPr>
              <w:t>中常规和非常规指标</w:t>
            </w:r>
            <w:r>
              <w:rPr>
                <w:color w:val="000000"/>
                <w:szCs w:val="21"/>
              </w:rPr>
              <w:t>93</w:t>
            </w:r>
            <w:r>
              <w:rPr>
                <w:color w:val="000000"/>
                <w:szCs w:val="21"/>
              </w:rPr>
              <w:t>项（色、嗅和味、浑浊度、肉眼可见物、</w:t>
            </w:r>
            <w:r>
              <w:rPr>
                <w:color w:val="000000"/>
                <w:szCs w:val="21"/>
              </w:rPr>
              <w:t>pH</w:t>
            </w:r>
            <w:r>
              <w:rPr>
                <w:color w:val="000000"/>
                <w:szCs w:val="21"/>
              </w:rPr>
              <w:t>、总硬度、溶解性总固体、硫酸盐、氯化物、铁、锰、铜、锌、铝、挥发性酚类、氨氮、硫化物、阴离子表面活性剂、钠、耗氧量（高锰酸盐指数）、总大肠菌群、菌落总数、亚硝酸盐、硝酸盐、氰化物、氟化物、碘化物、铅、镉、汞、砷、硒、铬（六价）、三氯甲烷、四氯化碳、苯、甲苯、总</w:t>
            </w:r>
            <w:r>
              <w:rPr>
                <w:color w:val="000000"/>
                <w:szCs w:val="21"/>
              </w:rPr>
              <w:t>α</w:t>
            </w:r>
            <w:r>
              <w:rPr>
                <w:color w:val="000000"/>
                <w:szCs w:val="21"/>
              </w:rPr>
              <w:t>放射性、总</w:t>
            </w:r>
            <w:r>
              <w:rPr>
                <w:color w:val="000000"/>
                <w:szCs w:val="21"/>
              </w:rPr>
              <w:t>β</w:t>
            </w:r>
            <w:r>
              <w:rPr>
                <w:color w:val="000000"/>
                <w:szCs w:val="21"/>
              </w:rPr>
              <w:t>放射性、铍、硼、锑、钡、镍、钴、钼、银、铊、二氯甲烷、</w:t>
            </w:r>
            <w:r>
              <w:rPr>
                <w:color w:val="000000"/>
                <w:szCs w:val="21"/>
              </w:rPr>
              <w:t>1,2-</w:t>
            </w:r>
            <w:r>
              <w:rPr>
                <w:color w:val="000000"/>
                <w:szCs w:val="21"/>
              </w:rPr>
              <w:t>二氯乙烷、</w:t>
            </w:r>
            <w:r>
              <w:rPr>
                <w:color w:val="000000"/>
                <w:szCs w:val="21"/>
              </w:rPr>
              <w:t>1,1,1-</w:t>
            </w:r>
            <w:r>
              <w:rPr>
                <w:color w:val="000000"/>
                <w:szCs w:val="21"/>
              </w:rPr>
              <w:t>三氯乙烷、</w:t>
            </w:r>
            <w:r>
              <w:rPr>
                <w:color w:val="000000"/>
                <w:szCs w:val="21"/>
              </w:rPr>
              <w:t>1,1,2-</w:t>
            </w:r>
            <w:r>
              <w:rPr>
                <w:color w:val="000000"/>
                <w:szCs w:val="21"/>
              </w:rPr>
              <w:t>三氯乙烷、</w:t>
            </w:r>
            <w:r>
              <w:rPr>
                <w:color w:val="000000"/>
                <w:szCs w:val="21"/>
              </w:rPr>
              <w:t>1,2-</w:t>
            </w:r>
            <w:r>
              <w:rPr>
                <w:color w:val="000000"/>
                <w:szCs w:val="21"/>
              </w:rPr>
              <w:t>二氯丙烷、三溴甲烷、氯乙烯、</w:t>
            </w:r>
            <w:r>
              <w:rPr>
                <w:color w:val="000000"/>
                <w:szCs w:val="21"/>
              </w:rPr>
              <w:t>1,1-</w:t>
            </w:r>
            <w:r>
              <w:rPr>
                <w:color w:val="000000"/>
                <w:szCs w:val="21"/>
              </w:rPr>
              <w:t>二氯乙烯、</w:t>
            </w:r>
            <w:r>
              <w:rPr>
                <w:color w:val="000000"/>
                <w:szCs w:val="21"/>
              </w:rPr>
              <w:t>1,2-</w:t>
            </w:r>
            <w:r>
              <w:rPr>
                <w:color w:val="000000"/>
                <w:szCs w:val="21"/>
              </w:rPr>
              <w:t>二氯乙烯、三氯乙烯、四氯乙烯、氯苯、邻二氯苯、对二氯苯、三氯苯、乙苯、二甲苯、苯乙烯、</w:t>
            </w:r>
            <w:r>
              <w:rPr>
                <w:color w:val="000000"/>
                <w:szCs w:val="21"/>
              </w:rPr>
              <w:t>2,4-</w:t>
            </w:r>
            <w:r>
              <w:rPr>
                <w:color w:val="000000"/>
                <w:szCs w:val="21"/>
              </w:rPr>
              <w:t>二硝基甲苯、</w:t>
            </w:r>
            <w:r>
              <w:rPr>
                <w:color w:val="000000"/>
                <w:szCs w:val="21"/>
              </w:rPr>
              <w:t>2,6-</w:t>
            </w:r>
            <w:r>
              <w:rPr>
                <w:color w:val="000000"/>
                <w:szCs w:val="21"/>
              </w:rPr>
              <w:t>二硝基甲苯、萘、蒽、荧蒽、苯并</w:t>
            </w:r>
            <w:r>
              <w:rPr>
                <w:color w:val="000000"/>
                <w:szCs w:val="21"/>
              </w:rPr>
              <w:t>[b]</w:t>
            </w:r>
            <w:r>
              <w:rPr>
                <w:color w:val="000000"/>
                <w:szCs w:val="21"/>
              </w:rPr>
              <w:t>荧蒽、苯并</w:t>
            </w:r>
            <w:r>
              <w:rPr>
                <w:color w:val="000000"/>
                <w:szCs w:val="21"/>
              </w:rPr>
              <w:t>[a]</w:t>
            </w:r>
            <w:r>
              <w:rPr>
                <w:color w:val="000000"/>
                <w:szCs w:val="21"/>
              </w:rPr>
              <w:t>芘、多氯联苯（总量）、邻苯二甲酸二（</w:t>
            </w:r>
            <w:r>
              <w:rPr>
                <w:color w:val="000000"/>
                <w:szCs w:val="21"/>
              </w:rPr>
              <w:t>2-</w:t>
            </w:r>
            <w:r>
              <w:rPr>
                <w:color w:val="000000"/>
                <w:szCs w:val="21"/>
              </w:rPr>
              <w:t>乙基已基）酯、</w:t>
            </w:r>
            <w:r>
              <w:rPr>
                <w:color w:val="000000"/>
                <w:szCs w:val="21"/>
              </w:rPr>
              <w:t>2,4,6-</w:t>
            </w:r>
            <w:r>
              <w:rPr>
                <w:color w:val="000000"/>
                <w:szCs w:val="21"/>
              </w:rPr>
              <w:t>三氯酚、五氯酚、六六六（总量）、</w:t>
            </w:r>
            <w:r>
              <w:rPr>
                <w:color w:val="000000"/>
                <w:szCs w:val="21"/>
              </w:rPr>
              <w:t>γ-</w:t>
            </w:r>
            <w:r>
              <w:rPr>
                <w:color w:val="000000"/>
                <w:szCs w:val="21"/>
              </w:rPr>
              <w:t>六六六（林丹）、滴滴涕（总量）、六氯苯、七氯、</w:t>
            </w:r>
            <w:r>
              <w:rPr>
                <w:color w:val="000000"/>
                <w:szCs w:val="21"/>
              </w:rPr>
              <w:t>2,4-</w:t>
            </w:r>
            <w:r>
              <w:rPr>
                <w:color w:val="000000"/>
                <w:szCs w:val="21"/>
              </w:rPr>
              <w:t>滴、克百威、涕灭威、敌敌畏、甲基对硫磷、马拉硫磷、乐果、毒死蜱、百菌清、莠去津、草甘膦）。</w:t>
            </w:r>
          </w:p>
          <w:p w:rsidR="0096639B" w:rsidRDefault="00F16C26">
            <w:pPr>
              <w:spacing w:line="420" w:lineRule="exact"/>
              <w:rPr>
                <w:color w:val="000000"/>
                <w:szCs w:val="21"/>
              </w:rPr>
            </w:pPr>
            <w:r>
              <w:rPr>
                <w:color w:val="000000"/>
                <w:szCs w:val="21"/>
              </w:rPr>
              <w:t>2.3.2</w:t>
            </w:r>
            <w:r>
              <w:rPr>
                <w:color w:val="000000"/>
                <w:szCs w:val="21"/>
              </w:rPr>
              <w:t>监测点位和频次</w:t>
            </w:r>
          </w:p>
          <w:p w:rsidR="0096639B" w:rsidRDefault="00F16C26">
            <w:pPr>
              <w:spacing w:line="420" w:lineRule="exact"/>
              <w:rPr>
                <w:color w:val="000000"/>
                <w:szCs w:val="21"/>
              </w:rPr>
            </w:pPr>
            <w:r>
              <w:rPr>
                <w:color w:val="000000"/>
                <w:szCs w:val="21"/>
              </w:rPr>
              <w:t>广西已建的</w:t>
            </w:r>
            <w:r>
              <w:rPr>
                <w:color w:val="000000"/>
                <w:szCs w:val="21"/>
              </w:rPr>
              <w:t>108</w:t>
            </w:r>
            <w:r>
              <w:rPr>
                <w:color w:val="000000"/>
                <w:szCs w:val="21"/>
              </w:rPr>
              <w:t>个监测井，全年监测</w:t>
            </w:r>
            <w:r>
              <w:rPr>
                <w:color w:val="000000"/>
                <w:szCs w:val="21"/>
              </w:rPr>
              <w:t>1</w:t>
            </w:r>
            <w:r>
              <w:rPr>
                <w:color w:val="000000"/>
                <w:szCs w:val="21"/>
              </w:rPr>
              <w:t>次。</w:t>
            </w:r>
          </w:p>
          <w:p w:rsidR="0096639B" w:rsidRDefault="00F16C26">
            <w:pPr>
              <w:spacing w:line="420" w:lineRule="exact"/>
              <w:rPr>
                <w:color w:val="000000"/>
                <w:szCs w:val="21"/>
              </w:rPr>
            </w:pPr>
            <w:r>
              <w:rPr>
                <w:color w:val="000000"/>
                <w:szCs w:val="21"/>
              </w:rPr>
              <w:t>2.4“</w:t>
            </w:r>
            <w:r>
              <w:rPr>
                <w:color w:val="000000"/>
                <w:szCs w:val="21"/>
              </w:rPr>
              <w:t>水十条</w:t>
            </w:r>
            <w:r>
              <w:rPr>
                <w:color w:val="000000"/>
                <w:szCs w:val="21"/>
              </w:rPr>
              <w:t>”</w:t>
            </w:r>
            <w:r>
              <w:rPr>
                <w:color w:val="000000"/>
                <w:szCs w:val="21"/>
              </w:rPr>
              <w:t>考核点位地下水监测</w:t>
            </w:r>
          </w:p>
          <w:p w:rsidR="0096639B" w:rsidRDefault="00F16C26">
            <w:pPr>
              <w:spacing w:line="420" w:lineRule="exact"/>
              <w:rPr>
                <w:color w:val="000000"/>
                <w:szCs w:val="21"/>
              </w:rPr>
            </w:pPr>
            <w:r>
              <w:rPr>
                <w:color w:val="000000"/>
                <w:szCs w:val="21"/>
              </w:rPr>
              <w:t>2.4.1</w:t>
            </w:r>
            <w:r>
              <w:rPr>
                <w:color w:val="000000"/>
                <w:szCs w:val="21"/>
              </w:rPr>
              <w:t>监测指标</w:t>
            </w:r>
          </w:p>
          <w:p w:rsidR="0096639B" w:rsidRDefault="00F16C26">
            <w:pPr>
              <w:spacing w:line="420" w:lineRule="exact"/>
              <w:rPr>
                <w:color w:val="000000"/>
                <w:szCs w:val="21"/>
              </w:rPr>
            </w:pPr>
            <w:r>
              <w:rPr>
                <w:color w:val="000000"/>
                <w:szCs w:val="21"/>
              </w:rPr>
              <w:t>监测指标包括：《地下水质量标准》（</w:t>
            </w:r>
            <w:r>
              <w:rPr>
                <w:color w:val="000000"/>
                <w:szCs w:val="21"/>
              </w:rPr>
              <w:t>GB/T 14848-2017</w:t>
            </w:r>
            <w:r>
              <w:rPr>
                <w:color w:val="000000"/>
                <w:szCs w:val="21"/>
              </w:rPr>
              <w:t>）表</w:t>
            </w:r>
            <w:r>
              <w:rPr>
                <w:color w:val="000000"/>
                <w:szCs w:val="21"/>
              </w:rPr>
              <w:t>1</w:t>
            </w:r>
            <w:r>
              <w:rPr>
                <w:color w:val="000000"/>
                <w:szCs w:val="21"/>
              </w:rPr>
              <w:t>中</w:t>
            </w:r>
            <w:r>
              <w:rPr>
                <w:color w:val="000000"/>
                <w:szCs w:val="21"/>
              </w:rPr>
              <w:t>37</w:t>
            </w:r>
            <w:r>
              <w:rPr>
                <w:color w:val="000000"/>
                <w:szCs w:val="21"/>
              </w:rPr>
              <w:t>项（色、嗅和味、浑浊度、肉眼可见物、</w:t>
            </w:r>
            <w:r>
              <w:rPr>
                <w:color w:val="000000"/>
                <w:szCs w:val="21"/>
              </w:rPr>
              <w:t>pH</w:t>
            </w:r>
            <w:r>
              <w:rPr>
                <w:color w:val="000000"/>
                <w:szCs w:val="21"/>
              </w:rPr>
              <w:t>、总硬度、溶解性总固体、硫酸盐、氯化物、铁、锰、铜、锌、铝、挥发性酚类、氨氮、硫化物、阴离</w:t>
            </w:r>
            <w:r>
              <w:rPr>
                <w:color w:val="000000"/>
                <w:szCs w:val="21"/>
              </w:rPr>
              <w:lastRenderedPageBreak/>
              <w:t>子表面活性剂、钠、耗氧量（高锰酸盐指数）、总大肠菌群、菌落总数、亚硝酸盐、硝酸盐、氰化物、氟化物、碘化物、铅、镉、汞、砷、硒、铬（六价）、三氯甲烷、四氯化碳、苯、甲苯）。</w:t>
            </w:r>
          </w:p>
          <w:p w:rsidR="0096639B" w:rsidRDefault="00F16C26">
            <w:pPr>
              <w:spacing w:line="420" w:lineRule="exact"/>
              <w:rPr>
                <w:color w:val="000000"/>
                <w:szCs w:val="21"/>
              </w:rPr>
            </w:pPr>
            <w:r>
              <w:rPr>
                <w:color w:val="000000"/>
                <w:szCs w:val="21"/>
              </w:rPr>
              <w:t>2.4.2</w:t>
            </w:r>
            <w:r>
              <w:rPr>
                <w:color w:val="000000"/>
                <w:szCs w:val="21"/>
              </w:rPr>
              <w:t>监测点位和频次</w:t>
            </w:r>
          </w:p>
          <w:p w:rsidR="0096639B" w:rsidRDefault="00F16C26">
            <w:pPr>
              <w:spacing w:line="420" w:lineRule="exact"/>
              <w:rPr>
                <w:color w:val="000000"/>
                <w:szCs w:val="21"/>
              </w:rPr>
            </w:pPr>
            <w:r>
              <w:rPr>
                <w:color w:val="000000"/>
                <w:szCs w:val="21"/>
              </w:rPr>
              <w:t>广西已建的</w:t>
            </w:r>
            <w:r>
              <w:rPr>
                <w:color w:val="000000"/>
                <w:szCs w:val="21"/>
              </w:rPr>
              <w:t>10</w:t>
            </w:r>
            <w:r>
              <w:rPr>
                <w:color w:val="000000"/>
                <w:szCs w:val="21"/>
              </w:rPr>
              <w:t>个监测井，全年监测</w:t>
            </w:r>
            <w:r>
              <w:rPr>
                <w:color w:val="000000"/>
                <w:szCs w:val="21"/>
              </w:rPr>
              <w:t>3</w:t>
            </w:r>
            <w:r>
              <w:rPr>
                <w:color w:val="000000"/>
                <w:szCs w:val="21"/>
              </w:rPr>
              <w:t>次，丰水期、平水期、枯水期各</w:t>
            </w:r>
            <w:r>
              <w:rPr>
                <w:color w:val="000000"/>
                <w:szCs w:val="21"/>
              </w:rPr>
              <w:t>1</w:t>
            </w:r>
            <w:r>
              <w:rPr>
                <w:color w:val="000000"/>
                <w:szCs w:val="21"/>
              </w:rPr>
              <w:t>次。</w:t>
            </w:r>
          </w:p>
          <w:p w:rsidR="0096639B" w:rsidRDefault="00F16C26">
            <w:pPr>
              <w:spacing w:line="420" w:lineRule="exact"/>
              <w:rPr>
                <w:color w:val="000000"/>
                <w:szCs w:val="21"/>
              </w:rPr>
            </w:pPr>
            <w:r>
              <w:rPr>
                <w:color w:val="000000"/>
                <w:szCs w:val="21"/>
              </w:rPr>
              <w:t>3</w:t>
            </w:r>
            <w:r>
              <w:rPr>
                <w:color w:val="000000"/>
                <w:szCs w:val="21"/>
              </w:rPr>
              <w:t>、检测方法和仪器</w:t>
            </w:r>
          </w:p>
          <w:p w:rsidR="0096639B" w:rsidRDefault="00F16C26">
            <w:pPr>
              <w:spacing w:line="420" w:lineRule="exact"/>
              <w:rPr>
                <w:color w:val="000000"/>
                <w:szCs w:val="21"/>
              </w:rPr>
            </w:pPr>
            <w:r>
              <w:rPr>
                <w:color w:val="000000"/>
                <w:szCs w:val="21"/>
              </w:rPr>
              <w:t>3.1</w:t>
            </w:r>
            <w:r>
              <w:rPr>
                <w:color w:val="000000"/>
                <w:szCs w:val="21"/>
              </w:rPr>
              <w:t>《地下水质量标准》（</w:t>
            </w:r>
            <w:r>
              <w:rPr>
                <w:color w:val="000000"/>
                <w:szCs w:val="21"/>
              </w:rPr>
              <w:t>GB/T 14848-2017</w:t>
            </w:r>
            <w:r>
              <w:rPr>
                <w:color w:val="000000"/>
                <w:szCs w:val="21"/>
              </w:rPr>
              <w:t>）中</w:t>
            </w:r>
            <w:r>
              <w:rPr>
                <w:color w:val="000000"/>
                <w:szCs w:val="21"/>
              </w:rPr>
              <w:t>93</w:t>
            </w:r>
            <w:r>
              <w:rPr>
                <w:color w:val="000000"/>
                <w:szCs w:val="21"/>
              </w:rPr>
              <w:t>项指标的检测方法应采用中国环境监测总站印发的《</w:t>
            </w:r>
            <w:r>
              <w:rPr>
                <w:color w:val="000000"/>
                <w:szCs w:val="21"/>
              </w:rPr>
              <w:t>2020</w:t>
            </w:r>
            <w:r>
              <w:rPr>
                <w:color w:val="000000"/>
                <w:szCs w:val="21"/>
              </w:rPr>
              <w:t>年污染企业和地下水型水源地保护区地下水水质试点监测技术方案》（</w:t>
            </w:r>
            <w:r w:rsidRPr="005624C5">
              <w:rPr>
                <w:color w:val="000000"/>
                <w:szCs w:val="21"/>
              </w:rPr>
              <w:t>总站土字〔</w:t>
            </w:r>
            <w:r w:rsidRPr="005624C5">
              <w:rPr>
                <w:color w:val="000000"/>
                <w:szCs w:val="21"/>
              </w:rPr>
              <w:t>2020</w:t>
            </w:r>
            <w:r w:rsidRPr="005624C5">
              <w:rPr>
                <w:color w:val="000000"/>
                <w:szCs w:val="21"/>
              </w:rPr>
              <w:t>〕</w:t>
            </w:r>
            <w:r w:rsidRPr="005624C5">
              <w:rPr>
                <w:color w:val="000000"/>
                <w:szCs w:val="21"/>
              </w:rPr>
              <w:t>78</w:t>
            </w:r>
            <w:r w:rsidRPr="005624C5">
              <w:rPr>
                <w:color w:val="000000"/>
                <w:szCs w:val="21"/>
              </w:rPr>
              <w:t>号）附表</w:t>
            </w:r>
            <w:r w:rsidRPr="005624C5">
              <w:rPr>
                <w:color w:val="000000"/>
                <w:szCs w:val="21"/>
              </w:rPr>
              <w:t>2</w:t>
            </w:r>
            <w:r w:rsidRPr="005624C5">
              <w:rPr>
                <w:color w:val="000000"/>
                <w:szCs w:val="21"/>
              </w:rPr>
              <w:t>中推荐的检测方法。（</w:t>
            </w:r>
            <w:r w:rsidRPr="005624C5">
              <w:rPr>
                <w:b/>
                <w:color w:val="000000"/>
                <w:szCs w:val="21"/>
              </w:rPr>
              <w:t>该表另附</w:t>
            </w:r>
            <w:r w:rsidRPr="005624C5">
              <w:rPr>
                <w:color w:val="000000"/>
                <w:szCs w:val="21"/>
              </w:rPr>
              <w:t>）</w:t>
            </w:r>
          </w:p>
          <w:p w:rsidR="0096639B" w:rsidRDefault="00F16C26">
            <w:pPr>
              <w:spacing w:line="420" w:lineRule="exact"/>
              <w:rPr>
                <w:szCs w:val="21"/>
              </w:rPr>
            </w:pPr>
            <w:r>
              <w:rPr>
                <w:szCs w:val="21"/>
              </w:rPr>
              <w:t>3.2</w:t>
            </w:r>
            <w:r>
              <w:rPr>
                <w:szCs w:val="21"/>
              </w:rPr>
              <w:t>供应商应配置满足本采购服务所需的检测仪器，主要仪器种类、数量和其他要求见下表。</w:t>
            </w:r>
          </w:p>
          <w:p w:rsidR="0096639B" w:rsidRPr="00326C4D" w:rsidRDefault="00F16C26">
            <w:pPr>
              <w:spacing w:line="420" w:lineRule="exact"/>
              <w:jc w:val="center"/>
              <w:rPr>
                <w:rFonts w:ascii="宋体" w:hAnsi="宋体"/>
                <w:szCs w:val="21"/>
              </w:rPr>
            </w:pPr>
            <w:r w:rsidRPr="00326C4D">
              <w:rPr>
                <w:rFonts w:ascii="宋体" w:hAnsi="宋体"/>
                <w:szCs w:val="21"/>
              </w:rPr>
              <w:t>表1    主要设备表</w:t>
            </w:r>
          </w:p>
          <w:tbl>
            <w:tblPr>
              <w:tblStyle w:val="af9"/>
              <w:tblW w:w="0" w:type="auto"/>
              <w:tblLook w:val="04A0"/>
            </w:tblPr>
            <w:tblGrid>
              <w:gridCol w:w="3381"/>
              <w:gridCol w:w="1417"/>
            </w:tblGrid>
            <w:tr w:rsidR="0096639B" w:rsidRPr="00326C4D">
              <w:tc>
                <w:tcPr>
                  <w:tcW w:w="0" w:type="auto"/>
                  <w:vAlign w:val="center"/>
                </w:tcPr>
                <w:p w:rsidR="0096639B" w:rsidRPr="00326C4D" w:rsidRDefault="00F16C26">
                  <w:pPr>
                    <w:jc w:val="center"/>
                    <w:rPr>
                      <w:rFonts w:ascii="宋体" w:hAnsi="宋体"/>
                      <w:kern w:val="0"/>
                      <w:sz w:val="18"/>
                      <w:szCs w:val="18"/>
                    </w:rPr>
                  </w:pPr>
                  <w:r w:rsidRPr="00326C4D">
                    <w:rPr>
                      <w:rFonts w:ascii="宋体" w:hAnsi="宋体"/>
                      <w:kern w:val="0"/>
                      <w:sz w:val="18"/>
                      <w:szCs w:val="18"/>
                    </w:rPr>
                    <w:t>仪器</w:t>
                  </w:r>
                </w:p>
              </w:tc>
              <w:tc>
                <w:tcPr>
                  <w:tcW w:w="1417" w:type="dxa"/>
                  <w:vAlign w:val="center"/>
                </w:tcPr>
                <w:p w:rsidR="0096639B" w:rsidRPr="00326C4D" w:rsidRDefault="00F16C26">
                  <w:pPr>
                    <w:jc w:val="center"/>
                    <w:rPr>
                      <w:rFonts w:ascii="宋体" w:hAnsi="宋体"/>
                      <w:kern w:val="0"/>
                      <w:sz w:val="18"/>
                      <w:szCs w:val="18"/>
                    </w:rPr>
                  </w:pPr>
                  <w:r w:rsidRPr="00326C4D">
                    <w:rPr>
                      <w:rFonts w:ascii="宋体" w:hAnsi="宋体"/>
                      <w:kern w:val="0"/>
                      <w:sz w:val="18"/>
                      <w:szCs w:val="18"/>
                    </w:rPr>
                    <w:t>数量</w:t>
                  </w:r>
                </w:p>
              </w:tc>
            </w:tr>
            <w:tr w:rsidR="0096639B" w:rsidRPr="00326C4D">
              <w:tc>
                <w:tcPr>
                  <w:tcW w:w="0" w:type="auto"/>
                  <w:vAlign w:val="center"/>
                </w:tcPr>
                <w:p w:rsidR="0096639B" w:rsidRPr="00326C4D" w:rsidRDefault="00F16C26">
                  <w:pPr>
                    <w:jc w:val="center"/>
                    <w:rPr>
                      <w:rFonts w:ascii="宋体" w:hAnsi="宋体"/>
                      <w:kern w:val="0"/>
                      <w:sz w:val="18"/>
                      <w:szCs w:val="18"/>
                    </w:rPr>
                  </w:pPr>
                  <w:r w:rsidRPr="00326C4D">
                    <w:rPr>
                      <w:rFonts w:ascii="宋体" w:hAnsi="宋体"/>
                      <w:kern w:val="0"/>
                      <w:sz w:val="18"/>
                      <w:szCs w:val="18"/>
                    </w:rPr>
                    <w:t>火焰原子吸收分光光度计</w:t>
                  </w:r>
                </w:p>
              </w:tc>
              <w:tc>
                <w:tcPr>
                  <w:tcW w:w="1417" w:type="dxa"/>
                  <w:vAlign w:val="center"/>
                </w:tcPr>
                <w:p w:rsidR="0096639B" w:rsidRPr="00326C4D" w:rsidRDefault="00F16C26">
                  <w:pPr>
                    <w:jc w:val="center"/>
                    <w:rPr>
                      <w:rFonts w:ascii="宋体" w:hAnsi="宋体"/>
                      <w:kern w:val="0"/>
                      <w:sz w:val="18"/>
                      <w:szCs w:val="18"/>
                    </w:rPr>
                  </w:pPr>
                  <w:r w:rsidRPr="00326C4D">
                    <w:rPr>
                      <w:rFonts w:ascii="宋体" w:hAnsi="宋体"/>
                      <w:kern w:val="0"/>
                      <w:sz w:val="18"/>
                      <w:szCs w:val="18"/>
                    </w:rPr>
                    <w:t>1台（套）</w:t>
                  </w:r>
                </w:p>
              </w:tc>
            </w:tr>
            <w:tr w:rsidR="0096639B" w:rsidRPr="00326C4D">
              <w:tc>
                <w:tcPr>
                  <w:tcW w:w="0" w:type="auto"/>
                  <w:vAlign w:val="center"/>
                </w:tcPr>
                <w:p w:rsidR="0096639B" w:rsidRPr="00326C4D" w:rsidRDefault="00F16C26">
                  <w:pPr>
                    <w:jc w:val="center"/>
                    <w:rPr>
                      <w:rFonts w:ascii="宋体" w:hAnsi="宋体"/>
                      <w:kern w:val="0"/>
                      <w:sz w:val="18"/>
                      <w:szCs w:val="18"/>
                    </w:rPr>
                  </w:pPr>
                  <w:r w:rsidRPr="00326C4D">
                    <w:rPr>
                      <w:rFonts w:ascii="宋体" w:hAnsi="宋体"/>
                      <w:kern w:val="0"/>
                      <w:sz w:val="18"/>
                      <w:szCs w:val="18"/>
                    </w:rPr>
                    <w:t>石墨炉原子吸收分光光度计</w:t>
                  </w:r>
                </w:p>
              </w:tc>
              <w:tc>
                <w:tcPr>
                  <w:tcW w:w="1417" w:type="dxa"/>
                  <w:vAlign w:val="center"/>
                </w:tcPr>
                <w:p w:rsidR="0096639B" w:rsidRPr="00326C4D" w:rsidRDefault="00F16C26">
                  <w:pPr>
                    <w:jc w:val="center"/>
                    <w:rPr>
                      <w:rFonts w:ascii="宋体" w:hAnsi="宋体"/>
                      <w:kern w:val="0"/>
                      <w:sz w:val="18"/>
                      <w:szCs w:val="18"/>
                    </w:rPr>
                  </w:pPr>
                  <w:r w:rsidRPr="00326C4D">
                    <w:rPr>
                      <w:rFonts w:ascii="宋体" w:hAnsi="宋体"/>
                      <w:kern w:val="0"/>
                      <w:sz w:val="18"/>
                      <w:szCs w:val="18"/>
                    </w:rPr>
                    <w:t>1台（套）</w:t>
                  </w:r>
                </w:p>
              </w:tc>
            </w:tr>
            <w:tr w:rsidR="0096639B" w:rsidRPr="00326C4D">
              <w:tc>
                <w:tcPr>
                  <w:tcW w:w="0" w:type="auto"/>
                  <w:vAlign w:val="center"/>
                </w:tcPr>
                <w:p w:rsidR="0096639B" w:rsidRPr="00326C4D" w:rsidRDefault="00F16C26">
                  <w:pPr>
                    <w:jc w:val="center"/>
                    <w:rPr>
                      <w:rFonts w:ascii="宋体" w:hAnsi="宋体"/>
                      <w:kern w:val="0"/>
                      <w:sz w:val="18"/>
                      <w:szCs w:val="18"/>
                    </w:rPr>
                  </w:pPr>
                  <w:r w:rsidRPr="00326C4D">
                    <w:rPr>
                      <w:rFonts w:ascii="宋体" w:hAnsi="宋体"/>
                      <w:kern w:val="0"/>
                      <w:sz w:val="18"/>
                      <w:szCs w:val="18"/>
                    </w:rPr>
                    <w:t>原子荧光光谱仪</w:t>
                  </w:r>
                </w:p>
              </w:tc>
              <w:tc>
                <w:tcPr>
                  <w:tcW w:w="1417" w:type="dxa"/>
                  <w:vAlign w:val="center"/>
                </w:tcPr>
                <w:p w:rsidR="0096639B" w:rsidRPr="00326C4D" w:rsidRDefault="00F16C26">
                  <w:pPr>
                    <w:jc w:val="center"/>
                    <w:rPr>
                      <w:rFonts w:ascii="宋体" w:hAnsi="宋体"/>
                      <w:kern w:val="0"/>
                      <w:sz w:val="18"/>
                      <w:szCs w:val="18"/>
                    </w:rPr>
                  </w:pPr>
                  <w:r w:rsidRPr="00326C4D">
                    <w:rPr>
                      <w:rFonts w:ascii="宋体" w:hAnsi="宋体"/>
                      <w:kern w:val="0"/>
                      <w:sz w:val="18"/>
                      <w:szCs w:val="18"/>
                    </w:rPr>
                    <w:t>1台（套）</w:t>
                  </w:r>
                </w:p>
              </w:tc>
            </w:tr>
            <w:tr w:rsidR="0096639B" w:rsidRPr="00326C4D">
              <w:tc>
                <w:tcPr>
                  <w:tcW w:w="0" w:type="auto"/>
                  <w:vAlign w:val="center"/>
                </w:tcPr>
                <w:p w:rsidR="0096639B" w:rsidRPr="00326C4D" w:rsidRDefault="00F16C26">
                  <w:pPr>
                    <w:jc w:val="center"/>
                    <w:rPr>
                      <w:rFonts w:ascii="宋体" w:hAnsi="宋体"/>
                      <w:kern w:val="0"/>
                      <w:sz w:val="18"/>
                      <w:szCs w:val="18"/>
                    </w:rPr>
                  </w:pPr>
                  <w:r w:rsidRPr="00326C4D">
                    <w:rPr>
                      <w:rFonts w:ascii="宋体" w:hAnsi="宋体"/>
                      <w:kern w:val="0"/>
                      <w:sz w:val="18"/>
                      <w:szCs w:val="18"/>
                    </w:rPr>
                    <w:t>电感耦合等离子体发射光谱仪（ICP-AES）</w:t>
                  </w:r>
                </w:p>
              </w:tc>
              <w:tc>
                <w:tcPr>
                  <w:tcW w:w="1417" w:type="dxa"/>
                  <w:vAlign w:val="center"/>
                </w:tcPr>
                <w:p w:rsidR="0096639B" w:rsidRPr="00326C4D" w:rsidRDefault="00F16C26">
                  <w:pPr>
                    <w:jc w:val="center"/>
                    <w:rPr>
                      <w:rFonts w:ascii="宋体" w:hAnsi="宋体"/>
                      <w:kern w:val="0"/>
                      <w:sz w:val="18"/>
                      <w:szCs w:val="18"/>
                    </w:rPr>
                  </w:pPr>
                  <w:r w:rsidRPr="00326C4D">
                    <w:rPr>
                      <w:rFonts w:ascii="宋体" w:hAnsi="宋体"/>
                      <w:kern w:val="0"/>
                      <w:sz w:val="18"/>
                      <w:szCs w:val="18"/>
                    </w:rPr>
                    <w:t>1台（套）</w:t>
                  </w:r>
                </w:p>
              </w:tc>
            </w:tr>
            <w:tr w:rsidR="0096639B" w:rsidRPr="00326C4D">
              <w:tc>
                <w:tcPr>
                  <w:tcW w:w="0" w:type="auto"/>
                  <w:vAlign w:val="center"/>
                </w:tcPr>
                <w:p w:rsidR="0096639B" w:rsidRPr="00326C4D" w:rsidRDefault="00F16C26">
                  <w:pPr>
                    <w:jc w:val="center"/>
                    <w:rPr>
                      <w:rFonts w:ascii="宋体" w:hAnsi="宋体"/>
                      <w:kern w:val="0"/>
                      <w:sz w:val="18"/>
                      <w:szCs w:val="18"/>
                    </w:rPr>
                  </w:pPr>
                  <w:r w:rsidRPr="00326C4D">
                    <w:rPr>
                      <w:rFonts w:ascii="宋体" w:hAnsi="宋体"/>
                      <w:kern w:val="0"/>
                      <w:sz w:val="18"/>
                      <w:szCs w:val="18"/>
                    </w:rPr>
                    <w:t>电感耦合等离子体质谱仪（ICP-MS）</w:t>
                  </w:r>
                </w:p>
              </w:tc>
              <w:tc>
                <w:tcPr>
                  <w:tcW w:w="1417" w:type="dxa"/>
                  <w:vAlign w:val="center"/>
                </w:tcPr>
                <w:p w:rsidR="0096639B" w:rsidRPr="00326C4D" w:rsidRDefault="00F16C26">
                  <w:pPr>
                    <w:jc w:val="center"/>
                    <w:rPr>
                      <w:rFonts w:ascii="宋体" w:hAnsi="宋体"/>
                      <w:kern w:val="0"/>
                      <w:sz w:val="18"/>
                      <w:szCs w:val="18"/>
                    </w:rPr>
                  </w:pPr>
                  <w:r w:rsidRPr="00326C4D">
                    <w:rPr>
                      <w:rFonts w:ascii="宋体" w:hAnsi="宋体"/>
                      <w:kern w:val="0"/>
                      <w:sz w:val="18"/>
                      <w:szCs w:val="18"/>
                    </w:rPr>
                    <w:t>1台（套）</w:t>
                  </w:r>
                </w:p>
              </w:tc>
            </w:tr>
            <w:tr w:rsidR="0096639B" w:rsidRPr="00326C4D">
              <w:tc>
                <w:tcPr>
                  <w:tcW w:w="0" w:type="auto"/>
                  <w:vAlign w:val="center"/>
                </w:tcPr>
                <w:p w:rsidR="0096639B" w:rsidRPr="00326C4D" w:rsidRDefault="00F16C26">
                  <w:pPr>
                    <w:jc w:val="center"/>
                    <w:rPr>
                      <w:rFonts w:ascii="宋体" w:hAnsi="宋体"/>
                      <w:kern w:val="0"/>
                      <w:sz w:val="18"/>
                      <w:szCs w:val="18"/>
                    </w:rPr>
                  </w:pPr>
                  <w:r w:rsidRPr="00326C4D">
                    <w:rPr>
                      <w:rFonts w:ascii="宋体" w:hAnsi="宋体"/>
                      <w:kern w:val="0"/>
                      <w:sz w:val="18"/>
                      <w:szCs w:val="18"/>
                    </w:rPr>
                    <w:t>气相色谱质谱仪（配吹扫捕集或顶空系统）</w:t>
                  </w:r>
                </w:p>
              </w:tc>
              <w:tc>
                <w:tcPr>
                  <w:tcW w:w="1417" w:type="dxa"/>
                  <w:vAlign w:val="center"/>
                </w:tcPr>
                <w:p w:rsidR="0096639B" w:rsidRPr="00326C4D" w:rsidRDefault="00F16C26">
                  <w:pPr>
                    <w:jc w:val="center"/>
                    <w:rPr>
                      <w:rFonts w:ascii="宋体" w:hAnsi="宋体"/>
                      <w:kern w:val="0"/>
                      <w:sz w:val="18"/>
                      <w:szCs w:val="18"/>
                    </w:rPr>
                  </w:pPr>
                  <w:r w:rsidRPr="00326C4D">
                    <w:rPr>
                      <w:rFonts w:ascii="宋体" w:hAnsi="宋体"/>
                      <w:kern w:val="0"/>
                      <w:sz w:val="18"/>
                      <w:szCs w:val="18"/>
                    </w:rPr>
                    <w:t>1台（套）</w:t>
                  </w:r>
                </w:p>
              </w:tc>
            </w:tr>
            <w:tr w:rsidR="0096639B" w:rsidRPr="00326C4D">
              <w:tc>
                <w:tcPr>
                  <w:tcW w:w="0" w:type="auto"/>
                  <w:vAlign w:val="center"/>
                </w:tcPr>
                <w:p w:rsidR="0096639B" w:rsidRPr="00326C4D" w:rsidRDefault="00F16C26">
                  <w:pPr>
                    <w:jc w:val="center"/>
                    <w:rPr>
                      <w:rFonts w:ascii="宋体" w:hAnsi="宋体"/>
                      <w:kern w:val="0"/>
                      <w:sz w:val="18"/>
                      <w:szCs w:val="18"/>
                    </w:rPr>
                  </w:pPr>
                  <w:r w:rsidRPr="00326C4D">
                    <w:rPr>
                      <w:rFonts w:ascii="宋体" w:hAnsi="宋体"/>
                      <w:kern w:val="0"/>
                      <w:sz w:val="18"/>
                      <w:szCs w:val="18"/>
                    </w:rPr>
                    <w:t>气相色谱质谱仪</w:t>
                  </w:r>
                </w:p>
              </w:tc>
              <w:tc>
                <w:tcPr>
                  <w:tcW w:w="1417" w:type="dxa"/>
                  <w:vAlign w:val="center"/>
                </w:tcPr>
                <w:p w:rsidR="0096639B" w:rsidRPr="00326C4D" w:rsidRDefault="00F16C26">
                  <w:pPr>
                    <w:jc w:val="center"/>
                    <w:rPr>
                      <w:rFonts w:ascii="宋体" w:hAnsi="宋体"/>
                      <w:kern w:val="0"/>
                      <w:sz w:val="18"/>
                      <w:szCs w:val="18"/>
                    </w:rPr>
                  </w:pPr>
                  <w:r w:rsidRPr="00326C4D">
                    <w:rPr>
                      <w:rFonts w:ascii="宋体" w:hAnsi="宋体"/>
                      <w:kern w:val="0"/>
                      <w:sz w:val="18"/>
                      <w:szCs w:val="18"/>
                    </w:rPr>
                    <w:t>1台（套）</w:t>
                  </w:r>
                </w:p>
              </w:tc>
            </w:tr>
            <w:tr w:rsidR="0096639B" w:rsidRPr="00326C4D">
              <w:tc>
                <w:tcPr>
                  <w:tcW w:w="0" w:type="auto"/>
                  <w:vAlign w:val="center"/>
                </w:tcPr>
                <w:p w:rsidR="0096639B" w:rsidRPr="00326C4D" w:rsidRDefault="00F16C26">
                  <w:pPr>
                    <w:jc w:val="center"/>
                    <w:rPr>
                      <w:rFonts w:ascii="宋体" w:hAnsi="宋体"/>
                      <w:kern w:val="0"/>
                      <w:sz w:val="18"/>
                      <w:szCs w:val="18"/>
                    </w:rPr>
                  </w:pPr>
                  <w:r w:rsidRPr="00326C4D">
                    <w:rPr>
                      <w:rFonts w:ascii="宋体" w:hAnsi="宋体"/>
                      <w:kern w:val="0"/>
                      <w:sz w:val="18"/>
                      <w:szCs w:val="18"/>
                    </w:rPr>
                    <w:t>气相色谱仪（含</w:t>
                  </w:r>
                  <w:r w:rsidRPr="00326C4D">
                    <w:rPr>
                      <w:rFonts w:ascii="宋体" w:hAnsi="宋体" w:hint="eastAsia"/>
                      <w:kern w:val="0"/>
                      <w:sz w:val="18"/>
                      <w:szCs w:val="18"/>
                    </w:rPr>
                    <w:t>FPD</w:t>
                  </w:r>
                  <w:r w:rsidRPr="00326C4D">
                    <w:rPr>
                      <w:rFonts w:ascii="宋体" w:hAnsi="宋体"/>
                      <w:kern w:val="0"/>
                      <w:sz w:val="18"/>
                      <w:szCs w:val="18"/>
                    </w:rPr>
                    <w:t>检测器）</w:t>
                  </w:r>
                </w:p>
              </w:tc>
              <w:tc>
                <w:tcPr>
                  <w:tcW w:w="1417" w:type="dxa"/>
                  <w:vAlign w:val="center"/>
                </w:tcPr>
                <w:p w:rsidR="0096639B" w:rsidRPr="00326C4D" w:rsidRDefault="00F16C26">
                  <w:pPr>
                    <w:jc w:val="center"/>
                    <w:rPr>
                      <w:rFonts w:ascii="宋体" w:hAnsi="宋体"/>
                      <w:kern w:val="0"/>
                      <w:sz w:val="18"/>
                      <w:szCs w:val="18"/>
                    </w:rPr>
                  </w:pPr>
                  <w:r w:rsidRPr="00326C4D">
                    <w:rPr>
                      <w:rFonts w:ascii="宋体" w:hAnsi="宋体"/>
                      <w:kern w:val="0"/>
                      <w:sz w:val="18"/>
                      <w:szCs w:val="18"/>
                    </w:rPr>
                    <w:t>1台（套）</w:t>
                  </w:r>
                </w:p>
              </w:tc>
            </w:tr>
            <w:tr w:rsidR="0096639B" w:rsidRPr="00326C4D">
              <w:tc>
                <w:tcPr>
                  <w:tcW w:w="0" w:type="auto"/>
                  <w:vAlign w:val="center"/>
                </w:tcPr>
                <w:p w:rsidR="0096639B" w:rsidRPr="00326C4D" w:rsidRDefault="00F16C26">
                  <w:pPr>
                    <w:jc w:val="center"/>
                    <w:rPr>
                      <w:rFonts w:ascii="宋体" w:hAnsi="宋体"/>
                      <w:kern w:val="0"/>
                      <w:sz w:val="18"/>
                      <w:szCs w:val="18"/>
                    </w:rPr>
                  </w:pPr>
                  <w:r w:rsidRPr="00326C4D">
                    <w:rPr>
                      <w:rFonts w:ascii="宋体" w:hAnsi="宋体"/>
                      <w:kern w:val="0"/>
                      <w:sz w:val="18"/>
                      <w:szCs w:val="18"/>
                    </w:rPr>
                    <w:t>气相色谱仪（含ECD检测器）</w:t>
                  </w:r>
                </w:p>
              </w:tc>
              <w:tc>
                <w:tcPr>
                  <w:tcW w:w="1417" w:type="dxa"/>
                  <w:vAlign w:val="center"/>
                </w:tcPr>
                <w:p w:rsidR="0096639B" w:rsidRPr="00326C4D" w:rsidRDefault="00F16C26">
                  <w:pPr>
                    <w:jc w:val="center"/>
                    <w:rPr>
                      <w:rFonts w:ascii="宋体" w:hAnsi="宋体"/>
                      <w:kern w:val="0"/>
                      <w:sz w:val="18"/>
                      <w:szCs w:val="18"/>
                    </w:rPr>
                  </w:pPr>
                  <w:r w:rsidRPr="00326C4D">
                    <w:rPr>
                      <w:rFonts w:ascii="宋体" w:hAnsi="宋体"/>
                      <w:kern w:val="0"/>
                      <w:sz w:val="18"/>
                      <w:szCs w:val="18"/>
                    </w:rPr>
                    <w:t>1台（套）</w:t>
                  </w:r>
                </w:p>
              </w:tc>
            </w:tr>
            <w:tr w:rsidR="0096639B" w:rsidRPr="00326C4D">
              <w:tc>
                <w:tcPr>
                  <w:tcW w:w="0" w:type="auto"/>
                  <w:vAlign w:val="center"/>
                </w:tcPr>
                <w:p w:rsidR="0096639B" w:rsidRPr="00326C4D" w:rsidRDefault="00F16C26">
                  <w:pPr>
                    <w:jc w:val="center"/>
                    <w:rPr>
                      <w:rFonts w:ascii="宋体" w:hAnsi="宋体"/>
                      <w:kern w:val="0"/>
                      <w:sz w:val="18"/>
                      <w:szCs w:val="18"/>
                    </w:rPr>
                  </w:pPr>
                  <w:r w:rsidRPr="00326C4D">
                    <w:rPr>
                      <w:rFonts w:ascii="宋体" w:hAnsi="宋体"/>
                      <w:kern w:val="0"/>
                      <w:sz w:val="18"/>
                      <w:szCs w:val="18"/>
                    </w:rPr>
                    <w:t>液相色谱质谱仪</w:t>
                  </w:r>
                </w:p>
              </w:tc>
              <w:tc>
                <w:tcPr>
                  <w:tcW w:w="1417" w:type="dxa"/>
                  <w:vAlign w:val="center"/>
                </w:tcPr>
                <w:p w:rsidR="0096639B" w:rsidRPr="00326C4D" w:rsidRDefault="00F16C26">
                  <w:pPr>
                    <w:jc w:val="center"/>
                    <w:rPr>
                      <w:rFonts w:ascii="宋体" w:hAnsi="宋体"/>
                      <w:kern w:val="0"/>
                      <w:sz w:val="18"/>
                      <w:szCs w:val="18"/>
                    </w:rPr>
                  </w:pPr>
                  <w:r w:rsidRPr="00326C4D">
                    <w:rPr>
                      <w:rFonts w:ascii="宋体" w:hAnsi="宋体"/>
                      <w:kern w:val="0"/>
                      <w:sz w:val="18"/>
                      <w:szCs w:val="18"/>
                    </w:rPr>
                    <w:t>1台（套）</w:t>
                  </w:r>
                </w:p>
              </w:tc>
            </w:tr>
            <w:tr w:rsidR="0096639B" w:rsidRPr="00326C4D">
              <w:tc>
                <w:tcPr>
                  <w:tcW w:w="0" w:type="auto"/>
                  <w:vAlign w:val="center"/>
                </w:tcPr>
                <w:p w:rsidR="0096639B" w:rsidRPr="00326C4D" w:rsidRDefault="00F16C26">
                  <w:pPr>
                    <w:jc w:val="center"/>
                    <w:rPr>
                      <w:rFonts w:ascii="宋体" w:hAnsi="宋体"/>
                      <w:kern w:val="0"/>
                      <w:sz w:val="18"/>
                      <w:szCs w:val="18"/>
                    </w:rPr>
                  </w:pPr>
                  <w:r w:rsidRPr="00326C4D">
                    <w:rPr>
                      <w:rFonts w:ascii="宋体" w:hAnsi="宋体"/>
                      <w:kern w:val="0"/>
                      <w:sz w:val="18"/>
                      <w:szCs w:val="18"/>
                    </w:rPr>
                    <w:t>液相色谱仪</w:t>
                  </w:r>
                </w:p>
              </w:tc>
              <w:tc>
                <w:tcPr>
                  <w:tcW w:w="1417" w:type="dxa"/>
                  <w:vAlign w:val="center"/>
                </w:tcPr>
                <w:p w:rsidR="0096639B" w:rsidRPr="00326C4D" w:rsidRDefault="00F16C26">
                  <w:pPr>
                    <w:jc w:val="center"/>
                    <w:rPr>
                      <w:rFonts w:ascii="宋体" w:hAnsi="宋体"/>
                      <w:kern w:val="0"/>
                      <w:sz w:val="18"/>
                      <w:szCs w:val="18"/>
                    </w:rPr>
                  </w:pPr>
                  <w:r w:rsidRPr="00326C4D">
                    <w:rPr>
                      <w:rFonts w:ascii="宋体" w:hAnsi="宋体"/>
                      <w:kern w:val="0"/>
                      <w:sz w:val="18"/>
                      <w:szCs w:val="18"/>
                    </w:rPr>
                    <w:t>1台（套）</w:t>
                  </w:r>
                </w:p>
              </w:tc>
            </w:tr>
          </w:tbl>
          <w:p w:rsidR="0096639B" w:rsidRDefault="00F16C26">
            <w:pPr>
              <w:spacing w:line="420" w:lineRule="exact"/>
              <w:rPr>
                <w:color w:val="000000"/>
                <w:szCs w:val="21"/>
              </w:rPr>
            </w:pPr>
            <w:r>
              <w:rPr>
                <w:color w:val="000000"/>
                <w:szCs w:val="21"/>
              </w:rPr>
              <w:t>4</w:t>
            </w:r>
            <w:r>
              <w:rPr>
                <w:color w:val="000000"/>
                <w:szCs w:val="21"/>
              </w:rPr>
              <w:t>、实验室及人员要求</w:t>
            </w:r>
          </w:p>
          <w:p w:rsidR="0096639B" w:rsidRDefault="00F16C26">
            <w:pPr>
              <w:spacing w:line="420" w:lineRule="exact"/>
              <w:rPr>
                <w:color w:val="000000"/>
                <w:szCs w:val="21"/>
              </w:rPr>
            </w:pPr>
            <w:r>
              <w:rPr>
                <w:color w:val="000000"/>
                <w:szCs w:val="21"/>
              </w:rPr>
              <w:t>4.1</w:t>
            </w:r>
            <w:r>
              <w:rPr>
                <w:color w:val="000000"/>
                <w:szCs w:val="21"/>
              </w:rPr>
              <w:t>实验场所、设备、人员等需满足检验检测机构资质认定能力评价检验检测机构通用要求（</w:t>
            </w:r>
            <w:r>
              <w:rPr>
                <w:color w:val="000000"/>
                <w:szCs w:val="21"/>
              </w:rPr>
              <w:t>RB/T214</w:t>
            </w:r>
            <w:r>
              <w:rPr>
                <w:color w:val="000000"/>
                <w:szCs w:val="21"/>
              </w:rPr>
              <w:t>）及检验检测机构资质认定生态环境监测机构生态环境监测机构评审补充要求。</w:t>
            </w:r>
          </w:p>
          <w:p w:rsidR="0096639B" w:rsidRDefault="00F16C26">
            <w:pPr>
              <w:spacing w:line="420" w:lineRule="exact"/>
              <w:rPr>
                <w:color w:val="000000"/>
                <w:szCs w:val="21"/>
              </w:rPr>
            </w:pPr>
            <w:r>
              <w:rPr>
                <w:color w:val="000000"/>
                <w:szCs w:val="21"/>
              </w:rPr>
              <w:t>4.2</w:t>
            </w:r>
            <w:r>
              <w:rPr>
                <w:color w:val="000000"/>
                <w:szCs w:val="21"/>
              </w:rPr>
              <w:t>供应商应具有与其承担本项目检测任务相关的技术人员和管理人员，人员数量和能力应满足本项目检</w:t>
            </w:r>
            <w:r>
              <w:rPr>
                <w:color w:val="000000"/>
                <w:szCs w:val="21"/>
              </w:rPr>
              <w:lastRenderedPageBreak/>
              <w:t>测任务的需要。</w:t>
            </w:r>
          </w:p>
          <w:p w:rsidR="0096639B" w:rsidRDefault="00F16C26">
            <w:pPr>
              <w:spacing w:line="420" w:lineRule="exact"/>
              <w:rPr>
                <w:color w:val="000000"/>
                <w:szCs w:val="21"/>
              </w:rPr>
            </w:pPr>
            <w:r>
              <w:rPr>
                <w:color w:val="000000"/>
                <w:szCs w:val="21"/>
              </w:rPr>
              <w:t>4.3</w:t>
            </w:r>
            <w:r>
              <w:rPr>
                <w:color w:val="000000"/>
                <w:szCs w:val="21"/>
              </w:rPr>
              <w:t>本采购服务部分检测指标样品保存期限短（如总大肠菌群、菌落总数等），采购人送样频次高，因此，</w:t>
            </w:r>
            <w:r>
              <w:rPr>
                <w:color w:val="000000"/>
                <w:kern w:val="0"/>
                <w:szCs w:val="21"/>
              </w:rPr>
              <w:t>供应商</w:t>
            </w:r>
            <w:r>
              <w:rPr>
                <w:color w:val="000000"/>
                <w:szCs w:val="21"/>
              </w:rPr>
              <w:t>应在广西区内具有固定的实验检测场所。</w:t>
            </w:r>
          </w:p>
          <w:p w:rsidR="0096639B" w:rsidRDefault="00F16C26">
            <w:pPr>
              <w:spacing w:line="420" w:lineRule="exact"/>
              <w:rPr>
                <w:color w:val="000000"/>
                <w:szCs w:val="21"/>
              </w:rPr>
            </w:pPr>
            <w:r>
              <w:rPr>
                <w:color w:val="000000"/>
                <w:szCs w:val="21"/>
              </w:rPr>
              <w:t>▲5</w:t>
            </w:r>
            <w:r>
              <w:rPr>
                <w:color w:val="000000"/>
                <w:szCs w:val="21"/>
              </w:rPr>
              <w:t>、成果提交</w:t>
            </w:r>
          </w:p>
          <w:p w:rsidR="0096639B" w:rsidRDefault="00F16C26">
            <w:pPr>
              <w:spacing w:line="420" w:lineRule="exact"/>
              <w:rPr>
                <w:color w:val="000000"/>
                <w:szCs w:val="21"/>
              </w:rPr>
            </w:pPr>
            <w:r>
              <w:rPr>
                <w:color w:val="000000"/>
                <w:szCs w:val="21"/>
              </w:rPr>
              <w:t>5.1</w:t>
            </w:r>
            <w:r>
              <w:rPr>
                <w:color w:val="000000"/>
                <w:szCs w:val="21"/>
              </w:rPr>
              <w:t>服务成果内容</w:t>
            </w:r>
          </w:p>
          <w:p w:rsidR="0096639B" w:rsidRDefault="00F16C26">
            <w:pPr>
              <w:spacing w:line="420" w:lineRule="exact"/>
              <w:rPr>
                <w:color w:val="000000"/>
                <w:szCs w:val="21"/>
              </w:rPr>
            </w:pPr>
            <w:r>
              <w:rPr>
                <w:color w:val="000000"/>
                <w:szCs w:val="21"/>
              </w:rPr>
              <w:t>成果包括：检测数据（采购人提供模板）、检测报告（</w:t>
            </w:r>
            <w:r>
              <w:rPr>
                <w:color w:val="000000"/>
                <w:szCs w:val="21"/>
              </w:rPr>
              <w:t>CMA</w:t>
            </w:r>
            <w:r>
              <w:rPr>
                <w:color w:val="000000"/>
                <w:szCs w:val="21"/>
              </w:rPr>
              <w:t>）、质量控制报告纸质版和电子版（</w:t>
            </w:r>
            <w:r>
              <w:rPr>
                <w:color w:val="000000"/>
                <w:szCs w:val="21"/>
              </w:rPr>
              <w:t>CD</w:t>
            </w:r>
            <w:r>
              <w:rPr>
                <w:color w:val="000000"/>
                <w:szCs w:val="21"/>
              </w:rPr>
              <w:t>光盘）各</w:t>
            </w:r>
            <w:r>
              <w:rPr>
                <w:color w:val="000000"/>
                <w:szCs w:val="21"/>
              </w:rPr>
              <w:t>1</w:t>
            </w:r>
            <w:r>
              <w:rPr>
                <w:color w:val="000000"/>
                <w:szCs w:val="21"/>
              </w:rPr>
              <w:t>份。</w:t>
            </w:r>
          </w:p>
          <w:p w:rsidR="0096639B" w:rsidRDefault="00F16C26">
            <w:pPr>
              <w:spacing w:line="420" w:lineRule="exact"/>
              <w:rPr>
                <w:color w:val="000000"/>
                <w:szCs w:val="21"/>
              </w:rPr>
            </w:pPr>
            <w:r>
              <w:rPr>
                <w:color w:val="000000"/>
                <w:szCs w:val="21"/>
              </w:rPr>
              <w:t>5.2</w:t>
            </w:r>
            <w:r>
              <w:rPr>
                <w:color w:val="000000"/>
                <w:szCs w:val="21"/>
              </w:rPr>
              <w:t>服务成果提交时间</w:t>
            </w:r>
          </w:p>
          <w:p w:rsidR="0096639B" w:rsidRDefault="00F16C26">
            <w:pPr>
              <w:spacing w:line="420" w:lineRule="exact"/>
              <w:rPr>
                <w:color w:val="000000"/>
                <w:szCs w:val="21"/>
              </w:rPr>
            </w:pPr>
            <w:r>
              <w:rPr>
                <w:color w:val="000000"/>
                <w:szCs w:val="21"/>
              </w:rPr>
              <w:t>成交供应商须在实际送到样品</w:t>
            </w:r>
            <w:r>
              <w:rPr>
                <w:color w:val="000000"/>
                <w:szCs w:val="21"/>
              </w:rPr>
              <w:t>20</w:t>
            </w:r>
            <w:r>
              <w:rPr>
                <w:rFonts w:hint="eastAsia"/>
                <w:color w:val="000000"/>
                <w:szCs w:val="21"/>
              </w:rPr>
              <w:t>个工作</w:t>
            </w:r>
            <w:r>
              <w:rPr>
                <w:color w:val="000000"/>
                <w:szCs w:val="21"/>
              </w:rPr>
              <w:t>日内提交每批样品检测数据</w:t>
            </w:r>
            <w:r>
              <w:rPr>
                <w:rFonts w:hint="eastAsia"/>
                <w:color w:val="000000"/>
                <w:szCs w:val="21"/>
              </w:rPr>
              <w:t>及检测报告</w:t>
            </w:r>
            <w:r>
              <w:rPr>
                <w:color w:val="000000"/>
                <w:szCs w:val="21"/>
              </w:rPr>
              <w:t>，所有样品检测数据不得迟于</w:t>
            </w:r>
            <w:r>
              <w:rPr>
                <w:color w:val="000000"/>
                <w:szCs w:val="21"/>
              </w:rPr>
              <w:t>2020</w:t>
            </w:r>
            <w:r>
              <w:rPr>
                <w:color w:val="000000"/>
                <w:szCs w:val="21"/>
              </w:rPr>
              <w:t>年</w:t>
            </w:r>
            <w:r>
              <w:rPr>
                <w:color w:val="000000"/>
                <w:szCs w:val="21"/>
              </w:rPr>
              <w:t>11</w:t>
            </w:r>
            <w:r>
              <w:rPr>
                <w:color w:val="000000"/>
                <w:szCs w:val="21"/>
              </w:rPr>
              <w:t>月</w:t>
            </w:r>
            <w:r>
              <w:rPr>
                <w:color w:val="000000"/>
                <w:szCs w:val="21"/>
              </w:rPr>
              <w:t>30</w:t>
            </w:r>
            <w:r>
              <w:rPr>
                <w:color w:val="000000"/>
                <w:szCs w:val="21"/>
              </w:rPr>
              <w:t>日前提交。</w:t>
            </w:r>
          </w:p>
          <w:p w:rsidR="0096639B" w:rsidRDefault="00F16C26">
            <w:pPr>
              <w:spacing w:line="420" w:lineRule="exact"/>
              <w:rPr>
                <w:color w:val="000000"/>
                <w:szCs w:val="21"/>
              </w:rPr>
            </w:pPr>
            <w:r>
              <w:rPr>
                <w:color w:val="000000"/>
                <w:szCs w:val="21"/>
              </w:rPr>
              <w:t>5.3</w:t>
            </w:r>
            <w:r>
              <w:rPr>
                <w:color w:val="000000"/>
                <w:szCs w:val="21"/>
              </w:rPr>
              <w:t>服务成果提交地点</w:t>
            </w:r>
          </w:p>
          <w:p w:rsidR="0096639B" w:rsidRDefault="00F16C26">
            <w:pPr>
              <w:spacing w:line="420" w:lineRule="exact"/>
              <w:rPr>
                <w:color w:val="000000"/>
                <w:szCs w:val="21"/>
              </w:rPr>
            </w:pPr>
            <w:r>
              <w:rPr>
                <w:color w:val="000000"/>
                <w:szCs w:val="21"/>
              </w:rPr>
              <w:t>广西壮族自治区生态环境监测中心，南宁市佛子岭路</w:t>
            </w:r>
            <w:r>
              <w:rPr>
                <w:color w:val="000000"/>
                <w:szCs w:val="21"/>
              </w:rPr>
              <w:t>16</w:t>
            </w:r>
            <w:r>
              <w:rPr>
                <w:color w:val="000000"/>
                <w:szCs w:val="21"/>
              </w:rPr>
              <w:t>号。</w:t>
            </w:r>
          </w:p>
          <w:p w:rsidR="0096639B" w:rsidRDefault="00F16C26">
            <w:pPr>
              <w:spacing w:line="420" w:lineRule="exact"/>
              <w:rPr>
                <w:color w:val="000000"/>
                <w:szCs w:val="21"/>
              </w:rPr>
            </w:pPr>
            <w:r>
              <w:rPr>
                <w:color w:val="000000"/>
                <w:szCs w:val="21"/>
              </w:rPr>
              <w:t>▲6</w:t>
            </w:r>
            <w:r>
              <w:rPr>
                <w:color w:val="000000"/>
                <w:szCs w:val="21"/>
              </w:rPr>
              <w:t>、质量控制</w:t>
            </w:r>
          </w:p>
          <w:p w:rsidR="0096639B" w:rsidRDefault="00F16C26">
            <w:pPr>
              <w:spacing w:line="420" w:lineRule="exact"/>
              <w:rPr>
                <w:color w:val="000000"/>
                <w:szCs w:val="21"/>
              </w:rPr>
            </w:pPr>
            <w:r>
              <w:rPr>
                <w:rFonts w:hint="eastAsia"/>
                <w:color w:val="000000"/>
                <w:szCs w:val="21"/>
              </w:rPr>
              <w:t>6</w:t>
            </w:r>
            <w:r>
              <w:rPr>
                <w:color w:val="000000"/>
                <w:szCs w:val="21"/>
              </w:rPr>
              <w:t>.1</w:t>
            </w:r>
            <w:r>
              <w:rPr>
                <w:rFonts w:hint="eastAsia"/>
                <w:color w:val="000000"/>
                <w:szCs w:val="21"/>
              </w:rPr>
              <w:t>供应商应编制对应本采购服务的实施方案、应急预案、内部质量控制方案等；</w:t>
            </w:r>
            <w:r>
              <w:t>对数据质量有重大影响的关键岗位人员</w:t>
            </w:r>
            <w:r>
              <w:rPr>
                <w:rFonts w:hint="eastAsia"/>
              </w:rPr>
              <w:t>（</w:t>
            </w:r>
            <w:r>
              <w:t>如技术负责人</w:t>
            </w:r>
            <w:r>
              <w:rPr>
                <w:rFonts w:hint="eastAsia"/>
              </w:rPr>
              <w:t>、质量负责人、</w:t>
            </w:r>
            <w:r>
              <w:t>报告审</w:t>
            </w:r>
            <w:r>
              <w:rPr>
                <w:rFonts w:hint="eastAsia"/>
              </w:rPr>
              <w:t>定</w:t>
            </w:r>
            <w:r>
              <w:t>人等</w:t>
            </w:r>
            <w:r>
              <w:rPr>
                <w:rFonts w:hint="eastAsia"/>
              </w:rPr>
              <w:t>）原则上不可变更，其他</w:t>
            </w:r>
            <w:r>
              <w:t>技术人员</w:t>
            </w:r>
            <w:r>
              <w:rPr>
                <w:rFonts w:hint="eastAsia"/>
              </w:rPr>
              <w:t>变</w:t>
            </w:r>
            <w:r>
              <w:t>更</w:t>
            </w:r>
            <w:r>
              <w:rPr>
                <w:rFonts w:hint="eastAsia"/>
              </w:rPr>
              <w:t>时，</w:t>
            </w:r>
            <w:r>
              <w:t>需书面报招标</w:t>
            </w:r>
            <w:r>
              <w:rPr>
                <w:rFonts w:hint="eastAsia"/>
              </w:rPr>
              <w:t>采购</w:t>
            </w:r>
            <w:r>
              <w:t>人同意</w:t>
            </w:r>
            <w:r>
              <w:rPr>
                <w:rFonts w:hint="eastAsia"/>
              </w:rPr>
              <w:t>后，</w:t>
            </w:r>
            <w:r>
              <w:t>方可执行</w:t>
            </w:r>
            <w:r>
              <w:rPr>
                <w:rFonts w:hint="eastAsia"/>
              </w:rPr>
              <w:t>。</w:t>
            </w:r>
          </w:p>
          <w:p w:rsidR="0096639B" w:rsidRPr="00925495" w:rsidRDefault="00F16C26">
            <w:pPr>
              <w:spacing w:line="420" w:lineRule="exact"/>
              <w:rPr>
                <w:color w:val="000000"/>
                <w:szCs w:val="21"/>
              </w:rPr>
            </w:pPr>
            <w:r>
              <w:rPr>
                <w:color w:val="000000"/>
                <w:szCs w:val="21"/>
              </w:rPr>
              <w:t>6.2</w:t>
            </w:r>
            <w:r w:rsidRPr="00925495">
              <w:rPr>
                <w:color w:val="000000"/>
                <w:szCs w:val="21"/>
              </w:rPr>
              <w:t>每项检测指标须在《地下水质量标准》（</w:t>
            </w:r>
            <w:r w:rsidRPr="00925495">
              <w:rPr>
                <w:color w:val="000000"/>
                <w:szCs w:val="21"/>
              </w:rPr>
              <w:t>GB/T 14848-2017</w:t>
            </w:r>
            <w:r w:rsidRPr="00925495">
              <w:rPr>
                <w:color w:val="000000"/>
                <w:szCs w:val="21"/>
              </w:rPr>
              <w:t>）或《地下水环境监测技术规范》（</w:t>
            </w:r>
            <w:r w:rsidRPr="00925495">
              <w:rPr>
                <w:color w:val="000000"/>
                <w:szCs w:val="21"/>
              </w:rPr>
              <w:t>HJ164</w:t>
            </w:r>
            <w:r w:rsidRPr="00925495">
              <w:rPr>
                <w:color w:val="000000"/>
                <w:szCs w:val="21"/>
              </w:rPr>
              <w:t>最新报批稿）要求的保存期限内完成。</w:t>
            </w:r>
          </w:p>
          <w:p w:rsidR="0096639B" w:rsidRDefault="00F16C26">
            <w:pPr>
              <w:spacing w:line="420" w:lineRule="exact"/>
              <w:rPr>
                <w:color w:val="000000"/>
                <w:szCs w:val="21"/>
              </w:rPr>
            </w:pPr>
            <w:r w:rsidRPr="00925495">
              <w:rPr>
                <w:color w:val="000000"/>
                <w:szCs w:val="21"/>
              </w:rPr>
              <w:t>6.3</w:t>
            </w:r>
            <w:r w:rsidRPr="00925495">
              <w:rPr>
                <w:color w:val="000000"/>
                <w:kern w:val="0"/>
                <w:szCs w:val="21"/>
              </w:rPr>
              <w:t>成交供应商</w:t>
            </w:r>
            <w:r w:rsidR="00E94271" w:rsidRPr="00925495">
              <w:rPr>
                <w:rFonts w:hint="eastAsia"/>
                <w:szCs w:val="21"/>
              </w:rPr>
              <w:t>质量保证和质量控制严格执行监测分析方法、相关标准规范和</w:t>
            </w:r>
            <w:r w:rsidRPr="00925495">
              <w:rPr>
                <w:color w:val="000000"/>
                <w:szCs w:val="21"/>
              </w:rPr>
              <w:t>《广西壮族自治区水环境质量监测质量控制技术方案</w:t>
            </w:r>
            <w:r w:rsidR="00E94271" w:rsidRPr="00925495">
              <w:rPr>
                <w:rFonts w:hint="eastAsia"/>
                <w:color w:val="000000"/>
                <w:szCs w:val="21"/>
              </w:rPr>
              <w:t>（试行）</w:t>
            </w:r>
            <w:r w:rsidRPr="00925495">
              <w:rPr>
                <w:color w:val="000000"/>
                <w:szCs w:val="21"/>
              </w:rPr>
              <w:t>》</w:t>
            </w:r>
            <w:r w:rsidRPr="005624C5">
              <w:rPr>
                <w:color w:val="000000"/>
                <w:szCs w:val="21"/>
              </w:rPr>
              <w:t>要求。（</w:t>
            </w:r>
            <w:r w:rsidR="00555B04" w:rsidRPr="005624C5">
              <w:rPr>
                <w:rFonts w:hint="eastAsia"/>
                <w:color w:val="000000"/>
                <w:szCs w:val="21"/>
              </w:rPr>
              <w:t>详见附件</w:t>
            </w:r>
            <w:r w:rsidRPr="005624C5">
              <w:rPr>
                <w:color w:val="000000"/>
                <w:szCs w:val="21"/>
              </w:rPr>
              <w:t>）</w:t>
            </w:r>
          </w:p>
          <w:p w:rsidR="0096639B" w:rsidRDefault="00F16C26">
            <w:pPr>
              <w:spacing w:line="420" w:lineRule="exact"/>
            </w:pPr>
            <w:r>
              <w:rPr>
                <w:color w:val="000000"/>
                <w:szCs w:val="21"/>
              </w:rPr>
              <w:t>6.4</w:t>
            </w:r>
            <w:r>
              <w:rPr>
                <w:color w:val="000000"/>
                <w:kern w:val="0"/>
                <w:szCs w:val="21"/>
              </w:rPr>
              <w:t>成交供应商</w:t>
            </w:r>
            <w:r>
              <w:rPr>
                <w:color w:val="000000"/>
                <w:szCs w:val="21"/>
              </w:rPr>
              <w:t>需配合采购人开展外部质量控制，</w:t>
            </w:r>
            <w:r>
              <w:t>采购人提供密码监控样，全年覆盖不少于</w:t>
            </w:r>
            <w:r>
              <w:t>80%</w:t>
            </w:r>
            <w:r>
              <w:t>的监测项目。</w:t>
            </w:r>
            <w:r>
              <w:rPr>
                <w:color w:val="000000"/>
                <w:kern w:val="0"/>
                <w:szCs w:val="21"/>
              </w:rPr>
              <w:t>成交供应商</w:t>
            </w:r>
            <w:r>
              <w:t>根据采购人安排，每批次内插入指定的密码监控样（单批次样品不多于</w:t>
            </w:r>
            <w:r>
              <w:t>20</w:t>
            </w:r>
            <w:r>
              <w:t>个，根据实际送样量安排），若该监控样结果不合格，此批次样品</w:t>
            </w:r>
            <w:r>
              <w:lastRenderedPageBreak/>
              <w:t>同类检测项目全部重测，检测费用由中标人承担；若样品过期须重新采样，采样费用也由</w:t>
            </w:r>
            <w:r>
              <w:rPr>
                <w:color w:val="000000"/>
                <w:kern w:val="0"/>
                <w:szCs w:val="21"/>
              </w:rPr>
              <w:t>成交供应商</w:t>
            </w:r>
            <w:r>
              <w:t>承担。</w:t>
            </w:r>
          </w:p>
          <w:p w:rsidR="0096639B" w:rsidRDefault="00F16C26">
            <w:pPr>
              <w:spacing w:line="420" w:lineRule="exact"/>
              <w:rPr>
                <w:szCs w:val="21"/>
              </w:rPr>
            </w:pPr>
            <w:r>
              <w:rPr>
                <w:szCs w:val="21"/>
              </w:rPr>
              <w:t>6.5</w:t>
            </w:r>
            <w:r>
              <w:rPr>
                <w:szCs w:val="21"/>
              </w:rPr>
              <w:t>采购人</w:t>
            </w:r>
            <w:r>
              <w:rPr>
                <w:rFonts w:hint="eastAsia"/>
                <w:szCs w:val="21"/>
              </w:rPr>
              <w:t>按要求</w:t>
            </w:r>
            <w:r>
              <w:rPr>
                <w:szCs w:val="21"/>
              </w:rPr>
              <w:t>开展外</w:t>
            </w:r>
            <w:r w:rsidRPr="004304F5">
              <w:rPr>
                <w:szCs w:val="21"/>
              </w:rPr>
              <w:t>部质量</w:t>
            </w:r>
            <w:r w:rsidR="00B17AF4" w:rsidRPr="004304F5">
              <w:rPr>
                <w:rFonts w:hint="eastAsia"/>
                <w:szCs w:val="21"/>
              </w:rPr>
              <w:t>监督</w:t>
            </w:r>
            <w:r w:rsidRPr="004304F5">
              <w:rPr>
                <w:szCs w:val="21"/>
              </w:rPr>
              <w:t>检</w:t>
            </w:r>
            <w:r>
              <w:rPr>
                <w:szCs w:val="21"/>
              </w:rPr>
              <w:t>查，检查不合格的样品</w:t>
            </w:r>
            <w:r>
              <w:rPr>
                <w:rFonts w:hint="eastAsia"/>
                <w:szCs w:val="21"/>
              </w:rPr>
              <w:t>按要求重新检测，</w:t>
            </w:r>
            <w:r>
              <w:rPr>
                <w:szCs w:val="21"/>
                <w:shd w:val="clear" w:color="auto" w:fill="FFFFFF"/>
              </w:rPr>
              <w:t>重测样品的检测费用由</w:t>
            </w:r>
            <w:r>
              <w:rPr>
                <w:kern w:val="0"/>
                <w:szCs w:val="21"/>
              </w:rPr>
              <w:t>成交供应商</w:t>
            </w:r>
            <w:r>
              <w:rPr>
                <w:szCs w:val="21"/>
                <w:shd w:val="clear" w:color="auto" w:fill="FFFFFF"/>
              </w:rPr>
              <w:t>负责。</w:t>
            </w:r>
          </w:p>
          <w:p w:rsidR="0096639B" w:rsidRDefault="00F16C26">
            <w:pPr>
              <w:spacing w:line="420" w:lineRule="exact"/>
              <w:rPr>
                <w:color w:val="000000"/>
                <w:szCs w:val="21"/>
              </w:rPr>
            </w:pPr>
            <w:r>
              <w:rPr>
                <w:color w:val="000000"/>
                <w:szCs w:val="21"/>
              </w:rPr>
              <w:t>6.6</w:t>
            </w:r>
            <w:r>
              <w:rPr>
                <w:color w:val="000000"/>
                <w:szCs w:val="21"/>
              </w:rPr>
              <w:t>一经发现出具虚假检测报告或结果严重失实，根据《环境监测数据弄虚作假行为判别及处理方法》（环发〔</w:t>
            </w:r>
            <w:r>
              <w:rPr>
                <w:color w:val="000000"/>
                <w:szCs w:val="21"/>
              </w:rPr>
              <w:t>2015</w:t>
            </w:r>
            <w:r>
              <w:rPr>
                <w:color w:val="000000"/>
                <w:szCs w:val="21"/>
              </w:rPr>
              <w:t>〕</w:t>
            </w:r>
            <w:r>
              <w:rPr>
                <w:color w:val="000000"/>
                <w:szCs w:val="21"/>
              </w:rPr>
              <w:t>175</w:t>
            </w:r>
            <w:r>
              <w:rPr>
                <w:color w:val="000000"/>
                <w:szCs w:val="21"/>
              </w:rPr>
              <w:t>号），立即终止合同，并按合同条款实施处罚或赔偿。情节严重者按有关法律法规查办。</w:t>
            </w:r>
          </w:p>
        </w:tc>
      </w:tr>
      <w:tr w:rsidR="0096639B">
        <w:tc>
          <w:tcPr>
            <w:tcW w:w="8676" w:type="dxa"/>
            <w:gridSpan w:val="5"/>
          </w:tcPr>
          <w:p w:rsidR="0096639B" w:rsidRDefault="00F16C26">
            <w:pPr>
              <w:widowControl/>
              <w:jc w:val="left"/>
              <w:rPr>
                <w:szCs w:val="21"/>
              </w:rPr>
            </w:pPr>
            <w:r>
              <w:rPr>
                <w:szCs w:val="21"/>
              </w:rPr>
              <w:lastRenderedPageBreak/>
              <w:t>▲</w:t>
            </w:r>
            <w:r>
              <w:rPr>
                <w:b/>
                <w:szCs w:val="21"/>
              </w:rPr>
              <w:t>商务要求表</w:t>
            </w:r>
          </w:p>
        </w:tc>
      </w:tr>
      <w:tr w:rsidR="0096639B">
        <w:tc>
          <w:tcPr>
            <w:tcW w:w="1951" w:type="dxa"/>
            <w:gridSpan w:val="2"/>
            <w:vAlign w:val="center"/>
          </w:tcPr>
          <w:p w:rsidR="0096639B" w:rsidRDefault="00F16C26">
            <w:pPr>
              <w:pStyle w:val="14"/>
              <w:spacing w:line="360" w:lineRule="auto"/>
              <w:ind w:firstLineChars="0" w:firstLine="0"/>
              <w:jc w:val="center"/>
              <w:rPr>
                <w:rFonts w:ascii="Times New Roman" w:hAnsi="Times New Roman" w:cs="Times New Roman"/>
                <w:sz w:val="21"/>
                <w:szCs w:val="21"/>
              </w:rPr>
            </w:pPr>
            <w:r>
              <w:rPr>
                <w:rFonts w:ascii="Times New Roman" w:hAnsi="Times New Roman" w:cs="Times New Roman"/>
                <w:sz w:val="21"/>
                <w:szCs w:val="21"/>
              </w:rPr>
              <w:t>投标报价要求</w:t>
            </w:r>
          </w:p>
        </w:tc>
        <w:tc>
          <w:tcPr>
            <w:tcW w:w="6725" w:type="dxa"/>
            <w:gridSpan w:val="3"/>
          </w:tcPr>
          <w:p w:rsidR="0096639B" w:rsidRDefault="00F16C26">
            <w:pPr>
              <w:spacing w:line="400" w:lineRule="exact"/>
              <w:jc w:val="left"/>
              <w:rPr>
                <w:szCs w:val="21"/>
              </w:rPr>
            </w:pPr>
            <w:r>
              <w:rPr>
                <w:szCs w:val="21"/>
              </w:rPr>
              <w:t>报价应包括</w:t>
            </w:r>
            <w:r>
              <w:rPr>
                <w:color w:val="000000"/>
                <w:kern w:val="0"/>
                <w:szCs w:val="21"/>
              </w:rPr>
              <w:t>成交供应商</w:t>
            </w:r>
            <w:r>
              <w:rPr>
                <w:szCs w:val="21"/>
              </w:rPr>
              <w:t>为完成该项目而发生的全部相关费用，包括仪器设备费、耗材购置费、标准物质采购费、人员费、手续费、保险费由于市场价格波动增加的费用，以及不可预见费等全部费用。</w:t>
            </w:r>
          </w:p>
        </w:tc>
      </w:tr>
      <w:tr w:rsidR="0096639B">
        <w:tc>
          <w:tcPr>
            <w:tcW w:w="1951" w:type="dxa"/>
            <w:gridSpan w:val="2"/>
            <w:vAlign w:val="center"/>
          </w:tcPr>
          <w:p w:rsidR="0096639B" w:rsidRDefault="00F16C26">
            <w:pPr>
              <w:pStyle w:val="14"/>
              <w:spacing w:line="360" w:lineRule="auto"/>
              <w:ind w:firstLineChars="0" w:firstLine="0"/>
              <w:jc w:val="center"/>
              <w:rPr>
                <w:rFonts w:ascii="Times New Roman" w:hAnsi="Times New Roman" w:cs="Times New Roman"/>
                <w:sz w:val="21"/>
                <w:szCs w:val="21"/>
              </w:rPr>
            </w:pPr>
            <w:r>
              <w:rPr>
                <w:rFonts w:ascii="Times New Roman" w:hAnsi="Times New Roman" w:cs="Times New Roman"/>
                <w:sz w:val="21"/>
                <w:szCs w:val="21"/>
              </w:rPr>
              <w:t>服务期限和提交服务成果地点</w:t>
            </w:r>
          </w:p>
        </w:tc>
        <w:tc>
          <w:tcPr>
            <w:tcW w:w="6725" w:type="dxa"/>
            <w:gridSpan w:val="3"/>
          </w:tcPr>
          <w:p w:rsidR="0096639B" w:rsidRDefault="00F16C26">
            <w:pPr>
              <w:pStyle w:val="35"/>
              <w:numPr>
                <w:ilvl w:val="0"/>
                <w:numId w:val="9"/>
              </w:numPr>
              <w:spacing w:line="360" w:lineRule="auto"/>
              <w:ind w:firstLineChars="0"/>
              <w:rPr>
                <w:sz w:val="21"/>
                <w:szCs w:val="21"/>
              </w:rPr>
            </w:pPr>
            <w:r>
              <w:rPr>
                <w:sz w:val="21"/>
                <w:szCs w:val="21"/>
              </w:rPr>
              <w:t>服务期限：自合同签订之日起至</w:t>
            </w:r>
            <w:r>
              <w:rPr>
                <w:sz w:val="21"/>
                <w:szCs w:val="21"/>
              </w:rPr>
              <w:t>2020</w:t>
            </w:r>
            <w:r>
              <w:rPr>
                <w:sz w:val="21"/>
                <w:szCs w:val="21"/>
              </w:rPr>
              <w:t>年</w:t>
            </w:r>
            <w:r>
              <w:rPr>
                <w:sz w:val="21"/>
                <w:szCs w:val="21"/>
              </w:rPr>
              <w:t>12</w:t>
            </w:r>
            <w:r>
              <w:rPr>
                <w:sz w:val="21"/>
                <w:szCs w:val="21"/>
              </w:rPr>
              <w:t>月</w:t>
            </w:r>
            <w:r>
              <w:rPr>
                <w:sz w:val="21"/>
                <w:szCs w:val="21"/>
              </w:rPr>
              <w:t>30</w:t>
            </w:r>
            <w:r>
              <w:rPr>
                <w:sz w:val="21"/>
                <w:szCs w:val="21"/>
              </w:rPr>
              <w:t>日。</w:t>
            </w:r>
          </w:p>
          <w:p w:rsidR="0096639B" w:rsidRDefault="00F16C26">
            <w:pPr>
              <w:pStyle w:val="35"/>
              <w:spacing w:line="360" w:lineRule="auto"/>
              <w:ind w:firstLineChars="0" w:firstLine="0"/>
              <w:rPr>
                <w:sz w:val="21"/>
                <w:szCs w:val="21"/>
              </w:rPr>
            </w:pPr>
            <w:r>
              <w:rPr>
                <w:sz w:val="21"/>
                <w:szCs w:val="21"/>
              </w:rPr>
              <w:t>2</w:t>
            </w:r>
            <w:r>
              <w:rPr>
                <w:sz w:val="21"/>
                <w:szCs w:val="21"/>
              </w:rPr>
              <w:t>、提交地点：广西壮族自治区生态环境监测中心，南宁市佛子岭路</w:t>
            </w:r>
            <w:r>
              <w:rPr>
                <w:sz w:val="21"/>
                <w:szCs w:val="21"/>
              </w:rPr>
              <w:t>16</w:t>
            </w:r>
            <w:r>
              <w:rPr>
                <w:sz w:val="21"/>
                <w:szCs w:val="21"/>
              </w:rPr>
              <w:t>号</w:t>
            </w:r>
          </w:p>
        </w:tc>
      </w:tr>
      <w:tr w:rsidR="0096639B">
        <w:tc>
          <w:tcPr>
            <w:tcW w:w="1951" w:type="dxa"/>
            <w:gridSpan w:val="2"/>
            <w:vAlign w:val="center"/>
          </w:tcPr>
          <w:p w:rsidR="0096639B" w:rsidRDefault="00F16C26">
            <w:pPr>
              <w:pStyle w:val="14"/>
              <w:spacing w:line="360" w:lineRule="auto"/>
              <w:ind w:firstLineChars="0" w:firstLine="0"/>
              <w:jc w:val="center"/>
              <w:rPr>
                <w:rFonts w:ascii="Times New Roman" w:hAnsi="Times New Roman" w:cs="Times New Roman"/>
                <w:sz w:val="21"/>
                <w:szCs w:val="21"/>
              </w:rPr>
            </w:pPr>
            <w:r>
              <w:rPr>
                <w:rFonts w:ascii="Times New Roman" w:hAnsi="Times New Roman" w:cs="Times New Roman"/>
                <w:sz w:val="21"/>
                <w:szCs w:val="21"/>
              </w:rPr>
              <w:t>付款方式</w:t>
            </w:r>
          </w:p>
        </w:tc>
        <w:tc>
          <w:tcPr>
            <w:tcW w:w="6725" w:type="dxa"/>
            <w:gridSpan w:val="3"/>
          </w:tcPr>
          <w:p w:rsidR="0096639B" w:rsidRDefault="00F16C26">
            <w:pPr>
              <w:spacing w:line="420" w:lineRule="exact"/>
              <w:rPr>
                <w:szCs w:val="21"/>
                <w:shd w:val="clear" w:color="auto" w:fill="FFFFFF"/>
              </w:rPr>
            </w:pPr>
            <w:r>
              <w:rPr>
                <w:szCs w:val="21"/>
                <w:shd w:val="clear" w:color="auto" w:fill="FFFFFF"/>
              </w:rPr>
              <w:t>合同签订后</w:t>
            </w:r>
            <w:r>
              <w:rPr>
                <w:szCs w:val="21"/>
                <w:shd w:val="clear" w:color="auto" w:fill="FFFFFF"/>
              </w:rPr>
              <w:t>10</w:t>
            </w:r>
            <w:r>
              <w:rPr>
                <w:szCs w:val="21"/>
                <w:shd w:val="clear" w:color="auto" w:fill="FFFFFF"/>
              </w:rPr>
              <w:t>个工作日内，采购人支付合同总额的</w:t>
            </w:r>
            <w:r>
              <w:rPr>
                <w:szCs w:val="21"/>
                <w:shd w:val="clear" w:color="auto" w:fill="FFFFFF"/>
              </w:rPr>
              <w:t>70%</w:t>
            </w:r>
            <w:r>
              <w:rPr>
                <w:szCs w:val="21"/>
                <w:shd w:val="clear" w:color="auto" w:fill="FFFFFF"/>
              </w:rPr>
              <w:t>；完成服务内容，经验收考核合格后，支付剩余合同款。每次付款前，</w:t>
            </w:r>
            <w:r>
              <w:rPr>
                <w:color w:val="000000"/>
                <w:kern w:val="0"/>
                <w:szCs w:val="21"/>
              </w:rPr>
              <w:t>成交供应商</w:t>
            </w:r>
            <w:r>
              <w:rPr>
                <w:szCs w:val="21"/>
                <w:shd w:val="clear" w:color="auto" w:fill="FFFFFF"/>
              </w:rPr>
              <w:t>需提供该支付金额的合法发票、请款函和项目进度完成证明材料。</w:t>
            </w:r>
          </w:p>
        </w:tc>
      </w:tr>
      <w:tr w:rsidR="0096639B">
        <w:tc>
          <w:tcPr>
            <w:tcW w:w="1951" w:type="dxa"/>
            <w:gridSpan w:val="2"/>
            <w:vAlign w:val="center"/>
          </w:tcPr>
          <w:p w:rsidR="0096639B" w:rsidRDefault="00F16C26">
            <w:pPr>
              <w:pStyle w:val="14"/>
              <w:spacing w:line="360" w:lineRule="auto"/>
              <w:ind w:firstLineChars="0" w:firstLine="0"/>
              <w:jc w:val="center"/>
              <w:rPr>
                <w:rFonts w:ascii="Times New Roman" w:hAnsi="Times New Roman" w:cs="Times New Roman"/>
                <w:sz w:val="21"/>
                <w:szCs w:val="21"/>
              </w:rPr>
            </w:pPr>
            <w:r>
              <w:rPr>
                <w:rFonts w:ascii="Times New Roman" w:hAnsi="Times New Roman" w:cs="Times New Roman"/>
                <w:sz w:val="21"/>
                <w:szCs w:val="21"/>
              </w:rPr>
              <w:t>其他要求</w:t>
            </w:r>
          </w:p>
        </w:tc>
        <w:tc>
          <w:tcPr>
            <w:tcW w:w="6725" w:type="dxa"/>
            <w:gridSpan w:val="3"/>
          </w:tcPr>
          <w:p w:rsidR="0096639B" w:rsidRPr="004304F5" w:rsidRDefault="00F16C26">
            <w:pPr>
              <w:spacing w:line="420" w:lineRule="exact"/>
              <w:rPr>
                <w:szCs w:val="21"/>
                <w:shd w:val="clear" w:color="auto" w:fill="FFFFFF"/>
              </w:rPr>
            </w:pPr>
            <w:r>
              <w:rPr>
                <w:szCs w:val="21"/>
                <w:shd w:val="clear" w:color="auto" w:fill="FFFFFF"/>
              </w:rPr>
              <w:t>1</w:t>
            </w:r>
            <w:r>
              <w:rPr>
                <w:szCs w:val="21"/>
                <w:shd w:val="clear" w:color="auto" w:fill="FFFFFF"/>
              </w:rPr>
              <w:t>、</w:t>
            </w:r>
            <w:r w:rsidRPr="004304F5">
              <w:rPr>
                <w:szCs w:val="21"/>
                <w:shd w:val="clear" w:color="auto" w:fill="FFFFFF"/>
              </w:rPr>
              <w:t>成交供应商</w:t>
            </w:r>
            <w:r>
              <w:rPr>
                <w:szCs w:val="21"/>
                <w:shd w:val="clear" w:color="auto" w:fill="FFFFFF"/>
              </w:rPr>
              <w:t>需积极配合采购人开展质量</w:t>
            </w:r>
            <w:r w:rsidR="00B17AF4" w:rsidRPr="004304F5">
              <w:rPr>
                <w:rFonts w:hint="eastAsia"/>
                <w:szCs w:val="21"/>
                <w:shd w:val="clear" w:color="auto" w:fill="FFFFFF"/>
              </w:rPr>
              <w:t>监督</w:t>
            </w:r>
            <w:r>
              <w:rPr>
                <w:szCs w:val="21"/>
                <w:shd w:val="clear" w:color="auto" w:fill="FFFFFF"/>
              </w:rPr>
              <w:t>检查，发现存在</w:t>
            </w:r>
            <w:r w:rsidRPr="004304F5">
              <w:rPr>
                <w:szCs w:val="21"/>
                <w:shd w:val="clear" w:color="auto" w:fill="FFFFFF"/>
              </w:rPr>
              <w:t>重大质量</w:t>
            </w:r>
            <w:r w:rsidR="00B17AF4" w:rsidRPr="004304F5">
              <w:rPr>
                <w:rFonts w:hint="eastAsia"/>
                <w:szCs w:val="21"/>
                <w:shd w:val="clear" w:color="auto" w:fill="FFFFFF"/>
              </w:rPr>
              <w:t>问题</w:t>
            </w:r>
            <w:r>
              <w:rPr>
                <w:szCs w:val="21"/>
                <w:shd w:val="clear" w:color="auto" w:fill="FFFFFF"/>
              </w:rPr>
              <w:t>和安全管理问题，应立即停止工作，按照监督检查意见限期整改。</w:t>
            </w:r>
            <w:r>
              <w:rPr>
                <w:rFonts w:hint="eastAsia"/>
                <w:szCs w:val="21"/>
                <w:shd w:val="clear" w:color="auto" w:fill="FFFFFF"/>
              </w:rPr>
              <w:t>敷衍整改，拒绝整改或</w:t>
            </w:r>
            <w:r>
              <w:rPr>
                <w:szCs w:val="21"/>
                <w:shd w:val="clear" w:color="auto" w:fill="FFFFFF"/>
              </w:rPr>
              <w:t>整改后仍不符合要求的，</w:t>
            </w:r>
            <w:r w:rsidRPr="004304F5">
              <w:rPr>
                <w:szCs w:val="21"/>
                <w:shd w:val="clear" w:color="auto" w:fill="FFFFFF"/>
              </w:rPr>
              <w:t>采购人</w:t>
            </w:r>
            <w:r w:rsidRPr="004304F5">
              <w:rPr>
                <w:rFonts w:hint="eastAsia"/>
                <w:szCs w:val="21"/>
                <w:shd w:val="clear" w:color="auto" w:fill="FFFFFF"/>
              </w:rPr>
              <w:t>有权</w:t>
            </w:r>
            <w:r w:rsidRPr="004304F5">
              <w:rPr>
                <w:szCs w:val="21"/>
                <w:shd w:val="clear" w:color="auto" w:fill="FFFFFF"/>
              </w:rPr>
              <w:t>终止委托</w:t>
            </w:r>
            <w:r w:rsidRPr="004304F5">
              <w:rPr>
                <w:rFonts w:hint="eastAsia"/>
                <w:szCs w:val="21"/>
                <w:shd w:val="clear" w:color="auto" w:fill="FFFFFF"/>
              </w:rPr>
              <w:t>，并将检查整改情况纳入</w:t>
            </w:r>
            <w:r w:rsidRPr="004304F5">
              <w:rPr>
                <w:szCs w:val="21"/>
                <w:shd w:val="clear" w:color="auto" w:fill="FFFFFF"/>
              </w:rPr>
              <w:t>成交供应商</w:t>
            </w:r>
            <w:r w:rsidRPr="004304F5">
              <w:rPr>
                <w:rFonts w:hint="eastAsia"/>
                <w:szCs w:val="21"/>
                <w:shd w:val="clear" w:color="auto" w:fill="FFFFFF"/>
              </w:rPr>
              <w:t>诚信考核记录，向政府采购管理部门报告。</w:t>
            </w:r>
          </w:p>
          <w:p w:rsidR="0096639B" w:rsidRPr="004304F5" w:rsidRDefault="00F16C26">
            <w:pPr>
              <w:spacing w:line="420" w:lineRule="exact"/>
              <w:rPr>
                <w:szCs w:val="21"/>
                <w:shd w:val="clear" w:color="auto" w:fill="FFFFFF"/>
              </w:rPr>
            </w:pPr>
            <w:r>
              <w:rPr>
                <w:rFonts w:hint="eastAsia"/>
                <w:szCs w:val="21"/>
                <w:shd w:val="clear" w:color="auto" w:fill="FFFFFF"/>
              </w:rPr>
              <w:t>2</w:t>
            </w:r>
            <w:r>
              <w:rPr>
                <w:rFonts w:hint="eastAsia"/>
                <w:szCs w:val="21"/>
                <w:shd w:val="clear" w:color="auto" w:fill="FFFFFF"/>
              </w:rPr>
              <w:t>、</w:t>
            </w:r>
            <w:r w:rsidRPr="004304F5">
              <w:rPr>
                <w:szCs w:val="21"/>
                <w:shd w:val="clear" w:color="auto" w:fill="FFFFFF"/>
              </w:rPr>
              <w:t>成交供应商</w:t>
            </w:r>
            <w:r>
              <w:rPr>
                <w:rFonts w:hint="eastAsia"/>
                <w:szCs w:val="21"/>
                <w:shd w:val="clear" w:color="auto" w:fill="FFFFFF"/>
              </w:rPr>
              <w:t>不</w:t>
            </w:r>
            <w:r w:rsidR="005C1E38" w:rsidRPr="004304F5">
              <w:rPr>
                <w:rFonts w:hint="eastAsia"/>
                <w:szCs w:val="21"/>
                <w:shd w:val="clear" w:color="auto" w:fill="FFFFFF"/>
              </w:rPr>
              <w:t>严格</w:t>
            </w:r>
            <w:r>
              <w:rPr>
                <w:rFonts w:hint="eastAsia"/>
                <w:szCs w:val="21"/>
                <w:shd w:val="clear" w:color="auto" w:fill="FFFFFF"/>
              </w:rPr>
              <w:t>执行实施方案</w:t>
            </w:r>
            <w:r w:rsidR="005C1E38">
              <w:rPr>
                <w:rFonts w:hint="eastAsia"/>
                <w:szCs w:val="21"/>
                <w:shd w:val="clear" w:color="auto" w:fill="FFFFFF"/>
              </w:rPr>
              <w:t>和</w:t>
            </w:r>
            <w:r w:rsidR="00324E70" w:rsidRPr="004304F5">
              <w:rPr>
                <w:szCs w:val="21"/>
                <w:shd w:val="clear" w:color="auto" w:fill="FFFFFF"/>
              </w:rPr>
              <w:t>质量控制方案</w:t>
            </w:r>
            <w:r>
              <w:rPr>
                <w:rFonts w:hint="eastAsia"/>
                <w:szCs w:val="21"/>
                <w:shd w:val="clear" w:color="auto" w:fill="FFFFFF"/>
              </w:rPr>
              <w:t>，或随意变更关键岗位人员、仪器或其他过失造成数据无效，导致不按期提交成果，或无故</w:t>
            </w:r>
            <w:r w:rsidRPr="004304F5">
              <w:rPr>
                <w:szCs w:val="21"/>
                <w:shd w:val="clear" w:color="auto" w:fill="FFFFFF"/>
              </w:rPr>
              <w:t>拖延</w:t>
            </w:r>
            <w:r w:rsidRPr="004304F5">
              <w:rPr>
                <w:rFonts w:hint="eastAsia"/>
                <w:szCs w:val="21"/>
                <w:shd w:val="clear" w:color="auto" w:fill="FFFFFF"/>
              </w:rPr>
              <w:t>提交成果日期，造成的后果由</w:t>
            </w:r>
            <w:r w:rsidR="00925495" w:rsidRPr="004304F5">
              <w:rPr>
                <w:szCs w:val="21"/>
                <w:shd w:val="clear" w:color="auto" w:fill="FFFFFF"/>
              </w:rPr>
              <w:t>成交供应商</w:t>
            </w:r>
            <w:r w:rsidRPr="004304F5">
              <w:rPr>
                <w:rFonts w:hint="eastAsia"/>
                <w:szCs w:val="21"/>
                <w:shd w:val="clear" w:color="auto" w:fill="FFFFFF"/>
              </w:rPr>
              <w:t>全部承担，采购人将此情况纳入</w:t>
            </w:r>
            <w:r w:rsidRPr="004304F5">
              <w:rPr>
                <w:szCs w:val="21"/>
                <w:shd w:val="clear" w:color="auto" w:fill="FFFFFF"/>
              </w:rPr>
              <w:t>成交供应商</w:t>
            </w:r>
            <w:r w:rsidRPr="004304F5">
              <w:rPr>
                <w:rFonts w:hint="eastAsia"/>
                <w:szCs w:val="21"/>
                <w:shd w:val="clear" w:color="auto" w:fill="FFFFFF"/>
              </w:rPr>
              <w:t>诚信考核记录，向政府采购管理部门报告。</w:t>
            </w:r>
          </w:p>
          <w:p w:rsidR="0096639B" w:rsidRDefault="00F16C26">
            <w:pPr>
              <w:spacing w:line="420" w:lineRule="exact"/>
            </w:pPr>
            <w:r>
              <w:rPr>
                <w:szCs w:val="21"/>
                <w:shd w:val="clear" w:color="auto" w:fill="FFFFFF"/>
              </w:rPr>
              <w:t>3</w:t>
            </w:r>
            <w:r>
              <w:rPr>
                <w:rFonts w:hint="eastAsia"/>
                <w:szCs w:val="21"/>
                <w:shd w:val="clear" w:color="auto" w:fill="FFFFFF"/>
              </w:rPr>
              <w:t>、必要时，</w:t>
            </w:r>
            <w:r>
              <w:rPr>
                <w:color w:val="000000"/>
                <w:kern w:val="0"/>
                <w:szCs w:val="21"/>
              </w:rPr>
              <w:t>成交供应商</w:t>
            </w:r>
            <w:r>
              <w:rPr>
                <w:rFonts w:hint="eastAsia"/>
                <w:szCs w:val="21"/>
                <w:shd w:val="clear" w:color="auto" w:fill="FFFFFF"/>
              </w:rPr>
              <w:t>需与采购人签订</w:t>
            </w:r>
            <w:r>
              <w:t>《</w:t>
            </w:r>
            <w:r>
              <w:rPr>
                <w:rFonts w:hint="eastAsia"/>
              </w:rPr>
              <w:t>保密协议</w:t>
            </w:r>
            <w:r>
              <w:t>》</w:t>
            </w:r>
            <w:r>
              <w:rPr>
                <w:rFonts w:hint="eastAsia"/>
              </w:rPr>
              <w:t>、</w:t>
            </w:r>
            <w:r>
              <w:t>《</w:t>
            </w:r>
            <w:r>
              <w:rPr>
                <w:rFonts w:hint="eastAsia"/>
              </w:rPr>
              <w:t>廉洁自律</w:t>
            </w:r>
            <w:r>
              <w:t>承诺书》</w:t>
            </w:r>
            <w:r>
              <w:rPr>
                <w:rFonts w:hint="eastAsia"/>
              </w:rPr>
              <w:t>等，并承担相关法律责任。</w:t>
            </w:r>
          </w:p>
          <w:p w:rsidR="0096639B" w:rsidRDefault="00F16C26">
            <w:pPr>
              <w:spacing w:line="420" w:lineRule="exact"/>
              <w:rPr>
                <w:szCs w:val="21"/>
                <w:shd w:val="clear" w:color="auto" w:fill="FFFFFF"/>
              </w:rPr>
            </w:pPr>
            <w:r>
              <w:t>4</w:t>
            </w:r>
            <w:r>
              <w:rPr>
                <w:rFonts w:hint="eastAsia"/>
              </w:rPr>
              <w:t>、</w:t>
            </w:r>
            <w:r>
              <w:rPr>
                <w:color w:val="000000"/>
                <w:kern w:val="0"/>
                <w:szCs w:val="21"/>
              </w:rPr>
              <w:t>成交供应商</w:t>
            </w:r>
            <w:r>
              <w:rPr>
                <w:rFonts w:ascii="Segoe UI Symbol" w:hAnsi="Segoe UI Symbol" w:cs="Segoe UI Symbol" w:hint="eastAsia"/>
                <w:sz w:val="20"/>
                <w:szCs w:val="21"/>
              </w:rPr>
              <w:t>应妥善保管原始记录、监测过程质量控制等档案资料，确保原始记录信息完整，可以溯源。</w:t>
            </w:r>
          </w:p>
          <w:p w:rsidR="0096639B" w:rsidRDefault="00F16C26">
            <w:pPr>
              <w:spacing w:line="420" w:lineRule="exact"/>
              <w:rPr>
                <w:szCs w:val="21"/>
                <w:shd w:val="clear" w:color="auto" w:fill="FFFFFF"/>
              </w:rPr>
            </w:pPr>
            <w:r>
              <w:rPr>
                <w:szCs w:val="21"/>
                <w:shd w:val="clear" w:color="auto" w:fill="FFFFFF"/>
              </w:rPr>
              <w:lastRenderedPageBreak/>
              <w:t>5</w:t>
            </w:r>
            <w:r>
              <w:rPr>
                <w:szCs w:val="21"/>
                <w:shd w:val="clear" w:color="auto" w:fill="FFFFFF"/>
              </w:rPr>
              <w:t>、</w:t>
            </w:r>
            <w:r>
              <w:rPr>
                <w:color w:val="000000"/>
                <w:kern w:val="0"/>
                <w:szCs w:val="21"/>
              </w:rPr>
              <w:t>成交供应商</w:t>
            </w:r>
            <w:r>
              <w:rPr>
                <w:szCs w:val="21"/>
                <w:shd w:val="clear" w:color="auto" w:fill="FFFFFF"/>
              </w:rPr>
              <w:t>不得分包、转包。采购人对</w:t>
            </w:r>
            <w:r>
              <w:rPr>
                <w:color w:val="000000"/>
                <w:kern w:val="0"/>
                <w:szCs w:val="21"/>
              </w:rPr>
              <w:t>成交供应商</w:t>
            </w:r>
            <w:r>
              <w:rPr>
                <w:szCs w:val="21"/>
                <w:shd w:val="clear" w:color="auto" w:fill="FFFFFF"/>
              </w:rPr>
              <w:t>进行统一培训，参加项目人员需接受培训，所有费用由</w:t>
            </w:r>
            <w:r>
              <w:rPr>
                <w:color w:val="000000"/>
                <w:kern w:val="0"/>
                <w:szCs w:val="21"/>
              </w:rPr>
              <w:t>成交供应商</w:t>
            </w:r>
            <w:r>
              <w:rPr>
                <w:szCs w:val="21"/>
                <w:shd w:val="clear" w:color="auto" w:fill="FFFFFF"/>
              </w:rPr>
              <w:t>自理。本项目所形成的数据和报告归采购人所有，未经采购人授权，不得将数据和报告发送给任何第三方。</w:t>
            </w:r>
          </w:p>
          <w:p w:rsidR="0096639B" w:rsidRDefault="00F16C26">
            <w:pPr>
              <w:spacing w:line="420" w:lineRule="exact"/>
              <w:rPr>
                <w:szCs w:val="21"/>
                <w:shd w:val="clear" w:color="auto" w:fill="FFFFFF"/>
              </w:rPr>
            </w:pPr>
            <w:r>
              <w:rPr>
                <w:szCs w:val="21"/>
                <w:shd w:val="clear" w:color="auto" w:fill="FFFFFF"/>
              </w:rPr>
              <w:t>6</w:t>
            </w:r>
            <w:r>
              <w:rPr>
                <w:szCs w:val="21"/>
                <w:shd w:val="clear" w:color="auto" w:fill="FFFFFF"/>
              </w:rPr>
              <w:t>、</w:t>
            </w:r>
            <w:r>
              <w:rPr>
                <w:rFonts w:hint="eastAsia"/>
                <w:szCs w:val="21"/>
                <w:shd w:val="clear" w:color="auto" w:fill="FFFFFF"/>
              </w:rPr>
              <w:t>项目完成</w:t>
            </w:r>
            <w:r>
              <w:rPr>
                <w:rFonts w:hint="eastAsia"/>
                <w:szCs w:val="21"/>
                <w:shd w:val="clear" w:color="auto" w:fill="FFFFFF"/>
              </w:rPr>
              <w:t>1</w:t>
            </w:r>
            <w:r>
              <w:rPr>
                <w:szCs w:val="21"/>
                <w:shd w:val="clear" w:color="auto" w:fill="FFFFFF"/>
              </w:rPr>
              <w:t>0</w:t>
            </w:r>
            <w:r>
              <w:rPr>
                <w:rFonts w:hint="eastAsia"/>
                <w:szCs w:val="21"/>
                <w:shd w:val="clear" w:color="auto" w:fill="FFFFFF"/>
              </w:rPr>
              <w:t>日内，</w:t>
            </w:r>
            <w:r>
              <w:rPr>
                <w:color w:val="000000"/>
                <w:szCs w:val="21"/>
              </w:rPr>
              <w:t>采购人</w:t>
            </w:r>
            <w:r>
              <w:rPr>
                <w:rFonts w:hint="eastAsia"/>
                <w:color w:val="000000"/>
                <w:szCs w:val="21"/>
              </w:rPr>
              <w:t>按照</w:t>
            </w:r>
            <w:r>
              <w:rPr>
                <w:szCs w:val="21"/>
                <w:shd w:val="clear" w:color="auto" w:fill="FFFFFF"/>
              </w:rPr>
              <w:t>采购内容要求</w:t>
            </w:r>
            <w:r>
              <w:rPr>
                <w:rFonts w:hint="eastAsia"/>
                <w:szCs w:val="21"/>
                <w:shd w:val="clear" w:color="auto" w:fill="FFFFFF"/>
              </w:rPr>
              <w:t>对</w:t>
            </w:r>
            <w:r>
              <w:rPr>
                <w:szCs w:val="21"/>
                <w:shd w:val="clear" w:color="auto" w:fill="FFFFFF"/>
              </w:rPr>
              <w:t>检测数据、检测报告、质控报告等进行验收</w:t>
            </w:r>
            <w:r>
              <w:rPr>
                <w:rFonts w:hint="eastAsia"/>
                <w:szCs w:val="21"/>
                <w:shd w:val="clear" w:color="auto" w:fill="FFFFFF"/>
              </w:rPr>
              <w:t>，验收不合格，不予支付合同尾款</w:t>
            </w:r>
            <w:r>
              <w:rPr>
                <w:szCs w:val="21"/>
                <w:shd w:val="clear" w:color="auto" w:fill="FFFFFF"/>
              </w:rPr>
              <w:t>。验收过程所产生的费用由</w:t>
            </w:r>
            <w:r>
              <w:rPr>
                <w:color w:val="000000"/>
                <w:kern w:val="0"/>
                <w:szCs w:val="21"/>
              </w:rPr>
              <w:t>成交供应商</w:t>
            </w:r>
            <w:r>
              <w:rPr>
                <w:szCs w:val="21"/>
                <w:shd w:val="clear" w:color="auto" w:fill="FFFFFF"/>
              </w:rPr>
              <w:t>承担。</w:t>
            </w:r>
          </w:p>
        </w:tc>
      </w:tr>
      <w:tr w:rsidR="0096639B">
        <w:tc>
          <w:tcPr>
            <w:tcW w:w="8676" w:type="dxa"/>
            <w:gridSpan w:val="5"/>
            <w:vAlign w:val="center"/>
          </w:tcPr>
          <w:p w:rsidR="0096639B" w:rsidRDefault="00F16C26">
            <w:pPr>
              <w:rPr>
                <w:szCs w:val="21"/>
              </w:rPr>
            </w:pPr>
            <w:r>
              <w:rPr>
                <w:b/>
                <w:color w:val="000000"/>
              </w:rPr>
              <w:lastRenderedPageBreak/>
              <w:t>采购人对项目的其他要求和说明</w:t>
            </w:r>
          </w:p>
        </w:tc>
      </w:tr>
      <w:tr w:rsidR="0096639B">
        <w:tc>
          <w:tcPr>
            <w:tcW w:w="1951" w:type="dxa"/>
            <w:gridSpan w:val="2"/>
            <w:vAlign w:val="center"/>
          </w:tcPr>
          <w:p w:rsidR="0096639B" w:rsidRDefault="00F16C26">
            <w:pPr>
              <w:spacing w:line="360" w:lineRule="exact"/>
              <w:rPr>
                <w:szCs w:val="21"/>
              </w:rPr>
            </w:pPr>
            <w:r>
              <w:rPr>
                <w:szCs w:val="21"/>
              </w:rPr>
              <w:t>供应商注册要求</w:t>
            </w:r>
          </w:p>
        </w:tc>
        <w:tc>
          <w:tcPr>
            <w:tcW w:w="6725" w:type="dxa"/>
            <w:gridSpan w:val="3"/>
          </w:tcPr>
          <w:p w:rsidR="0096639B" w:rsidRDefault="00F16C26">
            <w:pPr>
              <w:widowControl/>
              <w:jc w:val="left"/>
              <w:rPr>
                <w:b/>
                <w:szCs w:val="21"/>
              </w:rPr>
            </w:pPr>
            <w:r>
              <w:rPr>
                <w:b/>
              </w:rPr>
              <w:t>为避免供应商不良诚信记录的发生，及配合采购单位政府采购项目执行和备案，未在政采云注册的供应商可在获取磋商文件后登录政采云进行注册，如在操作过程中遇到问题或者需要技术支持，请致电政采云客服热线：</w:t>
            </w:r>
            <w:r>
              <w:rPr>
                <w:b/>
              </w:rPr>
              <w:t>400-881-7190</w:t>
            </w:r>
            <w:r>
              <w:rPr>
                <w:b/>
              </w:rPr>
              <w:t>。</w:t>
            </w:r>
          </w:p>
        </w:tc>
      </w:tr>
      <w:tr w:rsidR="0096639B">
        <w:tc>
          <w:tcPr>
            <w:tcW w:w="1951" w:type="dxa"/>
            <w:gridSpan w:val="2"/>
            <w:vAlign w:val="center"/>
          </w:tcPr>
          <w:p w:rsidR="0096639B" w:rsidRDefault="00F16C26">
            <w:pPr>
              <w:spacing w:line="360" w:lineRule="exact"/>
              <w:rPr>
                <w:szCs w:val="21"/>
              </w:rPr>
            </w:pPr>
            <w:r>
              <w:rPr>
                <w:szCs w:val="21"/>
              </w:rPr>
              <w:t>资料证明</w:t>
            </w:r>
          </w:p>
        </w:tc>
        <w:tc>
          <w:tcPr>
            <w:tcW w:w="6725" w:type="dxa"/>
            <w:gridSpan w:val="3"/>
          </w:tcPr>
          <w:p w:rsidR="0096639B" w:rsidRDefault="00F16C26">
            <w:pPr>
              <w:widowControl/>
              <w:jc w:val="left"/>
              <w:rPr>
                <w:b/>
              </w:rPr>
            </w:pPr>
            <w:r>
              <w:rPr>
                <w:b/>
              </w:rPr>
              <w:t>供应商可在响应文件提供</w:t>
            </w:r>
            <w:r w:rsidR="004304F5">
              <w:rPr>
                <w:rFonts w:hint="eastAsia"/>
                <w:b/>
                <w:szCs w:val="21"/>
              </w:rPr>
              <w:t>辅助方案、质量控制、人员能力、</w:t>
            </w:r>
            <w:r w:rsidR="004304F5">
              <w:rPr>
                <w:rFonts w:hint="eastAsia"/>
                <w:b/>
              </w:rPr>
              <w:t>检测方法资质、</w:t>
            </w:r>
            <w:r w:rsidR="004304F5">
              <w:rPr>
                <w:rFonts w:hint="eastAsia"/>
                <w:b/>
                <w:szCs w:val="21"/>
              </w:rPr>
              <w:t>仪器设备性能、</w:t>
            </w:r>
            <w:r w:rsidR="004304F5">
              <w:rPr>
                <w:rFonts w:hint="eastAsia"/>
                <w:b/>
              </w:rPr>
              <w:t>服务场所可靠性、服务便利性</w:t>
            </w:r>
            <w:r>
              <w:rPr>
                <w:b/>
                <w:kern w:val="0"/>
              </w:rPr>
              <w:t>等证明材料，如有请提供</w:t>
            </w:r>
            <w:r w:rsidR="004304F5">
              <w:rPr>
                <w:rFonts w:hint="eastAsia"/>
                <w:b/>
                <w:kern w:val="0"/>
              </w:rPr>
              <w:t>。</w:t>
            </w:r>
          </w:p>
        </w:tc>
      </w:tr>
    </w:tbl>
    <w:p w:rsidR="0096639B" w:rsidRDefault="0096639B"/>
    <w:p w:rsidR="0096639B" w:rsidRDefault="0096639B">
      <w:pPr>
        <w:rPr>
          <w:color w:val="000000"/>
        </w:rPr>
      </w:pPr>
    </w:p>
    <w:p w:rsidR="0096639B" w:rsidRDefault="00F16C26">
      <w:pPr>
        <w:ind w:firstLineChars="202" w:firstLine="426"/>
        <w:jc w:val="left"/>
        <w:rPr>
          <w:b/>
          <w:color w:val="000000"/>
          <w:szCs w:val="21"/>
        </w:rPr>
      </w:pPr>
      <w:r>
        <w:rPr>
          <w:b/>
          <w:color w:val="000000"/>
          <w:szCs w:val="21"/>
        </w:rPr>
        <w:t>B</w:t>
      </w:r>
      <w:r>
        <w:rPr>
          <w:b/>
          <w:color w:val="000000"/>
          <w:szCs w:val="21"/>
        </w:rPr>
        <w:t>分标</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75"/>
        <w:gridCol w:w="1276"/>
        <w:gridCol w:w="567"/>
        <w:gridCol w:w="1134"/>
        <w:gridCol w:w="5024"/>
      </w:tblGrid>
      <w:tr w:rsidR="0096639B">
        <w:tc>
          <w:tcPr>
            <w:tcW w:w="675" w:type="dxa"/>
            <w:vAlign w:val="center"/>
          </w:tcPr>
          <w:p w:rsidR="0096639B" w:rsidRDefault="00F16C26">
            <w:pPr>
              <w:spacing w:line="280" w:lineRule="exact"/>
              <w:jc w:val="center"/>
              <w:rPr>
                <w:szCs w:val="21"/>
              </w:rPr>
            </w:pPr>
            <w:r>
              <w:rPr>
                <w:szCs w:val="21"/>
              </w:rPr>
              <w:t>项号</w:t>
            </w:r>
          </w:p>
        </w:tc>
        <w:tc>
          <w:tcPr>
            <w:tcW w:w="1843" w:type="dxa"/>
            <w:gridSpan w:val="2"/>
            <w:vAlign w:val="center"/>
          </w:tcPr>
          <w:p w:rsidR="0096639B" w:rsidRDefault="00F16C26">
            <w:pPr>
              <w:spacing w:line="280" w:lineRule="exact"/>
              <w:jc w:val="center"/>
              <w:rPr>
                <w:szCs w:val="21"/>
              </w:rPr>
            </w:pPr>
            <w:r>
              <w:rPr>
                <w:szCs w:val="21"/>
              </w:rPr>
              <w:t>服务名称</w:t>
            </w:r>
          </w:p>
        </w:tc>
        <w:tc>
          <w:tcPr>
            <w:tcW w:w="1134" w:type="dxa"/>
            <w:vAlign w:val="center"/>
          </w:tcPr>
          <w:p w:rsidR="0096639B" w:rsidRDefault="00F16C26">
            <w:pPr>
              <w:spacing w:line="280" w:lineRule="exact"/>
              <w:jc w:val="center"/>
              <w:rPr>
                <w:szCs w:val="21"/>
              </w:rPr>
            </w:pPr>
            <w:r>
              <w:rPr>
                <w:szCs w:val="21"/>
              </w:rPr>
              <w:t>数量</w:t>
            </w:r>
          </w:p>
        </w:tc>
        <w:tc>
          <w:tcPr>
            <w:tcW w:w="5024" w:type="dxa"/>
            <w:vAlign w:val="center"/>
          </w:tcPr>
          <w:p w:rsidR="0096639B" w:rsidRDefault="00F16C26">
            <w:pPr>
              <w:spacing w:line="280" w:lineRule="exact"/>
              <w:jc w:val="center"/>
              <w:rPr>
                <w:bCs/>
                <w:szCs w:val="21"/>
              </w:rPr>
            </w:pPr>
            <w:r>
              <w:rPr>
                <w:szCs w:val="21"/>
              </w:rPr>
              <w:t>项目需求及服务要求</w:t>
            </w:r>
          </w:p>
        </w:tc>
      </w:tr>
      <w:tr w:rsidR="0096639B">
        <w:tc>
          <w:tcPr>
            <w:tcW w:w="675" w:type="dxa"/>
            <w:vAlign w:val="center"/>
          </w:tcPr>
          <w:p w:rsidR="0096639B" w:rsidRDefault="00F16C26">
            <w:pPr>
              <w:jc w:val="center"/>
              <w:rPr>
                <w:szCs w:val="21"/>
              </w:rPr>
            </w:pPr>
            <w:r>
              <w:rPr>
                <w:szCs w:val="21"/>
              </w:rPr>
              <w:t>1</w:t>
            </w:r>
          </w:p>
        </w:tc>
        <w:tc>
          <w:tcPr>
            <w:tcW w:w="1843" w:type="dxa"/>
            <w:gridSpan w:val="2"/>
            <w:vAlign w:val="center"/>
          </w:tcPr>
          <w:p w:rsidR="0096639B" w:rsidRDefault="00F16C26">
            <w:pPr>
              <w:spacing w:line="340" w:lineRule="exact"/>
              <w:jc w:val="center"/>
              <w:rPr>
                <w:color w:val="000000"/>
                <w:szCs w:val="21"/>
              </w:rPr>
            </w:pPr>
            <w:r>
              <w:rPr>
                <w:szCs w:val="21"/>
              </w:rPr>
              <w:t>广西地下水环境</w:t>
            </w:r>
            <w:r>
              <w:rPr>
                <w:szCs w:val="21"/>
              </w:rPr>
              <w:t>2020</w:t>
            </w:r>
            <w:r>
              <w:rPr>
                <w:szCs w:val="21"/>
              </w:rPr>
              <w:t>年试点监测样品检测分析服务（二恶英类）</w:t>
            </w:r>
          </w:p>
        </w:tc>
        <w:tc>
          <w:tcPr>
            <w:tcW w:w="1134" w:type="dxa"/>
            <w:vAlign w:val="center"/>
          </w:tcPr>
          <w:p w:rsidR="0096639B" w:rsidRDefault="00F16C26">
            <w:pPr>
              <w:spacing w:line="340" w:lineRule="exact"/>
              <w:jc w:val="center"/>
              <w:rPr>
                <w:color w:val="000000"/>
                <w:szCs w:val="21"/>
              </w:rPr>
            </w:pPr>
            <w:r>
              <w:rPr>
                <w:color w:val="000000"/>
                <w:szCs w:val="21"/>
              </w:rPr>
              <w:t>1</w:t>
            </w:r>
            <w:r>
              <w:rPr>
                <w:color w:val="000000"/>
                <w:szCs w:val="21"/>
              </w:rPr>
              <w:t>项</w:t>
            </w:r>
          </w:p>
        </w:tc>
        <w:tc>
          <w:tcPr>
            <w:tcW w:w="5024" w:type="dxa"/>
            <w:vAlign w:val="center"/>
          </w:tcPr>
          <w:p w:rsidR="0096639B" w:rsidRDefault="00F16C26">
            <w:pPr>
              <w:spacing w:line="420" w:lineRule="exact"/>
              <w:rPr>
                <w:color w:val="000000"/>
                <w:szCs w:val="21"/>
              </w:rPr>
            </w:pPr>
            <w:r>
              <w:rPr>
                <w:color w:val="000000"/>
                <w:szCs w:val="21"/>
              </w:rPr>
              <w:t>▲1</w:t>
            </w:r>
            <w:r>
              <w:rPr>
                <w:color w:val="000000"/>
                <w:szCs w:val="21"/>
              </w:rPr>
              <w:t>、总体要求</w:t>
            </w:r>
          </w:p>
          <w:p w:rsidR="0096639B" w:rsidRDefault="00F16C26">
            <w:pPr>
              <w:spacing w:line="420" w:lineRule="exact"/>
              <w:rPr>
                <w:color w:val="000000"/>
                <w:szCs w:val="21"/>
              </w:rPr>
            </w:pPr>
            <w:r>
              <w:rPr>
                <w:color w:val="000000"/>
                <w:szCs w:val="21"/>
              </w:rPr>
              <w:t>完成采购服务</w:t>
            </w:r>
            <w:r>
              <w:rPr>
                <w:color w:val="000000"/>
                <w:szCs w:val="21"/>
              </w:rPr>
              <w:t>1</w:t>
            </w:r>
            <w:r>
              <w:rPr>
                <w:color w:val="000000"/>
                <w:szCs w:val="21"/>
              </w:rPr>
              <w:t>项内容所列监测点位样品检测分析，及不超过总样品数</w:t>
            </w:r>
            <w:r>
              <w:rPr>
                <w:color w:val="000000"/>
                <w:szCs w:val="21"/>
              </w:rPr>
              <w:t>20%</w:t>
            </w:r>
            <w:r>
              <w:rPr>
                <w:color w:val="000000"/>
                <w:szCs w:val="21"/>
              </w:rPr>
              <w:t>的平行样品和外部质控样品的检测分析。上述样品均由采购人负责安排送样。</w:t>
            </w:r>
            <w:r>
              <w:rPr>
                <w:color w:val="000000"/>
                <w:szCs w:val="21"/>
              </w:rPr>
              <w:t>▲2</w:t>
            </w:r>
            <w:r>
              <w:rPr>
                <w:color w:val="000000"/>
                <w:szCs w:val="21"/>
              </w:rPr>
              <w:t>、服务内容</w:t>
            </w:r>
          </w:p>
          <w:p w:rsidR="0096639B" w:rsidRDefault="00F16C26">
            <w:pPr>
              <w:spacing w:line="420" w:lineRule="exact"/>
              <w:rPr>
                <w:color w:val="000000"/>
                <w:szCs w:val="21"/>
              </w:rPr>
            </w:pPr>
            <w:r>
              <w:rPr>
                <w:color w:val="000000"/>
                <w:szCs w:val="21"/>
              </w:rPr>
              <w:t>2.1</w:t>
            </w:r>
            <w:r>
              <w:rPr>
                <w:color w:val="000000"/>
                <w:szCs w:val="21"/>
              </w:rPr>
              <w:t>重点污染源地下水样品增测</w:t>
            </w:r>
          </w:p>
          <w:p w:rsidR="0096639B" w:rsidRDefault="00F16C26">
            <w:pPr>
              <w:spacing w:line="420" w:lineRule="exact"/>
              <w:rPr>
                <w:color w:val="000000"/>
                <w:szCs w:val="21"/>
              </w:rPr>
            </w:pPr>
            <w:r>
              <w:rPr>
                <w:color w:val="000000"/>
                <w:szCs w:val="21"/>
              </w:rPr>
              <w:t>2.1.1</w:t>
            </w:r>
            <w:r>
              <w:rPr>
                <w:color w:val="000000"/>
                <w:szCs w:val="21"/>
              </w:rPr>
              <w:t>监测指标</w:t>
            </w:r>
          </w:p>
          <w:p w:rsidR="0096639B" w:rsidRDefault="00F16C26">
            <w:pPr>
              <w:spacing w:line="420" w:lineRule="exact"/>
              <w:rPr>
                <w:color w:val="000000"/>
                <w:szCs w:val="21"/>
              </w:rPr>
            </w:pPr>
            <w:r>
              <w:rPr>
                <w:szCs w:val="21"/>
              </w:rPr>
              <w:t>二恶英类</w:t>
            </w:r>
          </w:p>
          <w:p w:rsidR="0096639B" w:rsidRDefault="00F16C26">
            <w:pPr>
              <w:spacing w:line="420" w:lineRule="exact"/>
              <w:rPr>
                <w:color w:val="000000"/>
                <w:szCs w:val="21"/>
              </w:rPr>
            </w:pPr>
            <w:r>
              <w:rPr>
                <w:color w:val="000000"/>
                <w:szCs w:val="21"/>
              </w:rPr>
              <w:t>2.1.2</w:t>
            </w:r>
            <w:r>
              <w:rPr>
                <w:color w:val="000000"/>
                <w:szCs w:val="21"/>
              </w:rPr>
              <w:t>监测点位和频次</w:t>
            </w:r>
          </w:p>
          <w:p w:rsidR="0096639B" w:rsidRDefault="00F16C26">
            <w:pPr>
              <w:spacing w:line="420" w:lineRule="exact"/>
              <w:rPr>
                <w:color w:val="000000"/>
                <w:szCs w:val="21"/>
              </w:rPr>
            </w:pPr>
            <w:r>
              <w:rPr>
                <w:color w:val="000000"/>
                <w:szCs w:val="21"/>
              </w:rPr>
              <w:t>6</w:t>
            </w:r>
            <w:r>
              <w:rPr>
                <w:color w:val="000000"/>
                <w:szCs w:val="21"/>
              </w:rPr>
              <w:t>家企业（</w:t>
            </w:r>
            <w:r>
              <w:rPr>
                <w:color w:val="000000"/>
                <w:szCs w:val="21"/>
              </w:rPr>
              <w:t>1</w:t>
            </w:r>
            <w:r>
              <w:rPr>
                <w:color w:val="000000"/>
                <w:szCs w:val="21"/>
              </w:rPr>
              <w:t>家危险废物填埋场、</w:t>
            </w:r>
            <w:r>
              <w:rPr>
                <w:color w:val="000000"/>
                <w:szCs w:val="21"/>
              </w:rPr>
              <w:t>5</w:t>
            </w:r>
            <w:r>
              <w:rPr>
                <w:color w:val="000000"/>
                <w:szCs w:val="21"/>
              </w:rPr>
              <w:t>家生活垃圾填埋场）共</w:t>
            </w:r>
            <w:r>
              <w:rPr>
                <w:color w:val="000000"/>
                <w:szCs w:val="21"/>
              </w:rPr>
              <w:t>20</w:t>
            </w:r>
            <w:r>
              <w:rPr>
                <w:color w:val="000000"/>
                <w:szCs w:val="21"/>
              </w:rPr>
              <w:t>个监测井；全年监测</w:t>
            </w:r>
            <w:r>
              <w:rPr>
                <w:color w:val="000000"/>
                <w:szCs w:val="21"/>
              </w:rPr>
              <w:t>2</w:t>
            </w:r>
            <w:r>
              <w:rPr>
                <w:color w:val="000000"/>
                <w:szCs w:val="21"/>
              </w:rPr>
              <w:t>次，丰水期、枯水期各监测</w:t>
            </w:r>
            <w:r>
              <w:rPr>
                <w:color w:val="000000"/>
                <w:szCs w:val="21"/>
              </w:rPr>
              <w:t>1</w:t>
            </w:r>
            <w:r>
              <w:rPr>
                <w:color w:val="000000"/>
                <w:szCs w:val="21"/>
              </w:rPr>
              <w:t>次。</w:t>
            </w:r>
          </w:p>
          <w:p w:rsidR="0096639B" w:rsidRDefault="00F16C26">
            <w:pPr>
              <w:spacing w:line="420" w:lineRule="exact"/>
              <w:rPr>
                <w:color w:val="000000"/>
                <w:szCs w:val="21"/>
              </w:rPr>
            </w:pPr>
            <w:r>
              <w:rPr>
                <w:color w:val="000000"/>
                <w:szCs w:val="21"/>
              </w:rPr>
              <w:t>▲3</w:t>
            </w:r>
            <w:r>
              <w:rPr>
                <w:color w:val="000000"/>
                <w:szCs w:val="21"/>
              </w:rPr>
              <w:t>、实验室及检测仪器</w:t>
            </w:r>
            <w:r>
              <w:rPr>
                <w:rFonts w:hint="eastAsia"/>
                <w:color w:val="000000"/>
                <w:szCs w:val="21"/>
              </w:rPr>
              <w:t>、方法</w:t>
            </w:r>
            <w:r>
              <w:rPr>
                <w:color w:val="000000"/>
                <w:szCs w:val="21"/>
              </w:rPr>
              <w:t>要求</w:t>
            </w:r>
          </w:p>
          <w:p w:rsidR="0096639B" w:rsidRDefault="00F16C26">
            <w:pPr>
              <w:spacing w:line="420" w:lineRule="exact"/>
              <w:rPr>
                <w:color w:val="000000"/>
                <w:szCs w:val="21"/>
              </w:rPr>
            </w:pPr>
            <w:r>
              <w:rPr>
                <w:color w:val="000000"/>
                <w:szCs w:val="21"/>
              </w:rPr>
              <w:t>3.1</w:t>
            </w:r>
            <w:r>
              <w:rPr>
                <w:color w:val="000000"/>
                <w:szCs w:val="21"/>
              </w:rPr>
              <w:t>实验场所、设备、人员等需满足检验检测机构资质认定能力评价检验检测机构通用要求（</w:t>
            </w:r>
            <w:r>
              <w:rPr>
                <w:color w:val="000000"/>
                <w:szCs w:val="21"/>
              </w:rPr>
              <w:t>RB/T214</w:t>
            </w:r>
            <w:r>
              <w:rPr>
                <w:color w:val="000000"/>
                <w:szCs w:val="21"/>
              </w:rPr>
              <w:t>）及检验检测机构资质认定生态环境监测机构生态环境监测机构评审补充要求。</w:t>
            </w:r>
          </w:p>
          <w:p w:rsidR="0096639B" w:rsidRDefault="00F16C26">
            <w:pPr>
              <w:spacing w:line="420" w:lineRule="exact"/>
              <w:rPr>
                <w:szCs w:val="21"/>
              </w:rPr>
            </w:pPr>
            <w:r>
              <w:rPr>
                <w:color w:val="000000"/>
                <w:szCs w:val="21"/>
              </w:rPr>
              <w:lastRenderedPageBreak/>
              <w:t>3.2</w:t>
            </w:r>
            <w:r>
              <w:rPr>
                <w:color w:val="000000"/>
                <w:szCs w:val="21"/>
              </w:rPr>
              <w:t>实验室必须配备</w:t>
            </w:r>
            <w:r>
              <w:rPr>
                <w:szCs w:val="21"/>
              </w:rPr>
              <w:t>高分辨气相色谱</w:t>
            </w:r>
            <w:r>
              <w:rPr>
                <w:szCs w:val="21"/>
              </w:rPr>
              <w:t>/</w:t>
            </w:r>
            <w:r>
              <w:rPr>
                <w:szCs w:val="21"/>
              </w:rPr>
              <w:t>质谱联用仪。</w:t>
            </w:r>
          </w:p>
          <w:p w:rsidR="0096639B" w:rsidRDefault="00F16C26">
            <w:pPr>
              <w:spacing w:line="420" w:lineRule="exact"/>
              <w:rPr>
                <w:szCs w:val="21"/>
              </w:rPr>
            </w:pPr>
            <w:r>
              <w:rPr>
                <w:color w:val="000000"/>
                <w:szCs w:val="21"/>
              </w:rPr>
              <w:t>3.3</w:t>
            </w:r>
            <w:r>
              <w:rPr>
                <w:color w:val="000000"/>
                <w:kern w:val="0"/>
                <w:szCs w:val="21"/>
              </w:rPr>
              <w:t>成交供应商</w:t>
            </w:r>
            <w:r>
              <w:rPr>
                <w:color w:val="000000"/>
                <w:szCs w:val="21"/>
              </w:rPr>
              <w:t>必须采用</w:t>
            </w:r>
            <w:r>
              <w:rPr>
                <w:szCs w:val="21"/>
              </w:rPr>
              <w:t>国家标准或生态环境部门推荐的分析方法，推荐采用《水质二噁英类的测定同位素稀释高分辨气相色谱</w:t>
            </w:r>
            <w:r>
              <w:rPr>
                <w:szCs w:val="21"/>
              </w:rPr>
              <w:t>-</w:t>
            </w:r>
            <w:r>
              <w:rPr>
                <w:szCs w:val="21"/>
              </w:rPr>
              <w:t>高分辨质谱法》（</w:t>
            </w:r>
            <w:r>
              <w:rPr>
                <w:szCs w:val="21"/>
              </w:rPr>
              <w:t>HJ 77.1-2008</w:t>
            </w:r>
            <w:r>
              <w:rPr>
                <w:szCs w:val="21"/>
              </w:rPr>
              <w:t>）。</w:t>
            </w:r>
          </w:p>
          <w:p w:rsidR="0096639B" w:rsidRDefault="00F16C26">
            <w:pPr>
              <w:spacing w:line="420" w:lineRule="exact"/>
              <w:rPr>
                <w:color w:val="000000"/>
                <w:szCs w:val="21"/>
              </w:rPr>
            </w:pPr>
            <w:r>
              <w:rPr>
                <w:color w:val="000000"/>
                <w:szCs w:val="21"/>
              </w:rPr>
              <w:t>▲4</w:t>
            </w:r>
            <w:r>
              <w:rPr>
                <w:color w:val="000000"/>
                <w:szCs w:val="21"/>
              </w:rPr>
              <w:t>、成果提交</w:t>
            </w:r>
          </w:p>
          <w:p w:rsidR="0096639B" w:rsidRDefault="00F16C26">
            <w:pPr>
              <w:spacing w:line="420" w:lineRule="exact"/>
              <w:rPr>
                <w:color w:val="000000"/>
                <w:szCs w:val="21"/>
              </w:rPr>
            </w:pPr>
            <w:r>
              <w:rPr>
                <w:color w:val="000000"/>
                <w:szCs w:val="21"/>
              </w:rPr>
              <w:t>4.1</w:t>
            </w:r>
            <w:r>
              <w:rPr>
                <w:color w:val="000000"/>
                <w:szCs w:val="21"/>
              </w:rPr>
              <w:t>服务成果内容</w:t>
            </w:r>
          </w:p>
          <w:p w:rsidR="0096639B" w:rsidRDefault="00F16C26">
            <w:pPr>
              <w:spacing w:line="420" w:lineRule="exact"/>
              <w:rPr>
                <w:color w:val="000000"/>
                <w:szCs w:val="21"/>
              </w:rPr>
            </w:pPr>
            <w:r>
              <w:rPr>
                <w:color w:val="000000"/>
                <w:szCs w:val="21"/>
              </w:rPr>
              <w:t>成果包括：检测数据（按采购人统一模板提供）、检测报告（</w:t>
            </w:r>
            <w:r>
              <w:rPr>
                <w:color w:val="000000"/>
                <w:szCs w:val="21"/>
              </w:rPr>
              <w:t>CMA</w:t>
            </w:r>
            <w:r>
              <w:rPr>
                <w:color w:val="000000"/>
                <w:szCs w:val="21"/>
              </w:rPr>
              <w:t>）、质量控制报告纸质版和电子版（</w:t>
            </w:r>
            <w:r>
              <w:rPr>
                <w:color w:val="000000"/>
                <w:szCs w:val="21"/>
              </w:rPr>
              <w:t>CD</w:t>
            </w:r>
            <w:r>
              <w:rPr>
                <w:color w:val="000000"/>
                <w:szCs w:val="21"/>
              </w:rPr>
              <w:t>光盘）各</w:t>
            </w:r>
            <w:r>
              <w:rPr>
                <w:color w:val="000000"/>
                <w:szCs w:val="21"/>
              </w:rPr>
              <w:t>1</w:t>
            </w:r>
            <w:r>
              <w:rPr>
                <w:color w:val="000000"/>
                <w:szCs w:val="21"/>
              </w:rPr>
              <w:t>份。</w:t>
            </w:r>
          </w:p>
          <w:p w:rsidR="0096639B" w:rsidRDefault="00F16C26">
            <w:pPr>
              <w:spacing w:line="420" w:lineRule="exact"/>
              <w:rPr>
                <w:color w:val="000000"/>
                <w:szCs w:val="21"/>
              </w:rPr>
            </w:pPr>
            <w:r>
              <w:rPr>
                <w:color w:val="000000"/>
                <w:szCs w:val="21"/>
              </w:rPr>
              <w:t>4.2</w:t>
            </w:r>
            <w:r>
              <w:rPr>
                <w:color w:val="000000"/>
                <w:szCs w:val="21"/>
              </w:rPr>
              <w:t>服务成果提交时间</w:t>
            </w:r>
          </w:p>
          <w:p w:rsidR="0096639B" w:rsidRDefault="00F16C26">
            <w:pPr>
              <w:spacing w:line="420" w:lineRule="exact"/>
              <w:rPr>
                <w:szCs w:val="21"/>
              </w:rPr>
            </w:pPr>
            <w:r>
              <w:rPr>
                <w:kern w:val="0"/>
                <w:szCs w:val="21"/>
              </w:rPr>
              <w:t>成交供应商</w:t>
            </w:r>
            <w:r>
              <w:rPr>
                <w:szCs w:val="21"/>
              </w:rPr>
              <w:t>须在实际送到样品</w:t>
            </w:r>
            <w:r>
              <w:rPr>
                <w:szCs w:val="21"/>
              </w:rPr>
              <w:t>10</w:t>
            </w:r>
            <w:r>
              <w:rPr>
                <w:szCs w:val="21"/>
              </w:rPr>
              <w:t>个工作日内提交每批样品检测数据</w:t>
            </w:r>
            <w:r>
              <w:rPr>
                <w:rFonts w:hint="eastAsia"/>
                <w:szCs w:val="21"/>
              </w:rPr>
              <w:t>及检测报告</w:t>
            </w:r>
            <w:r>
              <w:rPr>
                <w:szCs w:val="21"/>
              </w:rPr>
              <w:t>，所有样品检测数据不得迟于</w:t>
            </w:r>
            <w:r>
              <w:rPr>
                <w:szCs w:val="21"/>
              </w:rPr>
              <w:t>2020</w:t>
            </w:r>
            <w:r>
              <w:rPr>
                <w:szCs w:val="21"/>
              </w:rPr>
              <w:t>年</w:t>
            </w:r>
            <w:r>
              <w:rPr>
                <w:szCs w:val="21"/>
              </w:rPr>
              <w:t>11</w:t>
            </w:r>
            <w:r>
              <w:rPr>
                <w:szCs w:val="21"/>
              </w:rPr>
              <w:t>月</w:t>
            </w:r>
            <w:r>
              <w:rPr>
                <w:szCs w:val="21"/>
              </w:rPr>
              <w:t>30</w:t>
            </w:r>
            <w:r>
              <w:rPr>
                <w:szCs w:val="21"/>
              </w:rPr>
              <w:t>日前提交。</w:t>
            </w:r>
          </w:p>
          <w:p w:rsidR="0096639B" w:rsidRDefault="00F16C26">
            <w:pPr>
              <w:spacing w:line="420" w:lineRule="exact"/>
              <w:rPr>
                <w:color w:val="000000"/>
                <w:szCs w:val="21"/>
              </w:rPr>
            </w:pPr>
            <w:r>
              <w:rPr>
                <w:color w:val="000000"/>
                <w:szCs w:val="21"/>
              </w:rPr>
              <w:t>4.3</w:t>
            </w:r>
            <w:r>
              <w:rPr>
                <w:color w:val="000000"/>
                <w:szCs w:val="21"/>
              </w:rPr>
              <w:t>服务成果提交地点</w:t>
            </w:r>
          </w:p>
          <w:p w:rsidR="0096639B" w:rsidRDefault="00F16C26">
            <w:pPr>
              <w:spacing w:line="420" w:lineRule="exact"/>
              <w:rPr>
                <w:color w:val="000000"/>
                <w:szCs w:val="21"/>
              </w:rPr>
            </w:pPr>
            <w:r>
              <w:rPr>
                <w:color w:val="000000"/>
                <w:szCs w:val="21"/>
              </w:rPr>
              <w:t>广西壮族自治区生态环境监测中心，南宁市佛子岭路</w:t>
            </w:r>
            <w:r>
              <w:rPr>
                <w:color w:val="000000"/>
                <w:szCs w:val="21"/>
              </w:rPr>
              <w:t>16</w:t>
            </w:r>
            <w:r>
              <w:rPr>
                <w:color w:val="000000"/>
                <w:szCs w:val="21"/>
              </w:rPr>
              <w:t>号。</w:t>
            </w:r>
          </w:p>
          <w:p w:rsidR="0096639B" w:rsidRPr="00925495" w:rsidRDefault="00F16C26">
            <w:pPr>
              <w:spacing w:line="420" w:lineRule="exact"/>
              <w:rPr>
                <w:color w:val="000000"/>
                <w:szCs w:val="21"/>
              </w:rPr>
            </w:pPr>
            <w:r>
              <w:rPr>
                <w:color w:val="000000"/>
                <w:szCs w:val="21"/>
              </w:rPr>
              <w:t>▲5</w:t>
            </w:r>
            <w:r>
              <w:rPr>
                <w:color w:val="000000"/>
                <w:szCs w:val="21"/>
              </w:rPr>
              <w:t>、</w:t>
            </w:r>
            <w:r w:rsidR="00FA559B" w:rsidRPr="00925495">
              <w:rPr>
                <w:rFonts w:hint="eastAsia"/>
                <w:color w:val="000000"/>
                <w:szCs w:val="21"/>
              </w:rPr>
              <w:t>质量保证</w:t>
            </w:r>
            <w:r w:rsidR="00FA559B" w:rsidRPr="00925495">
              <w:rPr>
                <w:color w:val="000000"/>
                <w:szCs w:val="21"/>
              </w:rPr>
              <w:t>与</w:t>
            </w:r>
            <w:r w:rsidRPr="00925495">
              <w:rPr>
                <w:color w:val="000000"/>
                <w:szCs w:val="21"/>
              </w:rPr>
              <w:t>质量控制</w:t>
            </w:r>
          </w:p>
          <w:p w:rsidR="0096639B" w:rsidRPr="00925495" w:rsidRDefault="00F16C26">
            <w:pPr>
              <w:spacing w:line="420" w:lineRule="exact"/>
              <w:rPr>
                <w:color w:val="000000"/>
                <w:szCs w:val="21"/>
              </w:rPr>
            </w:pPr>
            <w:r w:rsidRPr="00925495">
              <w:rPr>
                <w:color w:val="000000"/>
                <w:szCs w:val="21"/>
              </w:rPr>
              <w:t>5.1</w:t>
            </w:r>
            <w:r w:rsidRPr="00925495">
              <w:rPr>
                <w:rFonts w:hint="eastAsia"/>
                <w:color w:val="000000"/>
                <w:szCs w:val="21"/>
              </w:rPr>
              <w:t>供应商应编制对应本采购服务的实施方案、应急预案、内部质量控制方案等；</w:t>
            </w:r>
            <w:r w:rsidRPr="00925495">
              <w:t>对数据质量有重大影响的关键岗位人员</w:t>
            </w:r>
            <w:r w:rsidRPr="00925495">
              <w:rPr>
                <w:rFonts w:hint="eastAsia"/>
              </w:rPr>
              <w:t>（</w:t>
            </w:r>
            <w:r w:rsidRPr="00925495">
              <w:t>如技术负责人</w:t>
            </w:r>
            <w:r w:rsidRPr="00925495">
              <w:rPr>
                <w:rFonts w:hint="eastAsia"/>
              </w:rPr>
              <w:t>、质量负责人、</w:t>
            </w:r>
            <w:r w:rsidRPr="00925495">
              <w:t>报告审</w:t>
            </w:r>
            <w:r w:rsidRPr="00925495">
              <w:rPr>
                <w:rFonts w:hint="eastAsia"/>
              </w:rPr>
              <w:t>定</w:t>
            </w:r>
            <w:r w:rsidRPr="00925495">
              <w:t>人等</w:t>
            </w:r>
            <w:r w:rsidRPr="00925495">
              <w:rPr>
                <w:rFonts w:hint="eastAsia"/>
              </w:rPr>
              <w:t>）原则上不可变更，其他</w:t>
            </w:r>
            <w:r w:rsidRPr="00925495">
              <w:t>技术人员</w:t>
            </w:r>
            <w:r w:rsidRPr="00925495">
              <w:rPr>
                <w:rFonts w:hint="eastAsia"/>
              </w:rPr>
              <w:t>变</w:t>
            </w:r>
            <w:r w:rsidRPr="00925495">
              <w:t>更</w:t>
            </w:r>
            <w:r w:rsidRPr="00925495">
              <w:rPr>
                <w:rFonts w:hint="eastAsia"/>
              </w:rPr>
              <w:t>时，</w:t>
            </w:r>
            <w:r w:rsidRPr="00925495">
              <w:t>需书面报招标</w:t>
            </w:r>
            <w:r w:rsidRPr="00925495">
              <w:rPr>
                <w:rFonts w:hint="eastAsia"/>
              </w:rPr>
              <w:t>采购</w:t>
            </w:r>
            <w:r w:rsidRPr="00925495">
              <w:t>人同意</w:t>
            </w:r>
            <w:r w:rsidRPr="00925495">
              <w:rPr>
                <w:rFonts w:hint="eastAsia"/>
              </w:rPr>
              <w:t>后，</w:t>
            </w:r>
            <w:r w:rsidRPr="00925495">
              <w:t>方可执行</w:t>
            </w:r>
            <w:r w:rsidRPr="00925495">
              <w:rPr>
                <w:rFonts w:hint="eastAsia"/>
              </w:rPr>
              <w:t>。</w:t>
            </w:r>
          </w:p>
          <w:p w:rsidR="0096639B" w:rsidRDefault="00F16C26">
            <w:pPr>
              <w:spacing w:line="420" w:lineRule="exact"/>
              <w:rPr>
                <w:color w:val="000000"/>
                <w:szCs w:val="21"/>
              </w:rPr>
            </w:pPr>
            <w:r w:rsidRPr="00925495">
              <w:rPr>
                <w:color w:val="000000"/>
                <w:szCs w:val="21"/>
              </w:rPr>
              <w:t>5.2</w:t>
            </w:r>
            <w:r w:rsidRPr="00925495">
              <w:rPr>
                <w:color w:val="000000"/>
                <w:kern w:val="0"/>
                <w:szCs w:val="21"/>
              </w:rPr>
              <w:t>成</w:t>
            </w:r>
            <w:r w:rsidRPr="005624C5">
              <w:rPr>
                <w:color w:val="000000"/>
                <w:kern w:val="0"/>
                <w:szCs w:val="21"/>
              </w:rPr>
              <w:t>交供应商</w:t>
            </w:r>
            <w:r w:rsidRPr="005624C5">
              <w:rPr>
                <w:color w:val="000000"/>
                <w:szCs w:val="21"/>
              </w:rPr>
              <w:t>内部质量控制应达到《广西壮族自治区水环境质量监测质量控制技术方案</w:t>
            </w:r>
            <w:r w:rsidR="00FA559B" w:rsidRPr="005624C5">
              <w:rPr>
                <w:rFonts w:hint="eastAsia"/>
                <w:color w:val="000000"/>
                <w:szCs w:val="21"/>
              </w:rPr>
              <w:t>（试行）</w:t>
            </w:r>
            <w:r w:rsidRPr="005624C5">
              <w:rPr>
                <w:color w:val="000000"/>
                <w:szCs w:val="21"/>
              </w:rPr>
              <w:t>》要求。（</w:t>
            </w:r>
            <w:r w:rsidR="00555B04" w:rsidRPr="005624C5">
              <w:rPr>
                <w:rFonts w:hint="eastAsia"/>
                <w:color w:val="000000"/>
                <w:szCs w:val="21"/>
              </w:rPr>
              <w:t>详见附件</w:t>
            </w:r>
            <w:r w:rsidRPr="005624C5">
              <w:rPr>
                <w:color w:val="000000"/>
                <w:szCs w:val="21"/>
              </w:rPr>
              <w:t>）</w:t>
            </w:r>
          </w:p>
          <w:p w:rsidR="0096639B" w:rsidRDefault="00F16C26">
            <w:pPr>
              <w:spacing w:line="420" w:lineRule="exact"/>
            </w:pPr>
            <w:r>
              <w:rPr>
                <w:color w:val="000000"/>
                <w:szCs w:val="21"/>
              </w:rPr>
              <w:t>5.3</w:t>
            </w:r>
            <w:r>
              <w:rPr>
                <w:color w:val="000000"/>
                <w:kern w:val="0"/>
                <w:szCs w:val="21"/>
              </w:rPr>
              <w:t>成交供应商</w:t>
            </w:r>
            <w:r>
              <w:rPr>
                <w:color w:val="000000"/>
                <w:szCs w:val="21"/>
              </w:rPr>
              <w:t>需配合采购人开展外部质量控制，</w:t>
            </w:r>
            <w:r>
              <w:t>采购人根据批次数量插入密码监控样，若该监控样结果不合格，此批次样品全部重测，检测费用由</w:t>
            </w:r>
            <w:r>
              <w:rPr>
                <w:color w:val="000000"/>
                <w:kern w:val="0"/>
                <w:szCs w:val="21"/>
              </w:rPr>
              <w:t>成交供应商</w:t>
            </w:r>
            <w:r>
              <w:t>承担；若样品过期须重新采样，采样费用也由</w:t>
            </w:r>
            <w:r>
              <w:rPr>
                <w:color w:val="000000"/>
                <w:kern w:val="0"/>
                <w:szCs w:val="21"/>
              </w:rPr>
              <w:t>成交供应商</w:t>
            </w:r>
            <w:r>
              <w:t>承担。</w:t>
            </w:r>
          </w:p>
          <w:p w:rsidR="0096639B" w:rsidRDefault="00F16C26">
            <w:pPr>
              <w:spacing w:line="420" w:lineRule="exact"/>
              <w:rPr>
                <w:color w:val="000000"/>
                <w:szCs w:val="21"/>
              </w:rPr>
            </w:pPr>
            <w:r>
              <w:rPr>
                <w:color w:val="000000"/>
                <w:szCs w:val="21"/>
              </w:rPr>
              <w:t>5.4</w:t>
            </w:r>
            <w:r>
              <w:rPr>
                <w:szCs w:val="21"/>
              </w:rPr>
              <w:t>采购人</w:t>
            </w:r>
            <w:r>
              <w:rPr>
                <w:rFonts w:hint="eastAsia"/>
                <w:szCs w:val="21"/>
              </w:rPr>
              <w:t>按照要求</w:t>
            </w:r>
            <w:r>
              <w:rPr>
                <w:szCs w:val="21"/>
              </w:rPr>
              <w:t>开展外部质量检查，检查不合格的样品</w:t>
            </w:r>
            <w:r>
              <w:rPr>
                <w:rFonts w:hint="eastAsia"/>
                <w:szCs w:val="21"/>
              </w:rPr>
              <w:t>按要求重新检测，</w:t>
            </w:r>
            <w:r>
              <w:rPr>
                <w:szCs w:val="21"/>
                <w:shd w:val="clear" w:color="auto" w:fill="FFFFFF"/>
              </w:rPr>
              <w:t>重测样品的检测费用由</w:t>
            </w:r>
            <w:r>
              <w:rPr>
                <w:kern w:val="0"/>
                <w:szCs w:val="21"/>
              </w:rPr>
              <w:t>成交</w:t>
            </w:r>
            <w:r>
              <w:rPr>
                <w:kern w:val="0"/>
                <w:szCs w:val="21"/>
              </w:rPr>
              <w:lastRenderedPageBreak/>
              <w:t>供应商</w:t>
            </w:r>
            <w:r>
              <w:rPr>
                <w:szCs w:val="21"/>
                <w:shd w:val="clear" w:color="auto" w:fill="FFFFFF"/>
              </w:rPr>
              <w:t>负责。</w:t>
            </w:r>
          </w:p>
          <w:p w:rsidR="0096639B" w:rsidRDefault="00F16C26">
            <w:pPr>
              <w:spacing w:line="420" w:lineRule="exact"/>
              <w:rPr>
                <w:color w:val="000000"/>
                <w:szCs w:val="21"/>
              </w:rPr>
            </w:pPr>
            <w:r>
              <w:rPr>
                <w:color w:val="000000"/>
                <w:szCs w:val="21"/>
              </w:rPr>
              <w:t>5.5</w:t>
            </w:r>
            <w:r>
              <w:rPr>
                <w:color w:val="000000"/>
                <w:szCs w:val="21"/>
              </w:rPr>
              <w:t>一经发现出具虚假检测报告或结果严重失实，委托人严格执行环保部印发的《环境监测数据弄虚作假行为判别及处理方法》（文号环发〔</w:t>
            </w:r>
            <w:r>
              <w:rPr>
                <w:color w:val="000000"/>
                <w:szCs w:val="21"/>
              </w:rPr>
              <w:t>2015</w:t>
            </w:r>
            <w:r>
              <w:rPr>
                <w:color w:val="000000"/>
                <w:szCs w:val="21"/>
              </w:rPr>
              <w:t>〕</w:t>
            </w:r>
            <w:r>
              <w:rPr>
                <w:color w:val="000000"/>
                <w:szCs w:val="21"/>
              </w:rPr>
              <w:t>175</w:t>
            </w:r>
            <w:r>
              <w:rPr>
                <w:color w:val="000000"/>
                <w:szCs w:val="21"/>
              </w:rPr>
              <w:t>号），立即终止合同，并按合同条款实施处罚或赔偿。情节严重者按有关法律法规查办。</w:t>
            </w:r>
          </w:p>
        </w:tc>
      </w:tr>
      <w:tr w:rsidR="0096639B">
        <w:tc>
          <w:tcPr>
            <w:tcW w:w="8676" w:type="dxa"/>
            <w:gridSpan w:val="5"/>
          </w:tcPr>
          <w:p w:rsidR="0096639B" w:rsidRDefault="00F16C26">
            <w:pPr>
              <w:widowControl/>
              <w:jc w:val="left"/>
              <w:rPr>
                <w:szCs w:val="21"/>
              </w:rPr>
            </w:pPr>
            <w:r>
              <w:rPr>
                <w:szCs w:val="21"/>
              </w:rPr>
              <w:lastRenderedPageBreak/>
              <w:t>▲</w:t>
            </w:r>
            <w:r>
              <w:rPr>
                <w:b/>
                <w:szCs w:val="21"/>
              </w:rPr>
              <w:t>商务要求表</w:t>
            </w:r>
          </w:p>
        </w:tc>
      </w:tr>
      <w:tr w:rsidR="0096639B">
        <w:tc>
          <w:tcPr>
            <w:tcW w:w="1951" w:type="dxa"/>
            <w:gridSpan w:val="2"/>
            <w:vAlign w:val="center"/>
          </w:tcPr>
          <w:p w:rsidR="0096639B" w:rsidRDefault="00F16C26">
            <w:pPr>
              <w:pStyle w:val="14"/>
              <w:spacing w:line="360" w:lineRule="auto"/>
              <w:ind w:firstLineChars="0" w:firstLine="0"/>
              <w:jc w:val="center"/>
              <w:rPr>
                <w:rFonts w:ascii="Times New Roman" w:hAnsi="Times New Roman" w:cs="Times New Roman"/>
                <w:sz w:val="21"/>
                <w:szCs w:val="21"/>
              </w:rPr>
            </w:pPr>
            <w:r>
              <w:rPr>
                <w:rFonts w:ascii="Times New Roman" w:hAnsi="Times New Roman" w:cs="Times New Roman"/>
                <w:sz w:val="21"/>
                <w:szCs w:val="21"/>
              </w:rPr>
              <w:t>投标报价要求</w:t>
            </w:r>
          </w:p>
        </w:tc>
        <w:tc>
          <w:tcPr>
            <w:tcW w:w="6725" w:type="dxa"/>
            <w:gridSpan w:val="3"/>
          </w:tcPr>
          <w:p w:rsidR="0096639B" w:rsidRDefault="00F16C26">
            <w:pPr>
              <w:spacing w:line="400" w:lineRule="exact"/>
              <w:jc w:val="left"/>
              <w:rPr>
                <w:szCs w:val="21"/>
              </w:rPr>
            </w:pPr>
            <w:r>
              <w:rPr>
                <w:szCs w:val="21"/>
              </w:rPr>
              <w:t>报价应包括</w:t>
            </w:r>
            <w:r>
              <w:rPr>
                <w:color w:val="000000"/>
                <w:kern w:val="0"/>
                <w:szCs w:val="21"/>
              </w:rPr>
              <w:t>成交供应商</w:t>
            </w:r>
            <w:r>
              <w:rPr>
                <w:szCs w:val="21"/>
              </w:rPr>
              <w:t>为完成该项目而发生的全部相关费用，包括仪器设备费、耗材购置费、标准物质采购费、人员费、手续费、保险费由于市场价格波动增加的费用，以及不可预见费等全部费用。</w:t>
            </w:r>
          </w:p>
        </w:tc>
      </w:tr>
      <w:tr w:rsidR="0096639B">
        <w:tc>
          <w:tcPr>
            <w:tcW w:w="1951" w:type="dxa"/>
            <w:gridSpan w:val="2"/>
            <w:vAlign w:val="center"/>
          </w:tcPr>
          <w:p w:rsidR="0096639B" w:rsidRDefault="00F16C26">
            <w:pPr>
              <w:pStyle w:val="14"/>
              <w:spacing w:line="360" w:lineRule="auto"/>
              <w:ind w:firstLineChars="0" w:firstLine="0"/>
              <w:jc w:val="center"/>
              <w:rPr>
                <w:rFonts w:ascii="Times New Roman" w:hAnsi="Times New Roman" w:cs="Times New Roman"/>
                <w:sz w:val="21"/>
                <w:szCs w:val="21"/>
              </w:rPr>
            </w:pPr>
            <w:r>
              <w:rPr>
                <w:rFonts w:ascii="Times New Roman" w:hAnsi="Times New Roman" w:cs="Times New Roman"/>
                <w:sz w:val="21"/>
                <w:szCs w:val="21"/>
              </w:rPr>
              <w:t>服务期限和提交服务成果地点</w:t>
            </w:r>
          </w:p>
        </w:tc>
        <w:tc>
          <w:tcPr>
            <w:tcW w:w="6725" w:type="dxa"/>
            <w:gridSpan w:val="3"/>
          </w:tcPr>
          <w:p w:rsidR="0096639B" w:rsidRDefault="00F16C26">
            <w:pPr>
              <w:pStyle w:val="35"/>
              <w:numPr>
                <w:ilvl w:val="0"/>
                <w:numId w:val="10"/>
              </w:numPr>
              <w:spacing w:line="360" w:lineRule="auto"/>
              <w:ind w:firstLineChars="0"/>
              <w:rPr>
                <w:sz w:val="21"/>
                <w:szCs w:val="21"/>
              </w:rPr>
            </w:pPr>
            <w:r>
              <w:rPr>
                <w:sz w:val="21"/>
                <w:szCs w:val="21"/>
              </w:rPr>
              <w:t>服务期限：自合同签订之日起至</w:t>
            </w:r>
            <w:r>
              <w:rPr>
                <w:sz w:val="21"/>
                <w:szCs w:val="21"/>
              </w:rPr>
              <w:t>2020</w:t>
            </w:r>
            <w:r>
              <w:rPr>
                <w:sz w:val="21"/>
                <w:szCs w:val="21"/>
              </w:rPr>
              <w:t>年</w:t>
            </w:r>
            <w:r>
              <w:rPr>
                <w:sz w:val="21"/>
                <w:szCs w:val="21"/>
              </w:rPr>
              <w:t>12</w:t>
            </w:r>
            <w:r>
              <w:rPr>
                <w:sz w:val="21"/>
                <w:szCs w:val="21"/>
              </w:rPr>
              <w:t>月</w:t>
            </w:r>
            <w:r>
              <w:rPr>
                <w:sz w:val="21"/>
                <w:szCs w:val="21"/>
              </w:rPr>
              <w:t>30</w:t>
            </w:r>
            <w:r>
              <w:rPr>
                <w:sz w:val="21"/>
                <w:szCs w:val="21"/>
              </w:rPr>
              <w:t>日。</w:t>
            </w:r>
          </w:p>
          <w:p w:rsidR="0096639B" w:rsidRDefault="00F16C26">
            <w:pPr>
              <w:pStyle w:val="35"/>
              <w:spacing w:line="360" w:lineRule="auto"/>
              <w:ind w:firstLineChars="0" w:firstLine="0"/>
              <w:rPr>
                <w:sz w:val="21"/>
                <w:szCs w:val="21"/>
              </w:rPr>
            </w:pPr>
            <w:r>
              <w:rPr>
                <w:sz w:val="21"/>
                <w:szCs w:val="21"/>
              </w:rPr>
              <w:t>2</w:t>
            </w:r>
            <w:r>
              <w:rPr>
                <w:sz w:val="21"/>
                <w:szCs w:val="21"/>
              </w:rPr>
              <w:t>、提交地点：广西壮族自治区生态环境监测中心，南宁市佛子岭路</w:t>
            </w:r>
            <w:r>
              <w:rPr>
                <w:sz w:val="21"/>
                <w:szCs w:val="21"/>
              </w:rPr>
              <w:t>16</w:t>
            </w:r>
            <w:r>
              <w:rPr>
                <w:sz w:val="21"/>
                <w:szCs w:val="21"/>
              </w:rPr>
              <w:t>号</w:t>
            </w:r>
          </w:p>
        </w:tc>
      </w:tr>
      <w:tr w:rsidR="0096639B">
        <w:tc>
          <w:tcPr>
            <w:tcW w:w="1951" w:type="dxa"/>
            <w:gridSpan w:val="2"/>
            <w:vAlign w:val="center"/>
          </w:tcPr>
          <w:p w:rsidR="0096639B" w:rsidRDefault="00F16C26">
            <w:pPr>
              <w:pStyle w:val="14"/>
              <w:spacing w:line="360" w:lineRule="auto"/>
              <w:ind w:firstLineChars="0" w:firstLine="0"/>
              <w:jc w:val="center"/>
              <w:rPr>
                <w:rFonts w:ascii="Times New Roman" w:hAnsi="Times New Roman" w:cs="Times New Roman"/>
                <w:sz w:val="21"/>
                <w:szCs w:val="21"/>
              </w:rPr>
            </w:pPr>
            <w:r>
              <w:rPr>
                <w:rFonts w:ascii="Times New Roman" w:hAnsi="Times New Roman" w:cs="Times New Roman"/>
                <w:sz w:val="21"/>
                <w:szCs w:val="21"/>
              </w:rPr>
              <w:t>付款方式</w:t>
            </w:r>
          </w:p>
        </w:tc>
        <w:tc>
          <w:tcPr>
            <w:tcW w:w="6725" w:type="dxa"/>
            <w:gridSpan w:val="3"/>
          </w:tcPr>
          <w:p w:rsidR="0096639B" w:rsidRDefault="00F16C26">
            <w:pPr>
              <w:spacing w:line="420" w:lineRule="exact"/>
              <w:rPr>
                <w:szCs w:val="21"/>
                <w:shd w:val="clear" w:color="auto" w:fill="FFFFFF"/>
              </w:rPr>
            </w:pPr>
            <w:r>
              <w:rPr>
                <w:szCs w:val="21"/>
                <w:shd w:val="clear" w:color="auto" w:fill="FFFFFF"/>
              </w:rPr>
              <w:t>合同签订后</w:t>
            </w:r>
            <w:r>
              <w:rPr>
                <w:szCs w:val="21"/>
                <w:shd w:val="clear" w:color="auto" w:fill="FFFFFF"/>
              </w:rPr>
              <w:t>10</w:t>
            </w:r>
            <w:r>
              <w:rPr>
                <w:szCs w:val="21"/>
                <w:shd w:val="clear" w:color="auto" w:fill="FFFFFF"/>
              </w:rPr>
              <w:t>个工作日内，采购人支付合同总额的</w:t>
            </w:r>
            <w:r>
              <w:rPr>
                <w:szCs w:val="21"/>
                <w:shd w:val="clear" w:color="auto" w:fill="FFFFFF"/>
              </w:rPr>
              <w:t>70%</w:t>
            </w:r>
            <w:r>
              <w:rPr>
                <w:szCs w:val="21"/>
                <w:shd w:val="clear" w:color="auto" w:fill="FFFFFF"/>
              </w:rPr>
              <w:t>；完成服务内容，经验收考核合格后，支付剩余合同款。每次付款前，</w:t>
            </w:r>
            <w:r>
              <w:rPr>
                <w:color w:val="000000"/>
                <w:kern w:val="0"/>
                <w:szCs w:val="21"/>
              </w:rPr>
              <w:t>成交供应商</w:t>
            </w:r>
            <w:r>
              <w:rPr>
                <w:szCs w:val="21"/>
                <w:shd w:val="clear" w:color="auto" w:fill="FFFFFF"/>
              </w:rPr>
              <w:t>需提供该支付金额的合法发票、请款函和项目进度完成证明材料。</w:t>
            </w:r>
          </w:p>
        </w:tc>
      </w:tr>
      <w:tr w:rsidR="0096639B">
        <w:tc>
          <w:tcPr>
            <w:tcW w:w="1951" w:type="dxa"/>
            <w:gridSpan w:val="2"/>
            <w:vAlign w:val="center"/>
          </w:tcPr>
          <w:p w:rsidR="0096639B" w:rsidRPr="004304F5" w:rsidRDefault="00F16C26">
            <w:pPr>
              <w:pStyle w:val="14"/>
              <w:spacing w:line="360" w:lineRule="auto"/>
              <w:ind w:firstLineChars="0" w:firstLine="0"/>
              <w:jc w:val="center"/>
              <w:rPr>
                <w:rFonts w:ascii="Times New Roman" w:eastAsia="宋体" w:hAnsi="Times New Roman" w:cs="Times New Roman"/>
                <w:sz w:val="21"/>
                <w:szCs w:val="21"/>
                <w:shd w:val="clear" w:color="auto" w:fill="FFFFFF"/>
              </w:rPr>
            </w:pPr>
            <w:r w:rsidRPr="004304F5">
              <w:rPr>
                <w:rFonts w:ascii="Times New Roman" w:eastAsia="宋体" w:hAnsi="Times New Roman" w:cs="Times New Roman"/>
                <w:sz w:val="21"/>
                <w:szCs w:val="21"/>
                <w:shd w:val="clear" w:color="auto" w:fill="FFFFFF"/>
              </w:rPr>
              <w:t>其他要求</w:t>
            </w:r>
          </w:p>
        </w:tc>
        <w:tc>
          <w:tcPr>
            <w:tcW w:w="6725" w:type="dxa"/>
            <w:gridSpan w:val="3"/>
          </w:tcPr>
          <w:p w:rsidR="0096639B" w:rsidRDefault="00F16C26">
            <w:pPr>
              <w:spacing w:line="420" w:lineRule="exact"/>
              <w:rPr>
                <w:szCs w:val="21"/>
                <w:shd w:val="clear" w:color="auto" w:fill="FFFFFF"/>
              </w:rPr>
            </w:pPr>
            <w:r>
              <w:rPr>
                <w:szCs w:val="21"/>
                <w:shd w:val="clear" w:color="auto" w:fill="FFFFFF"/>
              </w:rPr>
              <w:t>1</w:t>
            </w:r>
            <w:r>
              <w:rPr>
                <w:szCs w:val="21"/>
                <w:shd w:val="clear" w:color="auto" w:fill="FFFFFF"/>
              </w:rPr>
              <w:t>、</w:t>
            </w:r>
            <w:r w:rsidRPr="004304F5">
              <w:rPr>
                <w:szCs w:val="21"/>
                <w:shd w:val="clear" w:color="auto" w:fill="FFFFFF"/>
              </w:rPr>
              <w:t>成交供应商</w:t>
            </w:r>
            <w:r>
              <w:rPr>
                <w:szCs w:val="21"/>
                <w:shd w:val="clear" w:color="auto" w:fill="FFFFFF"/>
              </w:rPr>
              <w:t>需积极配合采购人开展质量</w:t>
            </w:r>
            <w:r w:rsidR="005C1E38" w:rsidRPr="004304F5">
              <w:rPr>
                <w:rFonts w:hint="eastAsia"/>
                <w:szCs w:val="21"/>
                <w:shd w:val="clear" w:color="auto" w:fill="FFFFFF"/>
              </w:rPr>
              <w:t>监督</w:t>
            </w:r>
            <w:r>
              <w:rPr>
                <w:szCs w:val="21"/>
                <w:shd w:val="clear" w:color="auto" w:fill="FFFFFF"/>
              </w:rPr>
              <w:t>检查，发现存在</w:t>
            </w:r>
            <w:r w:rsidRPr="004304F5">
              <w:rPr>
                <w:szCs w:val="21"/>
                <w:shd w:val="clear" w:color="auto" w:fill="FFFFFF"/>
              </w:rPr>
              <w:t>重大质量</w:t>
            </w:r>
            <w:r w:rsidR="005C1E38" w:rsidRPr="004304F5">
              <w:rPr>
                <w:rFonts w:hint="eastAsia"/>
                <w:szCs w:val="21"/>
                <w:shd w:val="clear" w:color="auto" w:fill="FFFFFF"/>
              </w:rPr>
              <w:t>问题</w:t>
            </w:r>
            <w:r>
              <w:rPr>
                <w:szCs w:val="21"/>
                <w:shd w:val="clear" w:color="auto" w:fill="FFFFFF"/>
              </w:rPr>
              <w:t>和安全管理问题，应立即停止工作，按照监督检查意见限期整改。</w:t>
            </w:r>
            <w:r>
              <w:rPr>
                <w:rFonts w:hint="eastAsia"/>
                <w:szCs w:val="21"/>
                <w:shd w:val="clear" w:color="auto" w:fill="FFFFFF"/>
              </w:rPr>
              <w:t>敷衍整改，拒绝整改或</w:t>
            </w:r>
            <w:r>
              <w:rPr>
                <w:szCs w:val="21"/>
                <w:shd w:val="clear" w:color="auto" w:fill="FFFFFF"/>
              </w:rPr>
              <w:t>整改后仍不符合</w:t>
            </w:r>
            <w:r>
              <w:rPr>
                <w:rFonts w:hint="eastAsia"/>
                <w:szCs w:val="21"/>
                <w:shd w:val="clear" w:color="auto" w:fill="FFFFFF"/>
              </w:rPr>
              <w:t>质量控制</w:t>
            </w:r>
            <w:r>
              <w:rPr>
                <w:szCs w:val="21"/>
                <w:shd w:val="clear" w:color="auto" w:fill="FFFFFF"/>
              </w:rPr>
              <w:t>要求的，采购人</w:t>
            </w:r>
            <w:r>
              <w:rPr>
                <w:rFonts w:hint="eastAsia"/>
                <w:szCs w:val="21"/>
                <w:shd w:val="clear" w:color="auto" w:fill="FFFFFF"/>
              </w:rPr>
              <w:t>有权</w:t>
            </w:r>
            <w:r>
              <w:rPr>
                <w:szCs w:val="21"/>
                <w:shd w:val="clear" w:color="auto" w:fill="FFFFFF"/>
              </w:rPr>
              <w:t>终止委托</w:t>
            </w:r>
            <w:r>
              <w:rPr>
                <w:rFonts w:hint="eastAsia"/>
                <w:szCs w:val="21"/>
                <w:shd w:val="clear" w:color="auto" w:fill="FFFFFF"/>
              </w:rPr>
              <w:t>，并将检查整改情况纳入</w:t>
            </w:r>
            <w:r w:rsidRPr="004304F5">
              <w:rPr>
                <w:szCs w:val="21"/>
                <w:shd w:val="clear" w:color="auto" w:fill="FFFFFF"/>
              </w:rPr>
              <w:t>成交供应商</w:t>
            </w:r>
            <w:r>
              <w:rPr>
                <w:rFonts w:hint="eastAsia"/>
                <w:szCs w:val="21"/>
                <w:shd w:val="clear" w:color="auto" w:fill="FFFFFF"/>
              </w:rPr>
              <w:t>诚信考核记录，向政府采购招投标代理机构公开</w:t>
            </w:r>
            <w:r>
              <w:rPr>
                <w:szCs w:val="21"/>
                <w:shd w:val="clear" w:color="auto" w:fill="FFFFFF"/>
              </w:rPr>
              <w:t>。</w:t>
            </w:r>
          </w:p>
          <w:p w:rsidR="0096639B" w:rsidRDefault="00F16C26">
            <w:pPr>
              <w:spacing w:line="420" w:lineRule="exact"/>
              <w:rPr>
                <w:szCs w:val="21"/>
                <w:shd w:val="clear" w:color="auto" w:fill="FFFFFF"/>
              </w:rPr>
            </w:pPr>
            <w:r>
              <w:rPr>
                <w:rFonts w:hint="eastAsia"/>
                <w:szCs w:val="21"/>
                <w:shd w:val="clear" w:color="auto" w:fill="FFFFFF"/>
              </w:rPr>
              <w:t>2</w:t>
            </w:r>
            <w:r>
              <w:rPr>
                <w:rFonts w:hint="eastAsia"/>
                <w:szCs w:val="21"/>
                <w:shd w:val="clear" w:color="auto" w:fill="FFFFFF"/>
              </w:rPr>
              <w:t>、</w:t>
            </w:r>
            <w:r w:rsidRPr="004304F5">
              <w:rPr>
                <w:szCs w:val="21"/>
                <w:shd w:val="clear" w:color="auto" w:fill="FFFFFF"/>
              </w:rPr>
              <w:t>成交供应商</w:t>
            </w:r>
            <w:r>
              <w:rPr>
                <w:rFonts w:hint="eastAsia"/>
                <w:szCs w:val="21"/>
                <w:shd w:val="clear" w:color="auto" w:fill="FFFFFF"/>
              </w:rPr>
              <w:t>不</w:t>
            </w:r>
            <w:r w:rsidR="005C1E38" w:rsidRPr="004304F5">
              <w:rPr>
                <w:rFonts w:hint="eastAsia"/>
                <w:szCs w:val="21"/>
                <w:shd w:val="clear" w:color="auto" w:fill="FFFFFF"/>
              </w:rPr>
              <w:t>严格</w:t>
            </w:r>
            <w:r>
              <w:rPr>
                <w:rFonts w:hint="eastAsia"/>
                <w:szCs w:val="21"/>
                <w:shd w:val="clear" w:color="auto" w:fill="FFFFFF"/>
              </w:rPr>
              <w:t>执行实施方案</w:t>
            </w:r>
            <w:r w:rsidR="005C1E38">
              <w:rPr>
                <w:rFonts w:hint="eastAsia"/>
                <w:szCs w:val="21"/>
                <w:shd w:val="clear" w:color="auto" w:fill="FFFFFF"/>
              </w:rPr>
              <w:t>和</w:t>
            </w:r>
            <w:r w:rsidR="00324E70" w:rsidRPr="004304F5">
              <w:rPr>
                <w:szCs w:val="21"/>
                <w:shd w:val="clear" w:color="auto" w:fill="FFFFFF"/>
              </w:rPr>
              <w:t>质量控制方案</w:t>
            </w:r>
            <w:r>
              <w:rPr>
                <w:rFonts w:hint="eastAsia"/>
                <w:szCs w:val="21"/>
                <w:shd w:val="clear" w:color="auto" w:fill="FFFFFF"/>
              </w:rPr>
              <w:t>，或随意变更关键岗位人员、仪器或其他过失造成数据无效，导致不按期提交成果，或无故</w:t>
            </w:r>
            <w:r w:rsidRPr="004304F5">
              <w:rPr>
                <w:szCs w:val="21"/>
                <w:shd w:val="clear" w:color="auto" w:fill="FFFFFF"/>
              </w:rPr>
              <w:t>拖延</w:t>
            </w:r>
            <w:r w:rsidRPr="004304F5">
              <w:rPr>
                <w:rFonts w:hint="eastAsia"/>
                <w:szCs w:val="21"/>
                <w:shd w:val="clear" w:color="auto" w:fill="FFFFFF"/>
              </w:rPr>
              <w:t>提交成果日期，造成的后果由</w:t>
            </w:r>
            <w:r w:rsidR="00925495" w:rsidRPr="004304F5">
              <w:rPr>
                <w:rFonts w:hint="eastAsia"/>
                <w:szCs w:val="21"/>
                <w:shd w:val="clear" w:color="auto" w:fill="FFFFFF"/>
              </w:rPr>
              <w:t>成交供应商</w:t>
            </w:r>
            <w:r w:rsidRPr="004304F5">
              <w:rPr>
                <w:rFonts w:hint="eastAsia"/>
                <w:szCs w:val="21"/>
                <w:shd w:val="clear" w:color="auto" w:fill="FFFFFF"/>
              </w:rPr>
              <w:t>全部承担，采购人将此</w:t>
            </w:r>
            <w:r>
              <w:rPr>
                <w:rFonts w:hint="eastAsia"/>
                <w:szCs w:val="21"/>
                <w:shd w:val="clear" w:color="auto" w:fill="FFFFFF"/>
              </w:rPr>
              <w:t>情况纳入</w:t>
            </w:r>
            <w:r w:rsidRPr="004304F5">
              <w:rPr>
                <w:szCs w:val="21"/>
                <w:shd w:val="clear" w:color="auto" w:fill="FFFFFF"/>
              </w:rPr>
              <w:t>成交供应商</w:t>
            </w:r>
            <w:r>
              <w:rPr>
                <w:rFonts w:hint="eastAsia"/>
                <w:szCs w:val="21"/>
                <w:shd w:val="clear" w:color="auto" w:fill="FFFFFF"/>
              </w:rPr>
              <w:t>诚信考核记录，向政府采购招投标代理机构公开</w:t>
            </w:r>
            <w:r>
              <w:rPr>
                <w:szCs w:val="21"/>
                <w:shd w:val="clear" w:color="auto" w:fill="FFFFFF"/>
              </w:rPr>
              <w:t>。</w:t>
            </w:r>
          </w:p>
          <w:p w:rsidR="0096639B" w:rsidRPr="004304F5" w:rsidRDefault="00F16C26">
            <w:pPr>
              <w:spacing w:line="420" w:lineRule="exact"/>
              <w:rPr>
                <w:szCs w:val="21"/>
                <w:shd w:val="clear" w:color="auto" w:fill="FFFFFF"/>
              </w:rPr>
            </w:pPr>
            <w:r>
              <w:rPr>
                <w:szCs w:val="21"/>
                <w:shd w:val="clear" w:color="auto" w:fill="FFFFFF"/>
              </w:rPr>
              <w:t>3</w:t>
            </w:r>
            <w:r>
              <w:rPr>
                <w:rFonts w:hint="eastAsia"/>
                <w:szCs w:val="21"/>
                <w:shd w:val="clear" w:color="auto" w:fill="FFFFFF"/>
              </w:rPr>
              <w:t>、必要时，</w:t>
            </w:r>
            <w:r w:rsidRPr="004304F5">
              <w:rPr>
                <w:szCs w:val="21"/>
                <w:shd w:val="clear" w:color="auto" w:fill="FFFFFF"/>
              </w:rPr>
              <w:t>成交供应商</w:t>
            </w:r>
            <w:r>
              <w:rPr>
                <w:rFonts w:hint="eastAsia"/>
                <w:szCs w:val="21"/>
                <w:shd w:val="clear" w:color="auto" w:fill="FFFFFF"/>
              </w:rPr>
              <w:t>需与采购人签订</w:t>
            </w:r>
            <w:r w:rsidRPr="004304F5">
              <w:rPr>
                <w:szCs w:val="21"/>
                <w:shd w:val="clear" w:color="auto" w:fill="FFFFFF"/>
              </w:rPr>
              <w:t>《</w:t>
            </w:r>
            <w:r w:rsidRPr="004304F5">
              <w:rPr>
                <w:rFonts w:hint="eastAsia"/>
                <w:szCs w:val="21"/>
                <w:shd w:val="clear" w:color="auto" w:fill="FFFFFF"/>
              </w:rPr>
              <w:t>保密协议</w:t>
            </w:r>
            <w:r w:rsidRPr="004304F5">
              <w:rPr>
                <w:szCs w:val="21"/>
                <w:shd w:val="clear" w:color="auto" w:fill="FFFFFF"/>
              </w:rPr>
              <w:t>》</w:t>
            </w:r>
            <w:r w:rsidRPr="004304F5">
              <w:rPr>
                <w:rFonts w:hint="eastAsia"/>
                <w:szCs w:val="21"/>
                <w:shd w:val="clear" w:color="auto" w:fill="FFFFFF"/>
              </w:rPr>
              <w:t>、</w:t>
            </w:r>
            <w:r w:rsidRPr="004304F5">
              <w:rPr>
                <w:szCs w:val="21"/>
                <w:shd w:val="clear" w:color="auto" w:fill="FFFFFF"/>
              </w:rPr>
              <w:t>《</w:t>
            </w:r>
            <w:r w:rsidRPr="004304F5">
              <w:rPr>
                <w:rFonts w:hint="eastAsia"/>
                <w:szCs w:val="21"/>
                <w:shd w:val="clear" w:color="auto" w:fill="FFFFFF"/>
              </w:rPr>
              <w:t>廉洁自律</w:t>
            </w:r>
            <w:r w:rsidRPr="004304F5">
              <w:rPr>
                <w:szCs w:val="21"/>
                <w:shd w:val="clear" w:color="auto" w:fill="FFFFFF"/>
              </w:rPr>
              <w:t>承诺书》</w:t>
            </w:r>
            <w:r w:rsidRPr="004304F5">
              <w:rPr>
                <w:rFonts w:hint="eastAsia"/>
                <w:szCs w:val="21"/>
                <w:shd w:val="clear" w:color="auto" w:fill="FFFFFF"/>
              </w:rPr>
              <w:t>等，并承担相关法律责任。</w:t>
            </w:r>
          </w:p>
          <w:p w:rsidR="0096639B" w:rsidRDefault="00F16C26">
            <w:pPr>
              <w:spacing w:line="420" w:lineRule="exact"/>
              <w:rPr>
                <w:szCs w:val="21"/>
                <w:shd w:val="clear" w:color="auto" w:fill="FFFFFF"/>
              </w:rPr>
            </w:pPr>
            <w:r w:rsidRPr="004304F5">
              <w:rPr>
                <w:szCs w:val="21"/>
                <w:shd w:val="clear" w:color="auto" w:fill="FFFFFF"/>
              </w:rPr>
              <w:t>4</w:t>
            </w:r>
            <w:r w:rsidRPr="004304F5">
              <w:rPr>
                <w:rFonts w:hint="eastAsia"/>
                <w:szCs w:val="21"/>
                <w:shd w:val="clear" w:color="auto" w:fill="FFFFFF"/>
              </w:rPr>
              <w:t>、</w:t>
            </w:r>
            <w:r w:rsidRPr="004304F5">
              <w:rPr>
                <w:szCs w:val="21"/>
                <w:shd w:val="clear" w:color="auto" w:fill="FFFFFF"/>
              </w:rPr>
              <w:t>成交供应商</w:t>
            </w:r>
            <w:r w:rsidRPr="004304F5">
              <w:rPr>
                <w:rFonts w:hint="eastAsia"/>
                <w:szCs w:val="21"/>
                <w:shd w:val="clear" w:color="auto" w:fill="FFFFFF"/>
              </w:rPr>
              <w:t>应妥善保管原始记录、监测过程质量控制等档案资料，确保原始记录信息完整，可以溯源。</w:t>
            </w:r>
          </w:p>
          <w:p w:rsidR="0096639B" w:rsidRDefault="00F16C26">
            <w:pPr>
              <w:spacing w:line="420" w:lineRule="exact"/>
              <w:rPr>
                <w:szCs w:val="21"/>
                <w:shd w:val="clear" w:color="auto" w:fill="FFFFFF"/>
              </w:rPr>
            </w:pPr>
            <w:r>
              <w:rPr>
                <w:szCs w:val="21"/>
                <w:shd w:val="clear" w:color="auto" w:fill="FFFFFF"/>
              </w:rPr>
              <w:t>5</w:t>
            </w:r>
            <w:r>
              <w:rPr>
                <w:szCs w:val="21"/>
                <w:shd w:val="clear" w:color="auto" w:fill="FFFFFF"/>
              </w:rPr>
              <w:t>、</w:t>
            </w:r>
            <w:r w:rsidRPr="004304F5">
              <w:rPr>
                <w:szCs w:val="21"/>
                <w:shd w:val="clear" w:color="auto" w:fill="FFFFFF"/>
              </w:rPr>
              <w:t>成交供应商</w:t>
            </w:r>
            <w:r>
              <w:rPr>
                <w:szCs w:val="21"/>
                <w:shd w:val="clear" w:color="auto" w:fill="FFFFFF"/>
              </w:rPr>
              <w:t>不得分包、转包。采购人对</w:t>
            </w:r>
            <w:r w:rsidRPr="004304F5">
              <w:rPr>
                <w:szCs w:val="21"/>
                <w:shd w:val="clear" w:color="auto" w:fill="FFFFFF"/>
              </w:rPr>
              <w:t>成交供应商</w:t>
            </w:r>
            <w:r>
              <w:rPr>
                <w:szCs w:val="21"/>
                <w:shd w:val="clear" w:color="auto" w:fill="FFFFFF"/>
              </w:rPr>
              <w:t>进行统一培训，参加项目人员需接受培训，所有费用由</w:t>
            </w:r>
            <w:r w:rsidRPr="004304F5">
              <w:rPr>
                <w:szCs w:val="21"/>
                <w:shd w:val="clear" w:color="auto" w:fill="FFFFFF"/>
              </w:rPr>
              <w:t>成交供应商</w:t>
            </w:r>
            <w:r>
              <w:rPr>
                <w:szCs w:val="21"/>
                <w:shd w:val="clear" w:color="auto" w:fill="FFFFFF"/>
              </w:rPr>
              <w:t>自理。本项目所形成的数据和报告归采购人所有，未经采购人授权，不得将数据和报告发送给任何第三方。</w:t>
            </w:r>
          </w:p>
          <w:p w:rsidR="0096639B" w:rsidRDefault="00F16C26">
            <w:pPr>
              <w:spacing w:line="420" w:lineRule="exact"/>
              <w:rPr>
                <w:szCs w:val="21"/>
                <w:shd w:val="clear" w:color="auto" w:fill="FFFFFF"/>
              </w:rPr>
            </w:pPr>
            <w:r>
              <w:rPr>
                <w:szCs w:val="21"/>
                <w:shd w:val="clear" w:color="auto" w:fill="FFFFFF"/>
              </w:rPr>
              <w:lastRenderedPageBreak/>
              <w:t>6</w:t>
            </w:r>
            <w:r>
              <w:rPr>
                <w:szCs w:val="21"/>
                <w:shd w:val="clear" w:color="auto" w:fill="FFFFFF"/>
              </w:rPr>
              <w:t>、</w:t>
            </w:r>
            <w:r>
              <w:rPr>
                <w:rFonts w:hint="eastAsia"/>
                <w:szCs w:val="21"/>
                <w:shd w:val="clear" w:color="auto" w:fill="FFFFFF"/>
              </w:rPr>
              <w:t>项目完成</w:t>
            </w:r>
            <w:r>
              <w:rPr>
                <w:rFonts w:hint="eastAsia"/>
                <w:szCs w:val="21"/>
                <w:shd w:val="clear" w:color="auto" w:fill="FFFFFF"/>
              </w:rPr>
              <w:t>1</w:t>
            </w:r>
            <w:r>
              <w:rPr>
                <w:szCs w:val="21"/>
                <w:shd w:val="clear" w:color="auto" w:fill="FFFFFF"/>
              </w:rPr>
              <w:t>0</w:t>
            </w:r>
            <w:r>
              <w:rPr>
                <w:rFonts w:hint="eastAsia"/>
                <w:szCs w:val="21"/>
                <w:shd w:val="clear" w:color="auto" w:fill="FFFFFF"/>
              </w:rPr>
              <w:t>日内，</w:t>
            </w:r>
            <w:r w:rsidRPr="004304F5">
              <w:rPr>
                <w:szCs w:val="21"/>
                <w:shd w:val="clear" w:color="auto" w:fill="FFFFFF"/>
              </w:rPr>
              <w:t>采购人</w:t>
            </w:r>
            <w:r w:rsidRPr="004304F5">
              <w:rPr>
                <w:rFonts w:hint="eastAsia"/>
                <w:szCs w:val="21"/>
                <w:shd w:val="clear" w:color="auto" w:fill="FFFFFF"/>
              </w:rPr>
              <w:t>按照</w:t>
            </w:r>
            <w:r>
              <w:rPr>
                <w:szCs w:val="21"/>
                <w:shd w:val="clear" w:color="auto" w:fill="FFFFFF"/>
              </w:rPr>
              <w:t>采购内容要求</w:t>
            </w:r>
            <w:r>
              <w:rPr>
                <w:rFonts w:hint="eastAsia"/>
                <w:szCs w:val="21"/>
                <w:shd w:val="clear" w:color="auto" w:fill="FFFFFF"/>
              </w:rPr>
              <w:t>对</w:t>
            </w:r>
            <w:r>
              <w:rPr>
                <w:szCs w:val="21"/>
                <w:shd w:val="clear" w:color="auto" w:fill="FFFFFF"/>
              </w:rPr>
              <w:t>检测数据、检测报告、质控报告等进行验收</w:t>
            </w:r>
            <w:r>
              <w:rPr>
                <w:rFonts w:hint="eastAsia"/>
                <w:szCs w:val="21"/>
                <w:shd w:val="clear" w:color="auto" w:fill="FFFFFF"/>
              </w:rPr>
              <w:t>，验收不合格，不予支付合同尾款</w:t>
            </w:r>
            <w:r>
              <w:rPr>
                <w:szCs w:val="21"/>
                <w:shd w:val="clear" w:color="auto" w:fill="FFFFFF"/>
              </w:rPr>
              <w:t>。验收过程所产生的费用由</w:t>
            </w:r>
            <w:r w:rsidRPr="004304F5">
              <w:rPr>
                <w:szCs w:val="21"/>
                <w:shd w:val="clear" w:color="auto" w:fill="FFFFFF"/>
              </w:rPr>
              <w:t>成交供应商</w:t>
            </w:r>
            <w:r>
              <w:rPr>
                <w:szCs w:val="21"/>
                <w:shd w:val="clear" w:color="auto" w:fill="FFFFFF"/>
              </w:rPr>
              <w:t>承担。</w:t>
            </w:r>
          </w:p>
        </w:tc>
      </w:tr>
      <w:tr w:rsidR="0096639B">
        <w:tc>
          <w:tcPr>
            <w:tcW w:w="8676" w:type="dxa"/>
            <w:gridSpan w:val="5"/>
            <w:vAlign w:val="center"/>
          </w:tcPr>
          <w:p w:rsidR="0096639B" w:rsidRDefault="00F16C26">
            <w:pPr>
              <w:rPr>
                <w:szCs w:val="21"/>
              </w:rPr>
            </w:pPr>
            <w:r>
              <w:rPr>
                <w:b/>
                <w:color w:val="000000"/>
              </w:rPr>
              <w:lastRenderedPageBreak/>
              <w:t>采购人对项目的其他要求和说明</w:t>
            </w:r>
          </w:p>
        </w:tc>
      </w:tr>
      <w:tr w:rsidR="0096639B">
        <w:tc>
          <w:tcPr>
            <w:tcW w:w="1951" w:type="dxa"/>
            <w:gridSpan w:val="2"/>
            <w:vAlign w:val="center"/>
          </w:tcPr>
          <w:p w:rsidR="0096639B" w:rsidRDefault="00F16C26">
            <w:pPr>
              <w:spacing w:line="360" w:lineRule="exact"/>
              <w:rPr>
                <w:szCs w:val="21"/>
              </w:rPr>
            </w:pPr>
            <w:r>
              <w:rPr>
                <w:szCs w:val="21"/>
              </w:rPr>
              <w:t>供应商注册要求</w:t>
            </w:r>
          </w:p>
        </w:tc>
        <w:tc>
          <w:tcPr>
            <w:tcW w:w="6725" w:type="dxa"/>
            <w:gridSpan w:val="3"/>
          </w:tcPr>
          <w:p w:rsidR="0096639B" w:rsidRDefault="00F16C26">
            <w:pPr>
              <w:widowControl/>
              <w:jc w:val="left"/>
              <w:rPr>
                <w:b/>
                <w:szCs w:val="21"/>
              </w:rPr>
            </w:pPr>
            <w:r>
              <w:rPr>
                <w:b/>
              </w:rPr>
              <w:t>为避免供应商不良诚信记录的发生，及配合采购单位政府采购项目执行和备案，未在政采云注册的供应商可在获取磋商文件后登录政采云进行注册，如在操作过程中遇到问题或者需要技术支持，请致电政采云客服热线：</w:t>
            </w:r>
            <w:r>
              <w:rPr>
                <w:b/>
              </w:rPr>
              <w:t>400-881-7190</w:t>
            </w:r>
            <w:r>
              <w:rPr>
                <w:b/>
              </w:rPr>
              <w:t>。</w:t>
            </w:r>
          </w:p>
        </w:tc>
      </w:tr>
      <w:tr w:rsidR="0096639B">
        <w:tc>
          <w:tcPr>
            <w:tcW w:w="1951" w:type="dxa"/>
            <w:gridSpan w:val="2"/>
            <w:vAlign w:val="center"/>
          </w:tcPr>
          <w:p w:rsidR="0096639B" w:rsidRDefault="00F16C26">
            <w:pPr>
              <w:spacing w:line="360" w:lineRule="exact"/>
              <w:rPr>
                <w:szCs w:val="21"/>
              </w:rPr>
            </w:pPr>
            <w:r>
              <w:rPr>
                <w:szCs w:val="21"/>
              </w:rPr>
              <w:t>资料要求</w:t>
            </w:r>
          </w:p>
        </w:tc>
        <w:tc>
          <w:tcPr>
            <w:tcW w:w="6725" w:type="dxa"/>
            <w:gridSpan w:val="3"/>
          </w:tcPr>
          <w:p w:rsidR="0096639B" w:rsidRDefault="00F16C26">
            <w:pPr>
              <w:widowControl/>
              <w:jc w:val="left"/>
              <w:rPr>
                <w:b/>
              </w:rPr>
            </w:pPr>
            <w:r>
              <w:rPr>
                <w:b/>
              </w:rPr>
              <w:t>供应商可在响应文件提供</w:t>
            </w:r>
            <w:r w:rsidR="004304F5">
              <w:rPr>
                <w:rFonts w:hint="eastAsia"/>
                <w:b/>
                <w:szCs w:val="21"/>
              </w:rPr>
              <w:t>应急预案、质量保证与质量控制、人员能力</w:t>
            </w:r>
            <w:r>
              <w:rPr>
                <w:b/>
                <w:kern w:val="0"/>
              </w:rPr>
              <w:t>等证明材料，如有请提供</w:t>
            </w:r>
          </w:p>
        </w:tc>
      </w:tr>
    </w:tbl>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25495" w:rsidRDefault="00925495">
      <w:pPr>
        <w:rPr>
          <w:color w:val="000000"/>
        </w:rPr>
      </w:pPr>
    </w:p>
    <w:p w:rsidR="00925495" w:rsidRDefault="00925495">
      <w:pPr>
        <w:rPr>
          <w:color w:val="000000"/>
        </w:rPr>
      </w:pPr>
    </w:p>
    <w:p w:rsidR="00014D73" w:rsidRDefault="00014D73">
      <w:pPr>
        <w:widowControl/>
        <w:spacing w:after="200" w:line="276" w:lineRule="auto"/>
        <w:jc w:val="left"/>
        <w:rPr>
          <w:color w:val="000000"/>
        </w:rPr>
      </w:pPr>
      <w:r>
        <w:rPr>
          <w:color w:val="000000"/>
        </w:rPr>
        <w:br w:type="page"/>
      </w:r>
    </w:p>
    <w:p w:rsidR="00555B04" w:rsidRDefault="00555B04">
      <w:pPr>
        <w:rPr>
          <w:color w:val="000000"/>
        </w:rPr>
      </w:pPr>
    </w:p>
    <w:p w:rsidR="00555B04" w:rsidRPr="00555B04" w:rsidRDefault="00555B04">
      <w:pPr>
        <w:rPr>
          <w:rFonts w:asciiTheme="majorEastAsia" w:eastAsiaTheme="majorEastAsia" w:hAnsiTheme="majorEastAsia"/>
          <w:b/>
          <w:color w:val="000000"/>
          <w:sz w:val="28"/>
          <w:szCs w:val="28"/>
        </w:rPr>
      </w:pPr>
      <w:r w:rsidRPr="00555B04">
        <w:rPr>
          <w:rFonts w:asciiTheme="majorEastAsia" w:eastAsiaTheme="majorEastAsia" w:hAnsiTheme="majorEastAsia" w:hint="eastAsia"/>
          <w:b/>
          <w:color w:val="000000"/>
          <w:sz w:val="28"/>
          <w:szCs w:val="28"/>
        </w:rPr>
        <w:t>附件：</w:t>
      </w:r>
    </w:p>
    <w:p w:rsidR="006A7A48" w:rsidRPr="00555B04" w:rsidRDefault="006A7A48" w:rsidP="006A7A48">
      <w:pPr>
        <w:pStyle w:val="Default"/>
        <w:jc w:val="center"/>
        <w:rPr>
          <w:rFonts w:asciiTheme="majorEastAsia" w:eastAsiaTheme="majorEastAsia" w:hAnsiTheme="majorEastAsia"/>
          <w:b/>
          <w:sz w:val="28"/>
          <w:szCs w:val="28"/>
        </w:rPr>
      </w:pPr>
      <w:r w:rsidRPr="00555B04">
        <w:rPr>
          <w:rFonts w:asciiTheme="majorEastAsia" w:eastAsiaTheme="majorEastAsia" w:hAnsiTheme="majorEastAsia" w:hint="eastAsia"/>
          <w:b/>
          <w:sz w:val="28"/>
          <w:szCs w:val="28"/>
        </w:rPr>
        <w:t>广西壮族自治区水环境质量监测</w:t>
      </w:r>
    </w:p>
    <w:p w:rsidR="006A7A48" w:rsidRPr="00555B04" w:rsidRDefault="006A7A48" w:rsidP="006A7A48">
      <w:pPr>
        <w:pStyle w:val="Default"/>
        <w:jc w:val="center"/>
        <w:rPr>
          <w:rFonts w:asciiTheme="majorEastAsia" w:eastAsiaTheme="majorEastAsia" w:hAnsiTheme="majorEastAsia"/>
          <w:b/>
          <w:sz w:val="28"/>
          <w:szCs w:val="28"/>
        </w:rPr>
      </w:pPr>
      <w:r w:rsidRPr="00555B04">
        <w:rPr>
          <w:rFonts w:asciiTheme="majorEastAsia" w:eastAsiaTheme="majorEastAsia" w:hAnsiTheme="majorEastAsia" w:hint="eastAsia"/>
          <w:b/>
          <w:sz w:val="28"/>
          <w:szCs w:val="28"/>
        </w:rPr>
        <w:t>质量控制技术方案（试行）</w:t>
      </w:r>
    </w:p>
    <w:p w:rsidR="006A7A48" w:rsidRPr="00555B04" w:rsidRDefault="006A7A48" w:rsidP="006A7A48">
      <w:pPr>
        <w:pStyle w:val="Default"/>
        <w:spacing w:line="520" w:lineRule="exact"/>
        <w:rPr>
          <w:rFonts w:asciiTheme="majorEastAsia" w:eastAsiaTheme="majorEastAsia" w:hAnsiTheme="majorEastAsia"/>
          <w:b/>
          <w:sz w:val="21"/>
          <w:szCs w:val="21"/>
        </w:rPr>
      </w:pPr>
      <w:r w:rsidRPr="00555B04">
        <w:rPr>
          <w:rFonts w:asciiTheme="majorEastAsia" w:eastAsiaTheme="majorEastAsia" w:hAnsiTheme="majorEastAsia" w:hint="eastAsia"/>
          <w:b/>
          <w:bCs/>
          <w:sz w:val="21"/>
          <w:szCs w:val="21"/>
        </w:rPr>
        <w:t xml:space="preserve">1. </w:t>
      </w:r>
      <w:r w:rsidRPr="00555B04">
        <w:rPr>
          <w:rFonts w:asciiTheme="majorEastAsia" w:eastAsiaTheme="majorEastAsia" w:hAnsiTheme="majorEastAsia" w:hint="eastAsia"/>
          <w:b/>
          <w:sz w:val="21"/>
          <w:szCs w:val="21"/>
        </w:rPr>
        <w:t>适用范围及说明</w:t>
      </w:r>
    </w:p>
    <w:p w:rsidR="006A7A48" w:rsidRPr="00555B04" w:rsidRDefault="006A7A48" w:rsidP="00555B04">
      <w:pPr>
        <w:pStyle w:val="Default"/>
        <w:spacing w:line="520" w:lineRule="exact"/>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适用于承担自治区生态环境系统委托的地表水、集中式生活饮用水水源地、地下水监测任务的检验检测机构。本方案规定了水环境质量监测的基本要求、内部质量控制与评价、外部质量监督与核查、监测结果和记录等质量控制技术要求。</w:t>
      </w:r>
    </w:p>
    <w:p w:rsidR="006A7A48" w:rsidRPr="00555B04" w:rsidRDefault="006A7A48" w:rsidP="00555B04">
      <w:pPr>
        <w:pStyle w:val="Default"/>
        <w:spacing w:line="520" w:lineRule="exact"/>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国家标准或行业标准严于本方案要求的，执行标准要求；若标准未做规定或规定低于本方案要求，则执行本方案要求。</w:t>
      </w:r>
    </w:p>
    <w:p w:rsidR="006A7A48" w:rsidRPr="00555B04" w:rsidRDefault="006A7A48" w:rsidP="00555B04">
      <w:pPr>
        <w:pStyle w:val="aff"/>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本方案未做规定的应满足相关项目的质量标准、监测方法标准和技术规范提出的要求。</w:t>
      </w:r>
    </w:p>
    <w:p w:rsidR="006A7A48" w:rsidRPr="00555B04" w:rsidRDefault="006A7A48" w:rsidP="006A7A48">
      <w:pPr>
        <w:pStyle w:val="aff"/>
        <w:rPr>
          <w:rFonts w:asciiTheme="majorEastAsia" w:eastAsiaTheme="majorEastAsia" w:hAnsiTheme="majorEastAsia"/>
          <w:b/>
          <w:sz w:val="21"/>
          <w:szCs w:val="21"/>
        </w:rPr>
      </w:pPr>
      <w:r w:rsidRPr="00555B04">
        <w:rPr>
          <w:rFonts w:asciiTheme="majorEastAsia" w:eastAsiaTheme="majorEastAsia" w:hAnsiTheme="majorEastAsia" w:hint="eastAsia"/>
          <w:b/>
          <w:sz w:val="21"/>
          <w:szCs w:val="21"/>
        </w:rPr>
        <w:t>2.编制依据</w:t>
      </w:r>
    </w:p>
    <w:p w:rsidR="006A7A48" w:rsidRPr="00555B04" w:rsidRDefault="006A7A48" w:rsidP="00555B04">
      <w:pPr>
        <w:pStyle w:val="aff"/>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2.1《国家地表水环境质量监测网监测任务作业指导书（试行）》（中国环境出版社,2017.7）</w:t>
      </w:r>
    </w:p>
    <w:p w:rsidR="006A7A48" w:rsidRPr="00555B04" w:rsidRDefault="006A7A48" w:rsidP="00555B04">
      <w:pPr>
        <w:pStyle w:val="aff"/>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2.2《2020年地下水试点监测技术方案》（总站土字〔2020〕78号）</w:t>
      </w:r>
    </w:p>
    <w:p w:rsidR="006A7A48" w:rsidRPr="00555B04" w:rsidRDefault="006A7A48" w:rsidP="00555B04">
      <w:pPr>
        <w:pStyle w:val="aff"/>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2.3《环境监测质量管理技术导则》（HJ 630-2011）</w:t>
      </w:r>
    </w:p>
    <w:p w:rsidR="006A7A48" w:rsidRPr="00555B04" w:rsidRDefault="006A7A48" w:rsidP="00555B04">
      <w:pPr>
        <w:pStyle w:val="aff"/>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2.4《检验检测机构资质认定通用要求》（RB/T 214-2017）</w:t>
      </w:r>
    </w:p>
    <w:p w:rsidR="006A7A48" w:rsidRPr="00555B04" w:rsidRDefault="006A7A48" w:rsidP="00555B04">
      <w:pPr>
        <w:pStyle w:val="aff"/>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2.5《检验检测资质认定 生态环境监测机构评审补充要求》（国市监检测〔2018〕245号）</w:t>
      </w:r>
    </w:p>
    <w:p w:rsidR="006A7A48" w:rsidRPr="00555B04" w:rsidRDefault="006A7A48" w:rsidP="00555B04">
      <w:pPr>
        <w:pStyle w:val="aff"/>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2.6相关项目的监测方法标准和技术规范</w:t>
      </w:r>
    </w:p>
    <w:p w:rsidR="006A7A48" w:rsidRPr="00555B04" w:rsidRDefault="006A7A48" w:rsidP="006A7A48">
      <w:pPr>
        <w:pStyle w:val="Default"/>
        <w:spacing w:line="520" w:lineRule="exact"/>
        <w:rPr>
          <w:rFonts w:asciiTheme="majorEastAsia" w:eastAsiaTheme="majorEastAsia" w:hAnsiTheme="majorEastAsia"/>
          <w:color w:val="FF0000"/>
          <w:sz w:val="21"/>
          <w:szCs w:val="21"/>
        </w:rPr>
      </w:pPr>
      <w:r w:rsidRPr="00555B04">
        <w:rPr>
          <w:rFonts w:asciiTheme="majorEastAsia" w:eastAsiaTheme="majorEastAsia" w:hAnsiTheme="majorEastAsia" w:hint="eastAsia"/>
          <w:b/>
          <w:sz w:val="21"/>
          <w:szCs w:val="21"/>
        </w:rPr>
        <w:t>3.基本要求</w:t>
      </w:r>
    </w:p>
    <w:p w:rsidR="006A7A48" w:rsidRPr="00555B04" w:rsidRDefault="006A7A48" w:rsidP="006A7A48">
      <w:pPr>
        <w:pStyle w:val="Default"/>
        <w:spacing w:line="520" w:lineRule="exact"/>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3.1人员</w:t>
      </w:r>
    </w:p>
    <w:p w:rsidR="006A7A48" w:rsidRPr="00555B04" w:rsidRDefault="006A7A48" w:rsidP="00555B04">
      <w:pPr>
        <w:pStyle w:val="Default"/>
        <w:spacing w:line="520" w:lineRule="exact"/>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3.1.1 应掌握与所处岗位相适应的环境保护基础知识、法律法规、评价标准、监测标准或技术规范、质量控制要求，以及有关化学、生物、辐射等安全防护知识。</w:t>
      </w:r>
    </w:p>
    <w:p w:rsidR="006A7A48" w:rsidRPr="00555B04" w:rsidRDefault="006A7A48" w:rsidP="00555B04">
      <w:pPr>
        <w:pStyle w:val="Default"/>
        <w:spacing w:line="520" w:lineRule="exact"/>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3.1.2 承担生态环境监测工作前应经过必要的培训和能力确认。</w:t>
      </w:r>
    </w:p>
    <w:p w:rsidR="006A7A48" w:rsidRPr="00555B04" w:rsidRDefault="006A7A48" w:rsidP="00555B04">
      <w:pPr>
        <w:pStyle w:val="Default"/>
        <w:spacing w:line="520" w:lineRule="exact"/>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3.1.3 承担生态环境监测工作应持证上岗。</w:t>
      </w:r>
    </w:p>
    <w:p w:rsidR="006A7A48" w:rsidRPr="00555B04" w:rsidRDefault="006A7A48" w:rsidP="006A7A48">
      <w:pPr>
        <w:pStyle w:val="Default"/>
        <w:spacing w:line="520" w:lineRule="exact"/>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3.2 场所环境</w:t>
      </w:r>
    </w:p>
    <w:p w:rsidR="006A7A48" w:rsidRPr="00555B04" w:rsidRDefault="006A7A48" w:rsidP="00555B04">
      <w:pPr>
        <w:pStyle w:val="Default"/>
        <w:spacing w:line="520" w:lineRule="exact"/>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3.2.1 应配备满足监测工作需求的场所，场所应满足相关法律法规、标准或技术规范要求。</w:t>
      </w:r>
    </w:p>
    <w:p w:rsidR="006A7A48" w:rsidRPr="00555B04" w:rsidRDefault="006A7A48" w:rsidP="00555B04">
      <w:pPr>
        <w:pStyle w:val="Default"/>
        <w:spacing w:line="520" w:lineRule="exact"/>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3.2.2 确保工作环境满足监测标准或技术规范的要求。</w:t>
      </w:r>
    </w:p>
    <w:p w:rsidR="006A7A48" w:rsidRPr="00555B04" w:rsidRDefault="006A7A48" w:rsidP="006A7A48">
      <w:pPr>
        <w:pStyle w:val="Default"/>
        <w:spacing w:line="520" w:lineRule="exact"/>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3.3设备设施</w:t>
      </w:r>
    </w:p>
    <w:p w:rsidR="006A7A48" w:rsidRPr="00555B04" w:rsidRDefault="006A7A48" w:rsidP="00555B04">
      <w:pPr>
        <w:pStyle w:val="Default"/>
        <w:spacing w:line="520" w:lineRule="exact"/>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lastRenderedPageBreak/>
        <w:t>3.3.1 机构应配齐监测工作各环节（例如：现场测试和采样、样品保存运输和制备、实验室分析及数据处理等）所需的设备和设施，且其数量应该与承担的监测任务量相匹配。</w:t>
      </w:r>
    </w:p>
    <w:p w:rsidR="006A7A48" w:rsidRPr="00555B04" w:rsidRDefault="006A7A48" w:rsidP="00555B04">
      <w:pPr>
        <w:pStyle w:val="Default"/>
        <w:spacing w:line="520" w:lineRule="exact"/>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3.3.2 仪器设备在投入使用前应进行检定或校准。</w:t>
      </w:r>
    </w:p>
    <w:p w:rsidR="006A7A48" w:rsidRPr="00555B04" w:rsidRDefault="006A7A48" w:rsidP="006A7A48">
      <w:pPr>
        <w:pStyle w:val="Default"/>
        <w:spacing w:line="520" w:lineRule="exact"/>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3.4 管理体系</w:t>
      </w:r>
    </w:p>
    <w:p w:rsidR="006A7A48" w:rsidRPr="00555B04" w:rsidRDefault="006A7A48" w:rsidP="006A7A48">
      <w:pPr>
        <w:pStyle w:val="Default"/>
        <w:spacing w:line="520" w:lineRule="exact"/>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制定的管理体系应满足《检验检测机构资质认定通用要求》（RB/T 214）及《检验检测资质认定 生态环境监测机构评审补充要求》（国市监检测〔2018〕245号）的要求。</w:t>
      </w:r>
    </w:p>
    <w:p w:rsidR="006A7A48" w:rsidRPr="00555B04" w:rsidRDefault="006A7A48" w:rsidP="006A7A48">
      <w:pPr>
        <w:pStyle w:val="Default"/>
        <w:spacing w:line="520" w:lineRule="exact"/>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3.5 标准依据</w:t>
      </w:r>
    </w:p>
    <w:p w:rsidR="006A7A48" w:rsidRPr="00555B04" w:rsidRDefault="006A7A48" w:rsidP="00555B04">
      <w:pPr>
        <w:pStyle w:val="Default"/>
        <w:spacing w:line="520" w:lineRule="exact"/>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应依据生态环境监测行业的技术规范开展采样工作；样品测试应优先选择国家标准及生态环境行业标准，且取得任务所包含的全部检测项目的CMA资质。</w:t>
      </w:r>
    </w:p>
    <w:p w:rsidR="006A7A48" w:rsidRPr="00555B04" w:rsidRDefault="006A7A48" w:rsidP="006A7A48">
      <w:pPr>
        <w:pStyle w:val="Default"/>
        <w:spacing w:line="520" w:lineRule="exact"/>
        <w:rPr>
          <w:rFonts w:asciiTheme="majorEastAsia" w:eastAsiaTheme="majorEastAsia" w:hAnsiTheme="majorEastAsia"/>
          <w:b/>
          <w:sz w:val="21"/>
          <w:szCs w:val="21"/>
        </w:rPr>
      </w:pPr>
      <w:r w:rsidRPr="00555B04">
        <w:rPr>
          <w:rFonts w:asciiTheme="majorEastAsia" w:eastAsiaTheme="majorEastAsia" w:hAnsiTheme="majorEastAsia" w:hint="eastAsia"/>
          <w:b/>
          <w:bCs/>
          <w:sz w:val="21"/>
          <w:szCs w:val="21"/>
        </w:rPr>
        <w:t xml:space="preserve">4. </w:t>
      </w:r>
      <w:r w:rsidRPr="00555B04">
        <w:rPr>
          <w:rFonts w:asciiTheme="majorEastAsia" w:eastAsiaTheme="majorEastAsia" w:hAnsiTheme="majorEastAsia" w:hint="eastAsia"/>
          <w:b/>
          <w:sz w:val="21"/>
          <w:szCs w:val="21"/>
        </w:rPr>
        <w:t>机构内部质量控制与评价</w:t>
      </w:r>
    </w:p>
    <w:p w:rsidR="006A7A48" w:rsidRPr="00555B04" w:rsidRDefault="006A7A48" w:rsidP="006A7A48">
      <w:pPr>
        <w:pStyle w:val="15"/>
        <w:spacing w:line="480" w:lineRule="exact"/>
        <w:ind w:firstLine="600"/>
        <w:rPr>
          <w:rFonts w:asciiTheme="majorEastAsia" w:eastAsiaTheme="majorEastAsia" w:hAnsiTheme="majorEastAsia"/>
          <w:color w:val="000000"/>
          <w:kern w:val="0"/>
          <w:szCs w:val="21"/>
        </w:rPr>
      </w:pPr>
      <w:r w:rsidRPr="00555B04">
        <w:rPr>
          <w:rFonts w:asciiTheme="majorEastAsia" w:eastAsiaTheme="majorEastAsia" w:hAnsiTheme="majorEastAsia" w:hint="eastAsia"/>
          <w:color w:val="000000"/>
          <w:kern w:val="0"/>
          <w:szCs w:val="21"/>
        </w:rPr>
        <w:t>机构内部应当设置质量控制小组，担任监督工作，制定质控计划，负责各环节的质量控制和检查。</w:t>
      </w:r>
    </w:p>
    <w:p w:rsidR="006A7A48" w:rsidRPr="00555B04" w:rsidRDefault="006A7A48" w:rsidP="006A7A48">
      <w:pPr>
        <w:pStyle w:val="Default"/>
        <w:spacing w:line="520" w:lineRule="exact"/>
        <w:rPr>
          <w:rFonts w:asciiTheme="majorEastAsia" w:eastAsiaTheme="majorEastAsia" w:hAnsiTheme="majorEastAsia"/>
          <w:b/>
          <w:sz w:val="21"/>
          <w:szCs w:val="21"/>
        </w:rPr>
      </w:pPr>
      <w:r w:rsidRPr="00555B04">
        <w:rPr>
          <w:rFonts w:asciiTheme="majorEastAsia" w:eastAsiaTheme="majorEastAsia" w:hAnsiTheme="majorEastAsia" w:hint="eastAsia"/>
          <w:b/>
          <w:sz w:val="21"/>
          <w:szCs w:val="21"/>
        </w:rPr>
        <w:t>4.1样品采集、运输、交接与保存</w:t>
      </w:r>
    </w:p>
    <w:p w:rsidR="006A7A48" w:rsidRPr="00555B04" w:rsidRDefault="006A7A48" w:rsidP="00555B04">
      <w:pPr>
        <w:pStyle w:val="Default"/>
        <w:spacing w:line="520" w:lineRule="exact"/>
        <w:ind w:firstLineChars="200" w:firstLine="420"/>
        <w:rPr>
          <w:rFonts w:asciiTheme="majorEastAsia" w:eastAsiaTheme="majorEastAsia" w:hAnsiTheme="majorEastAsia"/>
          <w:color w:val="auto"/>
          <w:sz w:val="21"/>
          <w:szCs w:val="21"/>
        </w:rPr>
      </w:pPr>
      <w:r w:rsidRPr="00555B04">
        <w:rPr>
          <w:rFonts w:asciiTheme="majorEastAsia" w:eastAsiaTheme="majorEastAsia" w:hAnsiTheme="majorEastAsia" w:hint="eastAsia"/>
          <w:sz w:val="21"/>
          <w:szCs w:val="21"/>
        </w:rPr>
        <w:t>4.1.1采样准备及采样过程应进行必要的内部质量监督，采样人员至少为2人，</w:t>
      </w:r>
      <w:r w:rsidRPr="00555B04">
        <w:rPr>
          <w:rFonts w:asciiTheme="majorEastAsia" w:eastAsiaTheme="majorEastAsia" w:hAnsiTheme="majorEastAsia" w:hint="eastAsia"/>
          <w:color w:val="auto"/>
          <w:sz w:val="21"/>
          <w:szCs w:val="21"/>
        </w:rPr>
        <w:t>且持证上岗。</w:t>
      </w:r>
    </w:p>
    <w:p w:rsidR="006A7A48" w:rsidRPr="00555B04" w:rsidRDefault="006A7A48" w:rsidP="00555B04">
      <w:pPr>
        <w:pStyle w:val="Default"/>
        <w:spacing w:line="520" w:lineRule="exact"/>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color w:val="auto"/>
          <w:sz w:val="21"/>
          <w:szCs w:val="21"/>
        </w:rPr>
        <w:t>4.1.2</w:t>
      </w:r>
      <w:r w:rsidRPr="00555B04">
        <w:rPr>
          <w:rFonts w:asciiTheme="majorEastAsia" w:eastAsiaTheme="majorEastAsia" w:hAnsiTheme="majorEastAsia" w:hint="eastAsia"/>
          <w:sz w:val="21"/>
          <w:szCs w:val="21"/>
        </w:rPr>
        <w:t>采样前，采样器具和样品容器应按不少于 3%的比例进行质量抽检，抽检合格后方可使用；保存剂应进行空白试验，其纯度和等级须达到分析的要求。</w:t>
      </w:r>
    </w:p>
    <w:p w:rsidR="006A7A48" w:rsidRPr="00555B04" w:rsidRDefault="006A7A48" w:rsidP="00555B04">
      <w:pPr>
        <w:pStyle w:val="Default"/>
        <w:spacing w:line="520" w:lineRule="exact"/>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4.1.3 每次采样过程，应选择不少于30%的监测项目加采现场平行样和全程序空白，每年每个项目必须覆盖一次以上。全程序空白的采集不少于1个，现场监测项目不采集全程序空白。现场平行样数量应至少为水样总数的10%，现场监测项目、石油类和细菌类不采集平行样。</w:t>
      </w:r>
    </w:p>
    <w:p w:rsidR="006A7A48" w:rsidRPr="00555B04" w:rsidRDefault="006A7A48" w:rsidP="00555B04">
      <w:pPr>
        <w:pStyle w:val="Default"/>
        <w:spacing w:line="520" w:lineRule="exact"/>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4.1.4 采样过程应进行视频拍摄，不要求全程跟拍，但视频应包括以下内容：采样点（断面）、采样点定位坐标及四周环境、采样人员、采样工具、样品保存及设备等，视频应进行存档，命名格式为“监测任务+类别+点位+时间”，如“水功能区-地表水/地下水X点-20200101 ”。如启用生态环境监测质量管理平台，则按平台要求开展。</w:t>
      </w:r>
    </w:p>
    <w:p w:rsidR="006A7A48" w:rsidRPr="00555B04" w:rsidRDefault="006A7A48" w:rsidP="00555B04">
      <w:pPr>
        <w:pStyle w:val="Default"/>
        <w:spacing w:line="520" w:lineRule="exact"/>
        <w:ind w:firstLineChars="200" w:firstLine="420"/>
        <w:rPr>
          <w:rFonts w:asciiTheme="majorEastAsia" w:eastAsiaTheme="majorEastAsia" w:hAnsiTheme="majorEastAsia" w:cs="FangSong"/>
          <w:sz w:val="21"/>
          <w:szCs w:val="21"/>
        </w:rPr>
      </w:pPr>
      <w:r w:rsidRPr="00555B04">
        <w:rPr>
          <w:rFonts w:asciiTheme="majorEastAsia" w:eastAsiaTheme="majorEastAsia" w:hAnsiTheme="majorEastAsia" w:hint="eastAsia"/>
          <w:sz w:val="21"/>
          <w:szCs w:val="21"/>
        </w:rPr>
        <w:t>4.1.5样品运输过程中应采取措施保证样品性质稳定，避免沾污、损失和丢失。</w:t>
      </w:r>
    </w:p>
    <w:p w:rsidR="006A7A48" w:rsidRPr="00555B04" w:rsidRDefault="006A7A48" w:rsidP="00555B04">
      <w:pPr>
        <w:pStyle w:val="Default"/>
        <w:spacing w:line="520" w:lineRule="exact"/>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4.1.6样品接收、核查和发放各环节应受控；样品交接记录、样品标签及其包装应完整。</w:t>
      </w:r>
      <w:r w:rsidRPr="00555B04">
        <w:rPr>
          <w:rFonts w:asciiTheme="majorEastAsia" w:eastAsiaTheme="majorEastAsia" w:hAnsiTheme="majorEastAsia" w:hint="eastAsia"/>
          <w:sz w:val="21"/>
          <w:szCs w:val="21"/>
        </w:rPr>
        <w:lastRenderedPageBreak/>
        <w:t>若发现样品有异常或处于损坏状态，应如实记录，并尽快采取相关处理措施，必要时重新采样。</w:t>
      </w:r>
    </w:p>
    <w:p w:rsidR="006A7A48" w:rsidRPr="00555B04" w:rsidRDefault="006A7A48" w:rsidP="006A7A48">
      <w:pPr>
        <w:pStyle w:val="Default"/>
        <w:spacing w:line="520" w:lineRule="exact"/>
        <w:ind w:firstLine="600"/>
        <w:jc w:val="both"/>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样品回到实验室后，样品管理员应至少抽取部分样品进行二次编码，保证全程序空白及现场平行样密码化，不可识别。</w:t>
      </w:r>
    </w:p>
    <w:p w:rsidR="006A7A48" w:rsidRPr="00555B04" w:rsidRDefault="006A7A48" w:rsidP="00555B04">
      <w:pPr>
        <w:pStyle w:val="Default"/>
        <w:spacing w:line="520" w:lineRule="exact"/>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4.1.7现场监督员从以下几个方面进行检查：</w:t>
      </w:r>
    </w:p>
    <w:p w:rsidR="006A7A48" w:rsidRPr="00555B04" w:rsidRDefault="006A7A48" w:rsidP="00555B04">
      <w:pPr>
        <w:pStyle w:val="Default"/>
        <w:spacing w:line="520" w:lineRule="exact"/>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（1）采样位置检查：采样点的代表性与合理性、采样位置的正确性等；</w:t>
      </w:r>
    </w:p>
    <w:p w:rsidR="006A7A48" w:rsidRPr="00555B04" w:rsidRDefault="006A7A48" w:rsidP="00555B04">
      <w:pPr>
        <w:pStyle w:val="Default"/>
        <w:spacing w:line="520" w:lineRule="exact"/>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（2）采样方法检查：采样深度、单点采样、多点混合采样等；</w:t>
      </w:r>
    </w:p>
    <w:p w:rsidR="006A7A48" w:rsidRPr="00555B04" w:rsidRDefault="006A7A48" w:rsidP="00555B04">
      <w:pPr>
        <w:pStyle w:val="Default"/>
        <w:spacing w:line="520" w:lineRule="exact"/>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（3）采样记录检查：样点信息、样品信息、工作信息等；记录填写内容的完整性和正确性、现场视频内容是否齐全和清晰等。</w:t>
      </w:r>
    </w:p>
    <w:p w:rsidR="006A7A48" w:rsidRPr="00555B04" w:rsidRDefault="006A7A48" w:rsidP="00555B04">
      <w:pPr>
        <w:pStyle w:val="Default"/>
        <w:spacing w:line="520" w:lineRule="exact"/>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（4）样品检查：样品标签、样品重量和数量、样品包装容器材质、样品防沾污措施等；</w:t>
      </w:r>
    </w:p>
    <w:p w:rsidR="006A7A48" w:rsidRPr="00555B04" w:rsidRDefault="006A7A48" w:rsidP="00555B04">
      <w:pPr>
        <w:pStyle w:val="Default"/>
        <w:spacing w:line="520" w:lineRule="exact"/>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（5）样品交接检查：样品交接程序、交接单填写是否规范、完整等。</w:t>
      </w:r>
    </w:p>
    <w:p w:rsidR="006A7A48" w:rsidRPr="00555B04" w:rsidRDefault="006A7A48" w:rsidP="00555B04">
      <w:pPr>
        <w:pStyle w:val="Default"/>
        <w:spacing w:line="520" w:lineRule="exact"/>
        <w:ind w:firstLineChars="200" w:firstLine="420"/>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（6）样品保存检查：固定剂的加入及保存条件是否满足要求。</w:t>
      </w:r>
    </w:p>
    <w:p w:rsidR="006A7A48" w:rsidRPr="00555B04" w:rsidRDefault="006A7A48" w:rsidP="00555B04">
      <w:pPr>
        <w:pStyle w:val="Default"/>
        <w:spacing w:line="520" w:lineRule="exact"/>
        <w:ind w:firstLineChars="200" w:firstLine="420"/>
        <w:rPr>
          <w:rFonts w:asciiTheme="majorEastAsia" w:eastAsiaTheme="majorEastAsia" w:hAnsiTheme="majorEastAsia" w:cs="FangSong"/>
          <w:sz w:val="21"/>
          <w:szCs w:val="21"/>
        </w:rPr>
      </w:pPr>
      <w:r w:rsidRPr="00555B04">
        <w:rPr>
          <w:rFonts w:asciiTheme="majorEastAsia" w:eastAsiaTheme="majorEastAsia" w:hAnsiTheme="majorEastAsia" w:hint="eastAsia"/>
          <w:sz w:val="21"/>
          <w:szCs w:val="21"/>
        </w:rPr>
        <w:t>4.1.8 样品应分区存放，避免交叉污染；样品应有明显标志，以免混淆。</w:t>
      </w:r>
    </w:p>
    <w:p w:rsidR="006A7A48" w:rsidRPr="00555B04" w:rsidRDefault="006A7A48" w:rsidP="006A7A48">
      <w:pPr>
        <w:pStyle w:val="Default"/>
        <w:spacing w:line="520" w:lineRule="exact"/>
        <w:rPr>
          <w:rFonts w:asciiTheme="majorEastAsia" w:eastAsiaTheme="majorEastAsia" w:hAnsiTheme="majorEastAsia"/>
          <w:b/>
          <w:sz w:val="21"/>
          <w:szCs w:val="21"/>
        </w:rPr>
      </w:pPr>
      <w:r w:rsidRPr="00555B04">
        <w:rPr>
          <w:rFonts w:asciiTheme="majorEastAsia" w:eastAsiaTheme="majorEastAsia" w:hAnsiTheme="majorEastAsia" w:hint="eastAsia"/>
          <w:b/>
          <w:bCs/>
          <w:sz w:val="21"/>
          <w:szCs w:val="21"/>
        </w:rPr>
        <w:t>4.2</w:t>
      </w:r>
      <w:r w:rsidRPr="00555B04">
        <w:rPr>
          <w:rFonts w:asciiTheme="majorEastAsia" w:eastAsiaTheme="majorEastAsia" w:hAnsiTheme="majorEastAsia" w:hint="eastAsia"/>
          <w:b/>
          <w:sz w:val="21"/>
          <w:szCs w:val="21"/>
        </w:rPr>
        <w:t>实验室分析</w:t>
      </w:r>
    </w:p>
    <w:p w:rsidR="006A7A48" w:rsidRPr="00555B04" w:rsidRDefault="006A7A48" w:rsidP="006A7A48">
      <w:pPr>
        <w:pStyle w:val="Default"/>
        <w:spacing w:line="520" w:lineRule="exact"/>
        <w:rPr>
          <w:rFonts w:asciiTheme="majorEastAsia" w:eastAsiaTheme="majorEastAsia" w:hAnsiTheme="majorEastAsia"/>
          <w:sz w:val="21"/>
          <w:szCs w:val="21"/>
        </w:rPr>
      </w:pPr>
      <w:r w:rsidRPr="00555B04">
        <w:rPr>
          <w:rFonts w:asciiTheme="majorEastAsia" w:eastAsiaTheme="majorEastAsia" w:hAnsiTheme="majorEastAsia" w:hint="eastAsia"/>
          <w:sz w:val="21"/>
          <w:szCs w:val="21"/>
        </w:rPr>
        <w:t>4.2.1 方法检出限</w:t>
      </w:r>
    </w:p>
    <w:p w:rsidR="006A7A48" w:rsidRPr="00555B04" w:rsidRDefault="006A7A48" w:rsidP="00555B04">
      <w:pPr>
        <w:spacing w:line="520" w:lineRule="exact"/>
        <w:ind w:firstLineChars="200" w:firstLine="420"/>
        <w:rPr>
          <w:rFonts w:asciiTheme="majorEastAsia" w:eastAsiaTheme="majorEastAsia" w:hAnsiTheme="majorEastAsia"/>
          <w:szCs w:val="21"/>
        </w:rPr>
      </w:pPr>
      <w:r w:rsidRPr="00555B04">
        <w:rPr>
          <w:rFonts w:asciiTheme="majorEastAsia" w:eastAsiaTheme="majorEastAsia" w:hAnsiTheme="majorEastAsia" w:hint="eastAsia"/>
          <w:szCs w:val="21"/>
        </w:rPr>
        <w:t>地表水及地下水监测项目检出限应分别低于GB3838及GB/T14848中I类标准限值的1/4，如现行方法标准无法满足，则应低于GB3838或GB/T14848中I类标准限值。</w:t>
      </w:r>
    </w:p>
    <w:p w:rsidR="006A7A48" w:rsidRPr="00555B04" w:rsidRDefault="006A7A48" w:rsidP="006A7A48">
      <w:pPr>
        <w:spacing w:line="520" w:lineRule="exact"/>
        <w:rPr>
          <w:rFonts w:asciiTheme="majorEastAsia" w:eastAsiaTheme="majorEastAsia" w:hAnsiTheme="majorEastAsia"/>
          <w:szCs w:val="21"/>
        </w:rPr>
      </w:pPr>
      <w:r w:rsidRPr="00555B04">
        <w:rPr>
          <w:rFonts w:asciiTheme="majorEastAsia" w:eastAsiaTheme="majorEastAsia" w:hAnsiTheme="majorEastAsia" w:hint="eastAsia"/>
          <w:szCs w:val="21"/>
        </w:rPr>
        <w:t xml:space="preserve">4.2.2空白试验 </w:t>
      </w:r>
    </w:p>
    <w:p w:rsidR="006A7A48" w:rsidRPr="00555B04" w:rsidRDefault="006A7A48" w:rsidP="00555B04">
      <w:pPr>
        <w:spacing w:line="520" w:lineRule="exact"/>
        <w:ind w:firstLineChars="200" w:firstLine="420"/>
        <w:rPr>
          <w:rFonts w:asciiTheme="majorEastAsia" w:eastAsiaTheme="majorEastAsia" w:hAnsiTheme="majorEastAsia"/>
          <w:szCs w:val="21"/>
        </w:rPr>
      </w:pPr>
      <w:r w:rsidRPr="00555B04">
        <w:rPr>
          <w:rFonts w:asciiTheme="majorEastAsia" w:eastAsiaTheme="majorEastAsia" w:hAnsiTheme="majorEastAsia" w:hint="eastAsia"/>
          <w:szCs w:val="21"/>
        </w:rPr>
        <w:t>（1）每分析批次，均应在与测试样品相同的前处理和分析条件下进行空白试验（包括全程序空白及实验室空白），空白试验的测定结果一般应低于方法检出限，若高于测定下限，应查找原因并重新测定批次样品，必要时须重新采样。</w:t>
      </w:r>
    </w:p>
    <w:p w:rsidR="006A7A48" w:rsidRPr="00555B04" w:rsidRDefault="006A7A48" w:rsidP="00555B04">
      <w:pPr>
        <w:spacing w:line="520" w:lineRule="exact"/>
        <w:ind w:firstLineChars="200" w:firstLine="420"/>
        <w:rPr>
          <w:rFonts w:asciiTheme="majorEastAsia" w:eastAsiaTheme="majorEastAsia" w:hAnsiTheme="majorEastAsia"/>
          <w:szCs w:val="21"/>
        </w:rPr>
      </w:pPr>
      <w:r w:rsidRPr="00555B04">
        <w:rPr>
          <w:rFonts w:asciiTheme="majorEastAsia" w:eastAsiaTheme="majorEastAsia" w:hAnsiTheme="majorEastAsia" w:hint="eastAsia"/>
          <w:szCs w:val="21"/>
        </w:rPr>
        <w:t xml:space="preserve">（2）一般不应从样品测定结果中扣除全程序空白样品的测定结果。 </w:t>
      </w:r>
    </w:p>
    <w:p w:rsidR="006A7A48" w:rsidRPr="00555B04" w:rsidRDefault="006A7A48" w:rsidP="00555B04">
      <w:pPr>
        <w:spacing w:line="520" w:lineRule="exact"/>
        <w:ind w:firstLineChars="200" w:firstLine="420"/>
        <w:rPr>
          <w:rFonts w:asciiTheme="majorEastAsia" w:eastAsiaTheme="majorEastAsia" w:hAnsiTheme="majorEastAsia"/>
          <w:szCs w:val="21"/>
        </w:rPr>
      </w:pPr>
      <w:r w:rsidRPr="00555B04">
        <w:rPr>
          <w:rFonts w:asciiTheme="majorEastAsia" w:eastAsiaTheme="majorEastAsia" w:hAnsiTheme="majorEastAsia" w:hint="eastAsia"/>
          <w:szCs w:val="21"/>
        </w:rPr>
        <w:t>（3）每批次至少测试2个实验室空白，若结果低于方法检出限，可忽略不计；若结果高于方法检出限，低于测定下限且比较稳定，可进行多次重复试验，计算平均值并从样品测定结果中扣除。</w:t>
      </w:r>
    </w:p>
    <w:p w:rsidR="006A7A48" w:rsidRPr="00555B04" w:rsidRDefault="006A7A48" w:rsidP="006A7A48">
      <w:pPr>
        <w:spacing w:line="520" w:lineRule="exact"/>
        <w:rPr>
          <w:rFonts w:asciiTheme="majorEastAsia" w:eastAsiaTheme="majorEastAsia" w:hAnsiTheme="majorEastAsia"/>
          <w:szCs w:val="21"/>
        </w:rPr>
      </w:pPr>
      <w:r w:rsidRPr="00555B04">
        <w:rPr>
          <w:rFonts w:asciiTheme="majorEastAsia" w:eastAsiaTheme="majorEastAsia" w:hAnsiTheme="majorEastAsia" w:hint="eastAsia"/>
          <w:szCs w:val="21"/>
        </w:rPr>
        <w:t xml:space="preserve">4.2.3定量校准 </w:t>
      </w:r>
    </w:p>
    <w:p w:rsidR="006A7A48" w:rsidRPr="00555B04" w:rsidRDefault="006A7A48" w:rsidP="00555B04">
      <w:pPr>
        <w:spacing w:line="520" w:lineRule="exact"/>
        <w:ind w:firstLineChars="200" w:firstLine="420"/>
        <w:rPr>
          <w:rFonts w:asciiTheme="majorEastAsia" w:eastAsiaTheme="majorEastAsia" w:hAnsiTheme="majorEastAsia"/>
          <w:szCs w:val="21"/>
        </w:rPr>
      </w:pPr>
      <w:r w:rsidRPr="00555B04">
        <w:rPr>
          <w:rFonts w:asciiTheme="majorEastAsia" w:eastAsiaTheme="majorEastAsia" w:hAnsiTheme="majorEastAsia" w:hint="eastAsia"/>
          <w:szCs w:val="21"/>
        </w:rPr>
        <w:lastRenderedPageBreak/>
        <w:t>（1）仪器定量校准</w:t>
      </w:r>
    </w:p>
    <w:p w:rsidR="006A7A48" w:rsidRPr="00555B04" w:rsidRDefault="006A7A48" w:rsidP="00555B04">
      <w:pPr>
        <w:spacing w:line="520" w:lineRule="exact"/>
        <w:ind w:firstLineChars="200" w:firstLine="420"/>
        <w:rPr>
          <w:rFonts w:asciiTheme="majorEastAsia" w:eastAsiaTheme="majorEastAsia" w:hAnsiTheme="majorEastAsia"/>
          <w:szCs w:val="21"/>
        </w:rPr>
      </w:pPr>
      <w:r w:rsidRPr="00555B04">
        <w:rPr>
          <w:rFonts w:asciiTheme="majorEastAsia" w:eastAsiaTheme="majorEastAsia" w:hAnsiTheme="majorEastAsia" w:hint="eastAsia"/>
          <w:szCs w:val="21"/>
        </w:rPr>
        <w:t>选择有证标准样品进行分析仪器定量校准。无有证标准样品时，也可用纯度高、性质稳定的化学物质直接配制仪器定量校准样品。</w:t>
      </w:r>
    </w:p>
    <w:p w:rsidR="006A7A48" w:rsidRPr="00555B04" w:rsidRDefault="006A7A48" w:rsidP="00555B04">
      <w:pPr>
        <w:spacing w:line="520" w:lineRule="exact"/>
        <w:ind w:firstLineChars="200" w:firstLine="420"/>
        <w:rPr>
          <w:rFonts w:asciiTheme="majorEastAsia" w:eastAsiaTheme="majorEastAsia" w:hAnsiTheme="majorEastAsia"/>
          <w:szCs w:val="21"/>
        </w:rPr>
      </w:pPr>
      <w:r w:rsidRPr="00555B04">
        <w:rPr>
          <w:rFonts w:asciiTheme="majorEastAsia" w:eastAsiaTheme="majorEastAsia" w:hAnsiTheme="majorEastAsia" w:hint="eastAsia"/>
          <w:szCs w:val="21"/>
        </w:rPr>
        <w:t>（2）校准曲线检查</w:t>
      </w:r>
    </w:p>
    <w:p w:rsidR="006A7A48" w:rsidRPr="00555B04" w:rsidRDefault="006A7A48" w:rsidP="00555B04">
      <w:pPr>
        <w:spacing w:line="520" w:lineRule="exact"/>
        <w:ind w:firstLineChars="200" w:firstLine="420"/>
        <w:rPr>
          <w:rFonts w:asciiTheme="majorEastAsia" w:eastAsiaTheme="majorEastAsia" w:hAnsiTheme="majorEastAsia"/>
          <w:szCs w:val="21"/>
        </w:rPr>
      </w:pPr>
      <w:r w:rsidRPr="00555B04">
        <w:rPr>
          <w:rFonts w:asciiTheme="majorEastAsia" w:eastAsiaTheme="majorEastAsia" w:hAnsiTheme="majorEastAsia" w:hint="eastAsia"/>
          <w:szCs w:val="21"/>
        </w:rPr>
        <w:t>采用校准曲线法进行定量分析时，校准曲线应与样品测定同时进行，应使用至少包括5个浓度梯度的标准系列（不含零浓度点），曲线最低点应接近分析测试方法测定下限，曲线的相关系数满足相应项目的监测方法标准要求。</w:t>
      </w:r>
    </w:p>
    <w:p w:rsidR="006A7A48" w:rsidRPr="00555B04" w:rsidRDefault="006A7A48" w:rsidP="00555B04">
      <w:pPr>
        <w:spacing w:line="520" w:lineRule="exact"/>
        <w:ind w:firstLineChars="200" w:firstLine="420"/>
        <w:rPr>
          <w:rFonts w:asciiTheme="majorEastAsia" w:eastAsiaTheme="majorEastAsia" w:hAnsiTheme="majorEastAsia"/>
          <w:szCs w:val="21"/>
        </w:rPr>
      </w:pPr>
      <w:r w:rsidRPr="00555B04">
        <w:rPr>
          <w:rFonts w:asciiTheme="majorEastAsia" w:eastAsiaTheme="majorEastAsia" w:hAnsiTheme="majorEastAsia" w:hint="eastAsia"/>
          <w:szCs w:val="21"/>
        </w:rPr>
        <w:t>（3）仪器稳定性检查</w:t>
      </w:r>
    </w:p>
    <w:p w:rsidR="006A7A48" w:rsidRPr="00555B04" w:rsidRDefault="006A7A48" w:rsidP="00555B04">
      <w:pPr>
        <w:spacing w:line="520" w:lineRule="exact"/>
        <w:ind w:firstLineChars="200" w:firstLine="420"/>
        <w:rPr>
          <w:rFonts w:asciiTheme="majorEastAsia" w:eastAsiaTheme="majorEastAsia" w:hAnsiTheme="majorEastAsia"/>
          <w:szCs w:val="21"/>
        </w:rPr>
      </w:pPr>
      <w:r w:rsidRPr="00555B04">
        <w:rPr>
          <w:rFonts w:asciiTheme="majorEastAsia" w:eastAsiaTheme="majorEastAsia" w:hAnsiTheme="majorEastAsia" w:hint="eastAsia"/>
          <w:szCs w:val="21"/>
        </w:rPr>
        <w:t>连续分析测试时，每20个样品或每批次样品（少于20个样品/批次）及分析结束后，需进行标准系列零浓度点和中间浓度点核查。零浓度点测试结果应低于方法检出限，中间浓度测定值与标准值的相对误差，无机测试项目应控制在±10%以内，有机测试项目控制在20%以内，超过此范围时应查明原因，重新绘制校准曲线，并重新分析测试该批次全部样品。</w:t>
      </w:r>
    </w:p>
    <w:p w:rsidR="006A7A48" w:rsidRPr="00555B04" w:rsidRDefault="006A7A48" w:rsidP="006A7A48">
      <w:pPr>
        <w:spacing w:line="520" w:lineRule="exact"/>
        <w:rPr>
          <w:rFonts w:asciiTheme="majorEastAsia" w:eastAsiaTheme="majorEastAsia" w:hAnsiTheme="majorEastAsia"/>
          <w:szCs w:val="21"/>
        </w:rPr>
      </w:pPr>
      <w:r w:rsidRPr="00555B04">
        <w:rPr>
          <w:rFonts w:asciiTheme="majorEastAsia" w:eastAsiaTheme="majorEastAsia" w:hAnsiTheme="majorEastAsia" w:hint="eastAsia"/>
          <w:szCs w:val="21"/>
        </w:rPr>
        <w:t>4.2.4 精密度控制</w:t>
      </w:r>
    </w:p>
    <w:p w:rsidR="006A7A48" w:rsidRPr="00555B04" w:rsidRDefault="006A7A48" w:rsidP="00555B04">
      <w:pPr>
        <w:spacing w:line="520" w:lineRule="exact"/>
        <w:ind w:firstLineChars="200" w:firstLine="420"/>
        <w:rPr>
          <w:rFonts w:asciiTheme="majorEastAsia" w:eastAsiaTheme="majorEastAsia" w:hAnsiTheme="majorEastAsia"/>
          <w:szCs w:val="21"/>
        </w:rPr>
      </w:pPr>
      <w:r w:rsidRPr="00555B04">
        <w:rPr>
          <w:rFonts w:asciiTheme="majorEastAsia" w:eastAsiaTheme="majorEastAsia" w:hAnsiTheme="majorEastAsia" w:hint="eastAsia"/>
          <w:szCs w:val="21"/>
        </w:rPr>
        <w:t>（1）每分析批次，除现场平行样外，在实验室可以分装的样品，应进行平行双样分析，室内平行样数量不得少于10%。</w:t>
      </w:r>
    </w:p>
    <w:p w:rsidR="006A7A48" w:rsidRPr="00555B04" w:rsidRDefault="006A7A48" w:rsidP="00555B04">
      <w:pPr>
        <w:spacing w:line="520" w:lineRule="exact"/>
        <w:ind w:firstLineChars="200" w:firstLine="420"/>
        <w:rPr>
          <w:rFonts w:asciiTheme="majorEastAsia" w:eastAsiaTheme="majorEastAsia" w:hAnsiTheme="majorEastAsia"/>
          <w:szCs w:val="21"/>
        </w:rPr>
      </w:pPr>
      <w:r w:rsidRPr="00555B04">
        <w:rPr>
          <w:rFonts w:asciiTheme="majorEastAsia" w:eastAsiaTheme="majorEastAsia" w:hAnsiTheme="majorEastAsia" w:hint="eastAsia"/>
          <w:szCs w:val="21"/>
        </w:rPr>
        <w:t>（2）平行样的精密度以相对偏差表示，当平行样一个检出一个未检出时，未检出的样品以检出限参与计算。若平行样测定偏差超出规定允许偏差范围，在样品有效保存期内应补测；若补测结果仍超出规定的允许偏差，且监测结果超过I类标准限值时，说明该批次样品测定结果失控，应重新采样。</w:t>
      </w:r>
    </w:p>
    <w:p w:rsidR="006A7A48" w:rsidRPr="00555B04" w:rsidRDefault="006A7A48" w:rsidP="006A7A48">
      <w:pPr>
        <w:spacing w:line="520" w:lineRule="exact"/>
        <w:rPr>
          <w:rFonts w:asciiTheme="majorEastAsia" w:eastAsiaTheme="majorEastAsia" w:hAnsiTheme="majorEastAsia"/>
          <w:szCs w:val="21"/>
        </w:rPr>
      </w:pPr>
      <w:r w:rsidRPr="00555B04">
        <w:rPr>
          <w:rFonts w:asciiTheme="majorEastAsia" w:eastAsiaTheme="majorEastAsia" w:hAnsiTheme="majorEastAsia" w:hint="eastAsia"/>
          <w:szCs w:val="21"/>
        </w:rPr>
        <w:t>4.2.5 准确度控制</w:t>
      </w:r>
    </w:p>
    <w:p w:rsidR="006A7A48" w:rsidRPr="00555B04" w:rsidRDefault="006A7A48" w:rsidP="00555B04">
      <w:pPr>
        <w:spacing w:line="520" w:lineRule="exact"/>
        <w:ind w:firstLineChars="200" w:firstLine="420"/>
        <w:rPr>
          <w:rFonts w:asciiTheme="majorEastAsia" w:eastAsiaTheme="majorEastAsia" w:hAnsiTheme="majorEastAsia"/>
          <w:szCs w:val="21"/>
        </w:rPr>
      </w:pPr>
      <w:r w:rsidRPr="00555B04">
        <w:rPr>
          <w:rFonts w:asciiTheme="majorEastAsia" w:eastAsiaTheme="majorEastAsia" w:hAnsiTheme="majorEastAsia" w:hint="eastAsia"/>
          <w:szCs w:val="21"/>
        </w:rPr>
        <w:t>每批次样品应进行准确度验证，包括但不限于加标回收、有证标准物质测试等方式，当监测方法标准无要求或者低于以下要求时，应执行以下要求：</w:t>
      </w:r>
    </w:p>
    <w:p w:rsidR="006A7A48" w:rsidRPr="00555B04" w:rsidRDefault="006A7A48" w:rsidP="00555B04">
      <w:pPr>
        <w:spacing w:line="520" w:lineRule="exact"/>
        <w:ind w:firstLineChars="200" w:firstLine="420"/>
        <w:rPr>
          <w:rFonts w:asciiTheme="majorEastAsia" w:eastAsiaTheme="majorEastAsia" w:hAnsiTheme="majorEastAsia"/>
          <w:szCs w:val="21"/>
        </w:rPr>
      </w:pPr>
      <w:r w:rsidRPr="00555B04">
        <w:rPr>
          <w:rFonts w:asciiTheme="majorEastAsia" w:eastAsiaTheme="majorEastAsia" w:hAnsiTheme="majorEastAsia" w:hint="eastAsia"/>
          <w:szCs w:val="21"/>
        </w:rPr>
        <w:t>（1）有证标准物质测定</w:t>
      </w:r>
    </w:p>
    <w:p w:rsidR="006A7A48" w:rsidRPr="00555B04" w:rsidRDefault="006A7A48" w:rsidP="00555B04">
      <w:pPr>
        <w:spacing w:line="520" w:lineRule="exact"/>
        <w:ind w:firstLineChars="200" w:firstLine="420"/>
        <w:rPr>
          <w:rFonts w:asciiTheme="majorEastAsia" w:eastAsiaTheme="majorEastAsia" w:hAnsiTheme="majorEastAsia"/>
          <w:szCs w:val="21"/>
        </w:rPr>
      </w:pPr>
      <w:r w:rsidRPr="00555B04">
        <w:rPr>
          <w:rFonts w:asciiTheme="majorEastAsia" w:eastAsiaTheme="majorEastAsia" w:hAnsiTheme="majorEastAsia" w:hint="eastAsia"/>
          <w:szCs w:val="21"/>
        </w:rPr>
        <w:t>① 监测工作中应使用标准样品/有证标准物质或能够溯源到国家基准的物质。</w:t>
      </w:r>
    </w:p>
    <w:p w:rsidR="006A7A48" w:rsidRPr="00555B04" w:rsidRDefault="006A7A48" w:rsidP="00555B04">
      <w:pPr>
        <w:spacing w:line="520" w:lineRule="exact"/>
        <w:ind w:firstLineChars="200" w:firstLine="420"/>
        <w:rPr>
          <w:rFonts w:asciiTheme="majorEastAsia" w:eastAsiaTheme="majorEastAsia" w:hAnsiTheme="majorEastAsia"/>
          <w:szCs w:val="21"/>
        </w:rPr>
      </w:pPr>
      <w:r w:rsidRPr="00555B04">
        <w:rPr>
          <w:rFonts w:asciiTheme="majorEastAsia" w:eastAsiaTheme="majorEastAsia" w:hAnsiTheme="majorEastAsia" w:hint="eastAsia"/>
          <w:szCs w:val="21"/>
        </w:rPr>
        <w:t>② 连续分析测试时，每20个样品或每批次样品（少于20个样品/批次）及分析结束后，至少插入1个有证标准样品进行分析测试。将有证标准样品的测试结果与认定值（或标准值）</w:t>
      </w:r>
      <w:r w:rsidRPr="00555B04">
        <w:rPr>
          <w:rFonts w:asciiTheme="majorEastAsia" w:eastAsiaTheme="majorEastAsia" w:hAnsiTheme="majorEastAsia" w:hint="eastAsia"/>
          <w:szCs w:val="21"/>
        </w:rPr>
        <w:lastRenderedPageBreak/>
        <w:t>进行比较，评价是否合格。</w:t>
      </w:r>
    </w:p>
    <w:p w:rsidR="006A7A48" w:rsidRPr="00555B04" w:rsidRDefault="003F30F2" w:rsidP="00555B04">
      <w:pPr>
        <w:pStyle w:val="15"/>
        <w:spacing w:line="480" w:lineRule="exact"/>
        <w:ind w:firstLineChars="150" w:firstLine="315"/>
        <w:rPr>
          <w:rFonts w:asciiTheme="majorEastAsia" w:eastAsiaTheme="majorEastAsia" w:hAnsiTheme="majorEastAsia" w:cs="仿宋"/>
          <w:kern w:val="0"/>
          <w:szCs w:val="21"/>
        </w:rPr>
      </w:pPr>
      <w:r w:rsidRPr="00555B04">
        <w:rPr>
          <w:rFonts w:asciiTheme="majorEastAsia" w:eastAsiaTheme="majorEastAsia" w:hAnsiTheme="majorEastAsia" w:cs="仿宋" w:hint="eastAsia"/>
          <w:kern w:val="0"/>
          <w:szCs w:val="21"/>
        </w:rPr>
        <w:fldChar w:fldCharType="begin"/>
      </w:r>
      <w:r w:rsidR="006A7A48" w:rsidRPr="00555B04">
        <w:rPr>
          <w:rFonts w:asciiTheme="majorEastAsia" w:eastAsiaTheme="majorEastAsia" w:hAnsiTheme="majorEastAsia" w:cs="仿宋" w:hint="eastAsia"/>
          <w:kern w:val="0"/>
          <w:szCs w:val="21"/>
        </w:rPr>
        <w:instrText>= 3 \* GB3</w:instrText>
      </w:r>
      <w:r w:rsidRPr="00555B04">
        <w:rPr>
          <w:rFonts w:asciiTheme="majorEastAsia" w:eastAsiaTheme="majorEastAsia" w:hAnsiTheme="majorEastAsia" w:cs="仿宋" w:hint="eastAsia"/>
          <w:kern w:val="0"/>
          <w:szCs w:val="21"/>
        </w:rPr>
        <w:fldChar w:fldCharType="separate"/>
      </w:r>
      <w:r w:rsidR="006A7A48" w:rsidRPr="00555B04">
        <w:rPr>
          <w:rFonts w:asciiTheme="majorEastAsia" w:eastAsiaTheme="majorEastAsia" w:hAnsiTheme="majorEastAsia" w:cs="仿宋" w:hint="eastAsia"/>
          <w:kern w:val="0"/>
          <w:szCs w:val="21"/>
        </w:rPr>
        <w:t>③</w:t>
      </w:r>
      <w:r w:rsidRPr="00555B04">
        <w:rPr>
          <w:rFonts w:asciiTheme="majorEastAsia" w:eastAsiaTheme="majorEastAsia" w:hAnsiTheme="majorEastAsia" w:cs="仿宋" w:hint="eastAsia"/>
          <w:kern w:val="0"/>
          <w:szCs w:val="21"/>
        </w:rPr>
        <w:fldChar w:fldCharType="end"/>
      </w:r>
      <w:r w:rsidR="006A7A48" w:rsidRPr="00555B04">
        <w:rPr>
          <w:rFonts w:asciiTheme="majorEastAsia" w:eastAsiaTheme="majorEastAsia" w:hAnsiTheme="majorEastAsia" w:cs="仿宋" w:hint="eastAsia"/>
          <w:kern w:val="0"/>
          <w:szCs w:val="21"/>
        </w:rPr>
        <w:t>当出现不合格结果时，应查明其原因，采取适当的纠正和预防措施，并对该有证标准样品及同批次样品重新进行分析测试。</w:t>
      </w:r>
    </w:p>
    <w:p w:rsidR="006A7A48" w:rsidRPr="00555B04" w:rsidRDefault="006A7A48" w:rsidP="00555B04">
      <w:pPr>
        <w:spacing w:line="520" w:lineRule="exact"/>
        <w:ind w:firstLineChars="200" w:firstLine="420"/>
        <w:rPr>
          <w:rFonts w:asciiTheme="majorEastAsia" w:eastAsiaTheme="majorEastAsia" w:hAnsiTheme="majorEastAsia" w:cstheme="minorBidi"/>
          <w:szCs w:val="21"/>
        </w:rPr>
      </w:pPr>
      <w:r w:rsidRPr="00555B04">
        <w:rPr>
          <w:rFonts w:asciiTheme="majorEastAsia" w:eastAsiaTheme="majorEastAsia" w:hAnsiTheme="majorEastAsia" w:hint="eastAsia"/>
          <w:szCs w:val="21"/>
        </w:rPr>
        <w:t xml:space="preserve">（2） 加标回收率测定 </w:t>
      </w:r>
    </w:p>
    <w:p w:rsidR="006A7A48" w:rsidRPr="00555B04" w:rsidRDefault="006A7A48" w:rsidP="00555B04">
      <w:pPr>
        <w:spacing w:line="520" w:lineRule="exact"/>
        <w:ind w:firstLineChars="200" w:firstLine="420"/>
        <w:rPr>
          <w:rFonts w:asciiTheme="majorEastAsia" w:eastAsiaTheme="majorEastAsia" w:hAnsiTheme="majorEastAsia"/>
          <w:szCs w:val="21"/>
        </w:rPr>
      </w:pPr>
      <w:r w:rsidRPr="00555B04">
        <w:rPr>
          <w:rFonts w:asciiTheme="majorEastAsia" w:eastAsiaTheme="majorEastAsia" w:hAnsiTheme="majorEastAsia" w:hint="eastAsia"/>
          <w:szCs w:val="21"/>
        </w:rPr>
        <w:t>连续分析测试时，如无市售有证标准样品，则每20个样品或每批次样品（少于20个样品/批次）及分析结束后，至少同步测试1次实际样品加标回收率。</w:t>
      </w:r>
    </w:p>
    <w:p w:rsidR="006A7A48" w:rsidRPr="005624C5" w:rsidRDefault="006A7A48" w:rsidP="00555B04">
      <w:pPr>
        <w:spacing w:line="520" w:lineRule="exact"/>
        <w:ind w:firstLineChars="200" w:firstLine="420"/>
        <w:rPr>
          <w:rFonts w:asciiTheme="majorEastAsia" w:eastAsiaTheme="majorEastAsia" w:hAnsiTheme="majorEastAsia"/>
          <w:szCs w:val="21"/>
        </w:rPr>
      </w:pPr>
      <w:r w:rsidRPr="005624C5">
        <w:rPr>
          <w:rFonts w:asciiTheme="majorEastAsia" w:eastAsiaTheme="majorEastAsia" w:hAnsiTheme="majorEastAsia" w:hint="eastAsia"/>
          <w:szCs w:val="21"/>
        </w:rPr>
        <w:t>地表水样品的精密度及加标回收率要求详见附表1，地下水样品的精密度及加标回收率要求详见附表2。</w:t>
      </w:r>
    </w:p>
    <w:p w:rsidR="006A7A48" w:rsidRPr="005624C5" w:rsidRDefault="006A7A48" w:rsidP="006A7A48">
      <w:pPr>
        <w:autoSpaceDE w:val="0"/>
        <w:autoSpaceDN w:val="0"/>
        <w:adjustRightInd w:val="0"/>
        <w:jc w:val="left"/>
        <w:rPr>
          <w:rFonts w:asciiTheme="majorEastAsia" w:eastAsiaTheme="majorEastAsia" w:hAnsiTheme="majorEastAsia" w:cs="FangSong"/>
          <w:b/>
          <w:color w:val="000000"/>
          <w:kern w:val="0"/>
          <w:szCs w:val="21"/>
        </w:rPr>
      </w:pPr>
      <w:r w:rsidRPr="005624C5">
        <w:rPr>
          <w:rFonts w:asciiTheme="majorEastAsia" w:eastAsiaTheme="majorEastAsia" w:hAnsiTheme="majorEastAsia" w:hint="eastAsia"/>
          <w:b/>
          <w:bCs/>
          <w:color w:val="000000"/>
          <w:kern w:val="0"/>
          <w:szCs w:val="21"/>
        </w:rPr>
        <w:t>5.</w:t>
      </w:r>
      <w:r w:rsidRPr="005624C5">
        <w:rPr>
          <w:rFonts w:asciiTheme="majorEastAsia" w:eastAsiaTheme="majorEastAsia" w:hAnsiTheme="majorEastAsia" w:cs="FangSong" w:hint="eastAsia"/>
          <w:b/>
          <w:color w:val="000000"/>
          <w:kern w:val="0"/>
          <w:szCs w:val="21"/>
        </w:rPr>
        <w:t>外部质量监督与核查</w:t>
      </w:r>
    </w:p>
    <w:p w:rsidR="006A7A48" w:rsidRPr="005624C5" w:rsidRDefault="006A7A48" w:rsidP="00555B04">
      <w:pPr>
        <w:autoSpaceDE w:val="0"/>
        <w:autoSpaceDN w:val="0"/>
        <w:adjustRightInd w:val="0"/>
        <w:ind w:firstLineChars="200" w:firstLine="420"/>
        <w:jc w:val="left"/>
        <w:rPr>
          <w:rFonts w:asciiTheme="majorEastAsia" w:eastAsiaTheme="majorEastAsia" w:hAnsiTheme="majorEastAsia" w:cs="FangSong"/>
          <w:color w:val="000000"/>
          <w:kern w:val="0"/>
          <w:szCs w:val="21"/>
        </w:rPr>
      </w:pPr>
      <w:r w:rsidRPr="005624C5">
        <w:rPr>
          <w:rFonts w:asciiTheme="majorEastAsia" w:eastAsiaTheme="majorEastAsia" w:hAnsiTheme="majorEastAsia" w:cs="FangSong" w:hint="eastAsia"/>
          <w:color w:val="000000"/>
          <w:kern w:val="0"/>
          <w:szCs w:val="21"/>
        </w:rPr>
        <w:t>委托方应当设置质量监督与核查小组，担任外部质量监督工作，制定工作方案，在与承担单位衔接基础上，负责各环节的外部质量监督与核查。</w:t>
      </w:r>
    </w:p>
    <w:p w:rsidR="006A7A48" w:rsidRPr="005624C5" w:rsidRDefault="006A7A48" w:rsidP="006A7A48">
      <w:pPr>
        <w:autoSpaceDE w:val="0"/>
        <w:autoSpaceDN w:val="0"/>
        <w:adjustRightInd w:val="0"/>
        <w:jc w:val="left"/>
        <w:rPr>
          <w:rFonts w:asciiTheme="majorEastAsia" w:eastAsiaTheme="majorEastAsia" w:hAnsiTheme="majorEastAsia" w:cs="FangSong"/>
          <w:color w:val="000000"/>
          <w:kern w:val="0"/>
          <w:szCs w:val="21"/>
        </w:rPr>
      </w:pPr>
      <w:r w:rsidRPr="005624C5">
        <w:rPr>
          <w:rFonts w:asciiTheme="majorEastAsia" w:eastAsiaTheme="majorEastAsia" w:hAnsiTheme="majorEastAsia" w:cs="FangSong" w:hint="eastAsia"/>
          <w:color w:val="000000"/>
          <w:kern w:val="0"/>
          <w:szCs w:val="21"/>
        </w:rPr>
        <w:t>5.1样品采集及保存</w:t>
      </w:r>
    </w:p>
    <w:p w:rsidR="006A7A48" w:rsidRPr="005624C5" w:rsidRDefault="006A7A48" w:rsidP="00555B04">
      <w:pPr>
        <w:autoSpaceDE w:val="0"/>
        <w:autoSpaceDN w:val="0"/>
        <w:adjustRightInd w:val="0"/>
        <w:ind w:firstLineChars="200" w:firstLine="420"/>
        <w:jc w:val="left"/>
        <w:rPr>
          <w:rFonts w:asciiTheme="majorEastAsia" w:eastAsiaTheme="majorEastAsia" w:hAnsiTheme="majorEastAsia" w:cs="FangSong"/>
          <w:color w:val="000000"/>
          <w:kern w:val="0"/>
          <w:szCs w:val="21"/>
        </w:rPr>
      </w:pPr>
      <w:r w:rsidRPr="005624C5">
        <w:rPr>
          <w:rFonts w:asciiTheme="majorEastAsia" w:eastAsiaTheme="majorEastAsia" w:hAnsiTheme="majorEastAsia" w:cs="FangSong" w:hint="eastAsia"/>
          <w:color w:val="000000"/>
          <w:kern w:val="0"/>
          <w:szCs w:val="21"/>
        </w:rPr>
        <w:t>5.1.1 在承担单位开展相应任务的过程，委托方随机抽取部分任务进行旁站监督或同步监测。地下水可在采样结束后，抽取部分点位进行采样复核。</w:t>
      </w:r>
    </w:p>
    <w:p w:rsidR="006A7A48" w:rsidRPr="005624C5" w:rsidRDefault="006A7A48" w:rsidP="00555B04">
      <w:pPr>
        <w:autoSpaceDE w:val="0"/>
        <w:autoSpaceDN w:val="0"/>
        <w:adjustRightInd w:val="0"/>
        <w:ind w:firstLineChars="200" w:firstLine="420"/>
        <w:jc w:val="left"/>
        <w:rPr>
          <w:rFonts w:asciiTheme="majorEastAsia" w:eastAsiaTheme="majorEastAsia" w:hAnsiTheme="majorEastAsia" w:cs="FangSong"/>
          <w:color w:val="000000"/>
          <w:kern w:val="0"/>
          <w:szCs w:val="21"/>
        </w:rPr>
      </w:pPr>
      <w:r w:rsidRPr="005624C5">
        <w:rPr>
          <w:rFonts w:asciiTheme="majorEastAsia" w:eastAsiaTheme="majorEastAsia" w:hAnsiTheme="majorEastAsia" w:cs="FangSong" w:hint="eastAsia"/>
          <w:color w:val="000000"/>
          <w:kern w:val="0"/>
          <w:szCs w:val="21"/>
        </w:rPr>
        <w:t>5.1.2根据内部质量控制要求，对承担单位进行现场核查。</w:t>
      </w:r>
    </w:p>
    <w:p w:rsidR="006A7A48" w:rsidRPr="005624C5" w:rsidRDefault="006A7A48" w:rsidP="006A7A48">
      <w:pPr>
        <w:autoSpaceDE w:val="0"/>
        <w:autoSpaceDN w:val="0"/>
        <w:adjustRightInd w:val="0"/>
        <w:jc w:val="left"/>
        <w:rPr>
          <w:rFonts w:asciiTheme="majorEastAsia" w:eastAsiaTheme="majorEastAsia" w:hAnsiTheme="majorEastAsia" w:cs="FangSong"/>
          <w:color w:val="000000"/>
          <w:kern w:val="0"/>
          <w:szCs w:val="21"/>
        </w:rPr>
      </w:pPr>
      <w:r w:rsidRPr="005624C5">
        <w:rPr>
          <w:rFonts w:asciiTheme="majorEastAsia" w:eastAsiaTheme="majorEastAsia" w:hAnsiTheme="majorEastAsia" w:cs="FangSong" w:hint="eastAsia"/>
          <w:color w:val="000000"/>
          <w:kern w:val="0"/>
          <w:szCs w:val="21"/>
        </w:rPr>
        <w:t>5.2实验室分析</w:t>
      </w:r>
    </w:p>
    <w:p w:rsidR="006A7A48" w:rsidRPr="005624C5" w:rsidRDefault="006A7A48" w:rsidP="006A7A48">
      <w:pPr>
        <w:autoSpaceDE w:val="0"/>
        <w:autoSpaceDN w:val="0"/>
        <w:adjustRightInd w:val="0"/>
        <w:jc w:val="left"/>
        <w:rPr>
          <w:rFonts w:asciiTheme="majorEastAsia" w:eastAsiaTheme="majorEastAsia" w:hAnsiTheme="majorEastAsia" w:cs="FangSong"/>
          <w:color w:val="000000"/>
          <w:kern w:val="0"/>
          <w:szCs w:val="21"/>
        </w:rPr>
      </w:pPr>
      <w:r w:rsidRPr="005624C5">
        <w:rPr>
          <w:rFonts w:asciiTheme="majorEastAsia" w:eastAsiaTheme="majorEastAsia" w:hAnsiTheme="majorEastAsia" w:cs="FangSong" w:hint="eastAsia"/>
          <w:color w:val="000000"/>
          <w:kern w:val="0"/>
          <w:szCs w:val="21"/>
        </w:rPr>
        <w:t xml:space="preserve">5.2.1监控样测试 </w:t>
      </w:r>
    </w:p>
    <w:p w:rsidR="006A7A48" w:rsidRPr="005624C5" w:rsidRDefault="006A7A48" w:rsidP="00555B04">
      <w:pPr>
        <w:autoSpaceDE w:val="0"/>
        <w:autoSpaceDN w:val="0"/>
        <w:adjustRightInd w:val="0"/>
        <w:ind w:firstLineChars="200" w:firstLine="420"/>
        <w:jc w:val="left"/>
        <w:rPr>
          <w:rFonts w:asciiTheme="majorEastAsia" w:eastAsiaTheme="majorEastAsia" w:hAnsiTheme="majorEastAsia" w:cs="FangSong"/>
          <w:color w:val="000000"/>
          <w:kern w:val="0"/>
          <w:szCs w:val="21"/>
        </w:rPr>
      </w:pPr>
      <w:r w:rsidRPr="005624C5">
        <w:rPr>
          <w:rFonts w:asciiTheme="majorEastAsia" w:eastAsiaTheme="majorEastAsia" w:hAnsiTheme="majorEastAsia" w:cs="FangSong" w:hint="eastAsia"/>
          <w:color w:val="000000"/>
          <w:kern w:val="0"/>
          <w:szCs w:val="21"/>
        </w:rPr>
        <w:t>（1）使用有证标准样品作为外部质控样品密码监控样，也可在样品中加入一定量的有证标准样品制成加标密码监控样。</w:t>
      </w:r>
    </w:p>
    <w:p w:rsidR="006A7A48" w:rsidRPr="005624C5" w:rsidRDefault="006A7A48" w:rsidP="00555B04">
      <w:pPr>
        <w:autoSpaceDE w:val="0"/>
        <w:autoSpaceDN w:val="0"/>
        <w:adjustRightInd w:val="0"/>
        <w:ind w:firstLineChars="200" w:firstLine="420"/>
        <w:jc w:val="left"/>
        <w:rPr>
          <w:rFonts w:asciiTheme="majorEastAsia" w:eastAsiaTheme="majorEastAsia" w:hAnsiTheme="majorEastAsia" w:cs="FangSong"/>
          <w:color w:val="000000"/>
          <w:kern w:val="0"/>
          <w:szCs w:val="21"/>
        </w:rPr>
      </w:pPr>
      <w:r w:rsidRPr="005624C5">
        <w:rPr>
          <w:rFonts w:asciiTheme="majorEastAsia" w:eastAsiaTheme="majorEastAsia" w:hAnsiTheme="majorEastAsia" w:cs="FangSong" w:hint="eastAsia"/>
          <w:color w:val="000000"/>
          <w:kern w:val="0"/>
          <w:szCs w:val="21"/>
        </w:rPr>
        <w:t>（2）有证质控样品以证书上的允差范围进行评价，加标密码样测试结果以加标回收率表示，按照附表1及附表2的允许值范围判定是否合格。</w:t>
      </w:r>
    </w:p>
    <w:p w:rsidR="006A7A48" w:rsidRPr="005624C5" w:rsidRDefault="006A7A48" w:rsidP="00555B04">
      <w:pPr>
        <w:autoSpaceDE w:val="0"/>
        <w:autoSpaceDN w:val="0"/>
        <w:adjustRightInd w:val="0"/>
        <w:ind w:firstLineChars="200" w:firstLine="420"/>
        <w:jc w:val="left"/>
        <w:rPr>
          <w:rFonts w:asciiTheme="majorEastAsia" w:eastAsiaTheme="majorEastAsia" w:hAnsiTheme="majorEastAsia" w:cs="FangSong"/>
          <w:color w:val="000000"/>
          <w:kern w:val="0"/>
          <w:szCs w:val="21"/>
        </w:rPr>
      </w:pPr>
      <w:r w:rsidRPr="005624C5">
        <w:rPr>
          <w:rFonts w:asciiTheme="majorEastAsia" w:eastAsiaTheme="majorEastAsia" w:hAnsiTheme="majorEastAsia" w:cs="FangSong" w:hint="eastAsia"/>
          <w:color w:val="000000"/>
          <w:kern w:val="0"/>
          <w:szCs w:val="21"/>
        </w:rPr>
        <w:t>（3）不合格时须重新分析此批所有样品，必要时重新采样。</w:t>
      </w:r>
    </w:p>
    <w:p w:rsidR="006A7A48" w:rsidRPr="005624C5" w:rsidRDefault="006A7A48" w:rsidP="006A7A48">
      <w:pPr>
        <w:autoSpaceDE w:val="0"/>
        <w:autoSpaceDN w:val="0"/>
        <w:adjustRightInd w:val="0"/>
        <w:jc w:val="left"/>
        <w:rPr>
          <w:rFonts w:asciiTheme="majorEastAsia" w:eastAsiaTheme="majorEastAsia" w:hAnsiTheme="majorEastAsia" w:cs="FangSong"/>
          <w:color w:val="000000"/>
          <w:kern w:val="0"/>
          <w:szCs w:val="21"/>
        </w:rPr>
      </w:pPr>
      <w:r w:rsidRPr="005624C5">
        <w:rPr>
          <w:rFonts w:asciiTheme="majorEastAsia" w:eastAsiaTheme="majorEastAsia" w:hAnsiTheme="majorEastAsia" w:cs="FangSong" w:hint="eastAsia"/>
          <w:color w:val="000000"/>
          <w:kern w:val="0"/>
          <w:szCs w:val="21"/>
        </w:rPr>
        <w:t xml:space="preserve">5.2.2实验室间比对测试 </w:t>
      </w:r>
    </w:p>
    <w:p w:rsidR="006A7A48" w:rsidRPr="005624C5" w:rsidRDefault="006A7A48" w:rsidP="00555B04">
      <w:pPr>
        <w:autoSpaceDE w:val="0"/>
        <w:autoSpaceDN w:val="0"/>
        <w:adjustRightInd w:val="0"/>
        <w:ind w:firstLineChars="200" w:firstLine="420"/>
        <w:jc w:val="left"/>
        <w:rPr>
          <w:rFonts w:asciiTheme="majorEastAsia" w:eastAsiaTheme="majorEastAsia" w:hAnsiTheme="majorEastAsia" w:cs="FangSong"/>
          <w:color w:val="000000"/>
          <w:kern w:val="0"/>
          <w:szCs w:val="21"/>
        </w:rPr>
      </w:pPr>
      <w:r w:rsidRPr="005624C5">
        <w:rPr>
          <w:rFonts w:asciiTheme="majorEastAsia" w:eastAsiaTheme="majorEastAsia" w:hAnsiTheme="majorEastAsia" w:cs="FangSong" w:hint="eastAsia"/>
          <w:color w:val="000000"/>
          <w:kern w:val="0"/>
          <w:szCs w:val="21"/>
        </w:rPr>
        <w:t>（1）从待测样品或其它来源样品中任意选取一定数量或比例的样品作为实验室间比对测试样品，按照一定的质量控制规则进行分样并重新编码。</w:t>
      </w:r>
    </w:p>
    <w:p w:rsidR="006A7A48" w:rsidRPr="005624C5" w:rsidRDefault="006A7A48" w:rsidP="00555B04">
      <w:pPr>
        <w:autoSpaceDE w:val="0"/>
        <w:autoSpaceDN w:val="0"/>
        <w:adjustRightInd w:val="0"/>
        <w:ind w:firstLineChars="200" w:firstLine="420"/>
        <w:jc w:val="left"/>
        <w:rPr>
          <w:rFonts w:asciiTheme="majorEastAsia" w:eastAsiaTheme="majorEastAsia" w:hAnsiTheme="majorEastAsia" w:cs="FangSong"/>
          <w:color w:val="000000"/>
          <w:kern w:val="0"/>
          <w:szCs w:val="21"/>
        </w:rPr>
      </w:pPr>
      <w:r w:rsidRPr="005624C5">
        <w:rPr>
          <w:rFonts w:asciiTheme="majorEastAsia" w:eastAsiaTheme="majorEastAsia" w:hAnsiTheme="majorEastAsia" w:cs="FangSong" w:hint="eastAsia"/>
          <w:color w:val="000000"/>
          <w:kern w:val="0"/>
          <w:szCs w:val="21"/>
        </w:rPr>
        <w:t>（2）实验室间比对测试结果的精密度以相对偏差表示，当平行样一个检出一个未检出时，未检出的样品以检出限参与计算。平行双样测定结果的相对偏差在表1及附表2允许值范围内为合格。</w:t>
      </w:r>
    </w:p>
    <w:p w:rsidR="006A7A48" w:rsidRPr="005624C5" w:rsidRDefault="006A7A48" w:rsidP="006A7A48">
      <w:pPr>
        <w:autoSpaceDE w:val="0"/>
        <w:autoSpaceDN w:val="0"/>
        <w:adjustRightInd w:val="0"/>
        <w:jc w:val="left"/>
        <w:rPr>
          <w:rFonts w:asciiTheme="majorEastAsia" w:eastAsiaTheme="majorEastAsia" w:hAnsiTheme="majorEastAsia" w:cs="FangSong"/>
          <w:color w:val="000000"/>
          <w:kern w:val="0"/>
          <w:szCs w:val="21"/>
        </w:rPr>
      </w:pPr>
      <w:r w:rsidRPr="005624C5">
        <w:rPr>
          <w:rFonts w:asciiTheme="majorEastAsia" w:eastAsiaTheme="majorEastAsia" w:hAnsiTheme="majorEastAsia" w:cs="FangSong" w:hint="eastAsia"/>
          <w:color w:val="000000"/>
          <w:kern w:val="0"/>
          <w:szCs w:val="21"/>
        </w:rPr>
        <w:t xml:space="preserve">5.2.3留样复测 </w:t>
      </w:r>
    </w:p>
    <w:p w:rsidR="006A7A48" w:rsidRPr="005624C5" w:rsidRDefault="006A7A48" w:rsidP="00555B04">
      <w:pPr>
        <w:autoSpaceDE w:val="0"/>
        <w:autoSpaceDN w:val="0"/>
        <w:adjustRightInd w:val="0"/>
        <w:ind w:firstLineChars="200" w:firstLine="420"/>
        <w:jc w:val="left"/>
        <w:rPr>
          <w:rFonts w:asciiTheme="majorEastAsia" w:eastAsiaTheme="majorEastAsia" w:hAnsiTheme="majorEastAsia" w:cs="FangSong"/>
          <w:color w:val="000000"/>
          <w:kern w:val="0"/>
          <w:szCs w:val="21"/>
        </w:rPr>
      </w:pPr>
      <w:r w:rsidRPr="005624C5">
        <w:rPr>
          <w:rFonts w:asciiTheme="majorEastAsia" w:eastAsiaTheme="majorEastAsia" w:hAnsiTheme="majorEastAsia" w:cs="FangSong" w:hint="eastAsia"/>
          <w:color w:val="000000"/>
          <w:kern w:val="0"/>
          <w:szCs w:val="21"/>
        </w:rPr>
        <w:t>（1）从已完成测试、在有效期内保存且待测目标化合物相对稳定的样品中，任意选取一定数量或比例的样品进行复测，与原测定结果进行比较。留样复测应基于相同的分析测试方法和仪器设备。</w:t>
      </w:r>
    </w:p>
    <w:p w:rsidR="006A7A48" w:rsidRPr="005624C5" w:rsidRDefault="006A7A48" w:rsidP="00555B04">
      <w:pPr>
        <w:autoSpaceDE w:val="0"/>
        <w:autoSpaceDN w:val="0"/>
        <w:adjustRightInd w:val="0"/>
        <w:ind w:firstLineChars="200" w:firstLine="420"/>
        <w:jc w:val="left"/>
        <w:rPr>
          <w:rFonts w:asciiTheme="majorEastAsia" w:eastAsiaTheme="majorEastAsia" w:hAnsiTheme="majorEastAsia" w:cs="FangSong"/>
          <w:color w:val="000000"/>
          <w:kern w:val="0"/>
          <w:szCs w:val="21"/>
        </w:rPr>
      </w:pPr>
      <w:r w:rsidRPr="005624C5">
        <w:rPr>
          <w:rFonts w:asciiTheme="majorEastAsia" w:eastAsiaTheme="majorEastAsia" w:hAnsiTheme="majorEastAsia" w:cs="FangSong" w:hint="eastAsia"/>
          <w:color w:val="000000"/>
          <w:kern w:val="0"/>
          <w:szCs w:val="21"/>
        </w:rPr>
        <w:t>（2）留样复测结果的精密度以相对偏差表示，按照附表1及附表2的允许值范围判定是否合格。</w:t>
      </w:r>
    </w:p>
    <w:p w:rsidR="006A7A48" w:rsidRPr="00555B04" w:rsidRDefault="006A7A48" w:rsidP="006A7A48">
      <w:pPr>
        <w:autoSpaceDE w:val="0"/>
        <w:autoSpaceDN w:val="0"/>
        <w:adjustRightInd w:val="0"/>
        <w:jc w:val="left"/>
        <w:rPr>
          <w:rFonts w:asciiTheme="majorEastAsia" w:eastAsiaTheme="majorEastAsia" w:hAnsiTheme="majorEastAsia" w:cs="FangSong"/>
          <w:color w:val="000000"/>
          <w:kern w:val="0"/>
          <w:szCs w:val="21"/>
        </w:rPr>
      </w:pPr>
      <w:r w:rsidRPr="005624C5">
        <w:rPr>
          <w:rFonts w:asciiTheme="majorEastAsia" w:eastAsiaTheme="majorEastAsia" w:hAnsiTheme="majorEastAsia" w:cs="FangSong" w:hint="eastAsia"/>
          <w:color w:val="000000"/>
          <w:kern w:val="0"/>
          <w:szCs w:val="21"/>
        </w:rPr>
        <w:t>5.3外部质量核查</w:t>
      </w:r>
    </w:p>
    <w:p w:rsidR="006A7A48" w:rsidRPr="00555B04" w:rsidRDefault="006A7A48" w:rsidP="00555B04">
      <w:pPr>
        <w:autoSpaceDE w:val="0"/>
        <w:autoSpaceDN w:val="0"/>
        <w:adjustRightInd w:val="0"/>
        <w:ind w:firstLineChars="200" w:firstLine="420"/>
        <w:jc w:val="left"/>
        <w:rPr>
          <w:rFonts w:asciiTheme="majorEastAsia" w:eastAsiaTheme="majorEastAsia" w:hAnsiTheme="majorEastAsia" w:cs="FangSong"/>
          <w:color w:val="000000"/>
          <w:kern w:val="0"/>
          <w:szCs w:val="21"/>
        </w:rPr>
      </w:pPr>
      <w:r w:rsidRPr="00555B04">
        <w:rPr>
          <w:rFonts w:asciiTheme="majorEastAsia" w:eastAsiaTheme="majorEastAsia" w:hAnsiTheme="majorEastAsia" w:cs="FangSong" w:hint="eastAsia"/>
          <w:color w:val="000000"/>
          <w:kern w:val="0"/>
          <w:szCs w:val="21"/>
        </w:rPr>
        <w:t>5.3.1接受委托方不定期的电话、电子邮件以及现场检查等方式开展的质量监督活动，以保证监测服务工作的进度和质量。</w:t>
      </w:r>
    </w:p>
    <w:p w:rsidR="006A7A48" w:rsidRPr="00555B04" w:rsidRDefault="006A7A48" w:rsidP="00555B04">
      <w:pPr>
        <w:autoSpaceDE w:val="0"/>
        <w:autoSpaceDN w:val="0"/>
        <w:adjustRightInd w:val="0"/>
        <w:ind w:firstLineChars="200" w:firstLine="420"/>
        <w:jc w:val="left"/>
        <w:rPr>
          <w:rFonts w:asciiTheme="majorEastAsia" w:eastAsiaTheme="majorEastAsia" w:hAnsiTheme="majorEastAsia" w:cs="FangSong"/>
          <w:color w:val="000000"/>
          <w:kern w:val="0"/>
          <w:szCs w:val="21"/>
        </w:rPr>
      </w:pPr>
      <w:r w:rsidRPr="00555B04">
        <w:rPr>
          <w:rFonts w:asciiTheme="majorEastAsia" w:eastAsiaTheme="majorEastAsia" w:hAnsiTheme="majorEastAsia" w:cs="FangSong" w:hint="eastAsia"/>
          <w:color w:val="000000"/>
          <w:kern w:val="0"/>
          <w:szCs w:val="21"/>
        </w:rPr>
        <w:t>5.3.2质量监督检查过程中，对检查中发现的不符合要求的情况，应及时采取纠正措施和预防措施，如发现存在重大检测质量和安全管理问题，应立即停止工作，按照监督检查意见</w:t>
      </w:r>
      <w:r w:rsidRPr="00555B04">
        <w:rPr>
          <w:rFonts w:asciiTheme="majorEastAsia" w:eastAsiaTheme="majorEastAsia" w:hAnsiTheme="majorEastAsia" w:cs="FangSong" w:hint="eastAsia"/>
          <w:color w:val="000000"/>
          <w:kern w:val="0"/>
          <w:szCs w:val="21"/>
        </w:rPr>
        <w:lastRenderedPageBreak/>
        <w:t>限期整改。对整改后仍不符合要求的实验室，委托方可终止合同。</w:t>
      </w:r>
    </w:p>
    <w:p w:rsidR="006A7A48" w:rsidRPr="00555B04" w:rsidRDefault="006A7A48" w:rsidP="00555B04">
      <w:pPr>
        <w:autoSpaceDE w:val="0"/>
        <w:autoSpaceDN w:val="0"/>
        <w:adjustRightInd w:val="0"/>
        <w:ind w:firstLineChars="200" w:firstLine="420"/>
        <w:jc w:val="left"/>
        <w:rPr>
          <w:rFonts w:asciiTheme="majorEastAsia" w:eastAsiaTheme="majorEastAsia" w:hAnsiTheme="majorEastAsia" w:cs="FangSong"/>
          <w:color w:val="000000"/>
          <w:kern w:val="0"/>
          <w:szCs w:val="21"/>
        </w:rPr>
      </w:pPr>
      <w:r w:rsidRPr="00555B04">
        <w:rPr>
          <w:rFonts w:asciiTheme="majorEastAsia" w:eastAsiaTheme="majorEastAsia" w:hAnsiTheme="majorEastAsia" w:cs="FangSong" w:hint="eastAsia"/>
          <w:color w:val="000000"/>
          <w:kern w:val="0"/>
          <w:szCs w:val="21"/>
        </w:rPr>
        <w:t>5.3.3一经发现出具虚假检测报告或结果严重失实，严格执行环保部印发的《环境监测数据弄虚作假行为判别及处理方法》（环发〔2015〕175号），立即终止合同，并按合同条款实施处罚或赔偿。情节严重者按有关法律法规查办。</w:t>
      </w:r>
    </w:p>
    <w:p w:rsidR="006A7A48" w:rsidRPr="00555B04" w:rsidRDefault="006A7A48" w:rsidP="006A7A48">
      <w:pPr>
        <w:autoSpaceDE w:val="0"/>
        <w:autoSpaceDN w:val="0"/>
        <w:adjustRightInd w:val="0"/>
        <w:jc w:val="left"/>
        <w:rPr>
          <w:rFonts w:asciiTheme="majorEastAsia" w:eastAsiaTheme="majorEastAsia" w:hAnsiTheme="majorEastAsia" w:cs="FangSong"/>
          <w:b/>
          <w:color w:val="000000"/>
          <w:kern w:val="0"/>
          <w:szCs w:val="21"/>
        </w:rPr>
      </w:pPr>
      <w:r w:rsidRPr="00555B04">
        <w:rPr>
          <w:rFonts w:asciiTheme="majorEastAsia" w:eastAsiaTheme="majorEastAsia" w:hAnsiTheme="majorEastAsia" w:cs="FangSong" w:hint="eastAsia"/>
          <w:b/>
          <w:color w:val="000000"/>
          <w:kern w:val="0"/>
          <w:szCs w:val="21"/>
        </w:rPr>
        <w:t xml:space="preserve">6．监测结果和记录 </w:t>
      </w:r>
    </w:p>
    <w:p w:rsidR="006A7A48" w:rsidRPr="005624C5" w:rsidRDefault="006A7A48" w:rsidP="00555B04">
      <w:pPr>
        <w:autoSpaceDE w:val="0"/>
        <w:autoSpaceDN w:val="0"/>
        <w:adjustRightInd w:val="0"/>
        <w:ind w:firstLineChars="200" w:firstLine="420"/>
        <w:jc w:val="left"/>
        <w:rPr>
          <w:rFonts w:asciiTheme="majorEastAsia" w:eastAsiaTheme="majorEastAsia" w:hAnsiTheme="majorEastAsia" w:cs="FangSong"/>
          <w:color w:val="000000"/>
          <w:kern w:val="0"/>
          <w:szCs w:val="21"/>
        </w:rPr>
      </w:pPr>
      <w:r w:rsidRPr="005624C5">
        <w:rPr>
          <w:rFonts w:asciiTheme="majorEastAsia" w:eastAsiaTheme="majorEastAsia" w:hAnsiTheme="majorEastAsia" w:cs="FangSong" w:hint="eastAsia"/>
          <w:color w:val="000000"/>
          <w:kern w:val="0"/>
          <w:szCs w:val="21"/>
        </w:rPr>
        <w:t>6.1应保证监测数据的完整性，确保科学、客观地反映分析测试结果，不得选择性地舍弃数据或人为干预分析测试结果。</w:t>
      </w:r>
    </w:p>
    <w:p w:rsidR="006A7A48" w:rsidRPr="005624C5" w:rsidRDefault="006A7A48" w:rsidP="00555B04">
      <w:pPr>
        <w:autoSpaceDE w:val="0"/>
        <w:autoSpaceDN w:val="0"/>
        <w:adjustRightInd w:val="0"/>
        <w:ind w:firstLineChars="200" w:firstLine="420"/>
        <w:jc w:val="left"/>
        <w:rPr>
          <w:rFonts w:asciiTheme="majorEastAsia" w:eastAsiaTheme="majorEastAsia" w:hAnsiTheme="majorEastAsia" w:cs="FangSong"/>
          <w:color w:val="000000"/>
          <w:kern w:val="0"/>
          <w:szCs w:val="21"/>
        </w:rPr>
      </w:pPr>
      <w:r w:rsidRPr="005624C5">
        <w:rPr>
          <w:rFonts w:asciiTheme="majorEastAsia" w:eastAsiaTheme="majorEastAsia" w:hAnsiTheme="majorEastAsia" w:cs="FangSong" w:hint="eastAsia"/>
          <w:color w:val="000000"/>
          <w:kern w:val="0"/>
          <w:szCs w:val="21"/>
        </w:rPr>
        <w:t>6.2监测人员应对原始数据和报告数据进行校核。对发现的可疑数据或报告，应对照原始记录进行校核。</w:t>
      </w:r>
    </w:p>
    <w:p w:rsidR="006A7A48" w:rsidRPr="005624C5" w:rsidRDefault="006A7A48" w:rsidP="00555B04">
      <w:pPr>
        <w:autoSpaceDE w:val="0"/>
        <w:autoSpaceDN w:val="0"/>
        <w:adjustRightInd w:val="0"/>
        <w:ind w:firstLineChars="200" w:firstLine="420"/>
        <w:jc w:val="left"/>
        <w:rPr>
          <w:rFonts w:asciiTheme="majorEastAsia" w:eastAsiaTheme="majorEastAsia" w:hAnsiTheme="majorEastAsia" w:cs="FangSong"/>
          <w:color w:val="000000"/>
          <w:kern w:val="0"/>
          <w:szCs w:val="21"/>
        </w:rPr>
      </w:pPr>
      <w:r w:rsidRPr="005624C5">
        <w:rPr>
          <w:rFonts w:asciiTheme="majorEastAsia" w:eastAsiaTheme="majorEastAsia" w:hAnsiTheme="majorEastAsia" w:cs="FangSong" w:hint="eastAsia"/>
          <w:color w:val="000000"/>
          <w:kern w:val="0"/>
          <w:szCs w:val="21"/>
        </w:rPr>
        <w:t>6.3原始记录上，应有监测人员和审核人员的手写签名或等效标识。监测人员填写原始记录。审核人员应检查结果和记录是否完整、抄写或录入计算机时是否有误、数据是否异常等，并对记录和数据的准确性、逻辑性、可比性和合理性进行审核。</w:t>
      </w:r>
    </w:p>
    <w:p w:rsidR="006A7A48" w:rsidRPr="00555B04" w:rsidRDefault="006A7A48" w:rsidP="00555B04">
      <w:pPr>
        <w:autoSpaceDE w:val="0"/>
        <w:autoSpaceDN w:val="0"/>
        <w:adjustRightInd w:val="0"/>
        <w:ind w:firstLineChars="200" w:firstLine="420"/>
        <w:jc w:val="left"/>
        <w:rPr>
          <w:rFonts w:asciiTheme="majorEastAsia" w:eastAsiaTheme="majorEastAsia" w:hAnsiTheme="majorEastAsia" w:cs="FangSong"/>
          <w:color w:val="000000"/>
          <w:kern w:val="0"/>
          <w:szCs w:val="21"/>
        </w:rPr>
      </w:pPr>
      <w:r w:rsidRPr="005624C5">
        <w:rPr>
          <w:rFonts w:asciiTheme="majorEastAsia" w:eastAsiaTheme="majorEastAsia" w:hAnsiTheme="majorEastAsia" w:cs="FangSong" w:hint="eastAsia"/>
          <w:color w:val="000000"/>
          <w:kern w:val="0"/>
          <w:szCs w:val="21"/>
        </w:rPr>
        <w:t>6.4分析测试结果应按照分析测试方法规定的有效数字和法定计量单位表示，有效数字位数不得超过方法检出限的保留位数。分析测试结果低于方法检出限时，用“检出限值L”表示，同时给出本实验室的方法检出限值。</w:t>
      </w:r>
    </w:p>
    <w:p w:rsidR="006A7A48" w:rsidRDefault="006A7A48" w:rsidP="00555B04">
      <w:pPr>
        <w:autoSpaceDE w:val="0"/>
        <w:autoSpaceDN w:val="0"/>
        <w:adjustRightInd w:val="0"/>
        <w:ind w:firstLineChars="200" w:firstLine="420"/>
        <w:jc w:val="left"/>
        <w:rPr>
          <w:rFonts w:ascii="仿宋" w:eastAsia="仿宋" w:hAnsi="仿宋" w:cs="FangSong"/>
          <w:color w:val="000000"/>
          <w:kern w:val="0"/>
          <w:sz w:val="30"/>
          <w:szCs w:val="30"/>
        </w:rPr>
      </w:pPr>
      <w:r w:rsidRPr="00555B04">
        <w:rPr>
          <w:rFonts w:asciiTheme="majorEastAsia" w:eastAsiaTheme="majorEastAsia" w:hAnsiTheme="majorEastAsia" w:cs="FangSong" w:hint="eastAsia"/>
          <w:color w:val="000000"/>
          <w:kern w:val="0"/>
          <w:szCs w:val="21"/>
        </w:rPr>
        <w:t>6.5监测原始记录和监测报告应实行三级审核制度。</w:t>
      </w:r>
    </w:p>
    <w:p w:rsidR="006A7A48" w:rsidRDefault="006A7A48" w:rsidP="006A7A48">
      <w:pPr>
        <w:widowControl/>
        <w:jc w:val="left"/>
        <w:rPr>
          <w:rFonts w:ascii="仿宋" w:eastAsia="仿宋" w:hAnsi="仿宋" w:cs="FangSong"/>
          <w:color w:val="000000"/>
          <w:kern w:val="0"/>
          <w:sz w:val="30"/>
          <w:szCs w:val="30"/>
        </w:rPr>
      </w:pPr>
      <w:r>
        <w:rPr>
          <w:rFonts w:ascii="仿宋" w:eastAsia="仿宋" w:hAnsi="仿宋" w:cs="FangSong" w:hint="eastAsia"/>
          <w:color w:val="000000"/>
          <w:kern w:val="0"/>
          <w:sz w:val="30"/>
          <w:szCs w:val="30"/>
        </w:rPr>
        <w:br w:type="page"/>
      </w:r>
    </w:p>
    <w:p w:rsidR="006A7A48" w:rsidRDefault="006A7A48" w:rsidP="006A7A48">
      <w:pPr>
        <w:ind w:firstLineChars="200" w:firstLine="602"/>
        <w:rPr>
          <w:rFonts w:ascii="仿宋" w:eastAsia="仿宋" w:hAnsi="仿宋" w:cs="FangSong"/>
          <w:b/>
          <w:color w:val="000000"/>
          <w:kern w:val="0"/>
          <w:sz w:val="30"/>
          <w:szCs w:val="30"/>
        </w:rPr>
      </w:pPr>
      <w:r>
        <w:rPr>
          <w:rFonts w:ascii="仿宋" w:eastAsia="仿宋" w:hAnsi="仿宋" w:cs="FangSong" w:hint="eastAsia"/>
          <w:b/>
          <w:color w:val="000000"/>
          <w:kern w:val="0"/>
          <w:sz w:val="30"/>
          <w:szCs w:val="30"/>
        </w:rPr>
        <w:lastRenderedPageBreak/>
        <w:t>附表1 地表水平行样及加标回收测定要求</w:t>
      </w:r>
    </w:p>
    <w:tbl>
      <w:tblPr>
        <w:tblStyle w:val="af9"/>
        <w:tblW w:w="0" w:type="auto"/>
        <w:tblLook w:val="04A0"/>
      </w:tblPr>
      <w:tblGrid>
        <w:gridCol w:w="1627"/>
        <w:gridCol w:w="1912"/>
        <w:gridCol w:w="1667"/>
        <w:gridCol w:w="1428"/>
        <w:gridCol w:w="1662"/>
      </w:tblGrid>
      <w:tr w:rsidR="006A7A48" w:rsidTr="006A7A48">
        <w:trPr>
          <w:trHeight w:val="472"/>
        </w:trPr>
        <w:tc>
          <w:tcPr>
            <w:tcW w:w="1627"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分析项目</w:t>
            </w:r>
          </w:p>
        </w:tc>
        <w:tc>
          <w:tcPr>
            <w:tcW w:w="1912"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分析方法</w:t>
            </w:r>
          </w:p>
        </w:tc>
        <w:tc>
          <w:tcPr>
            <w:tcW w:w="1667"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样品含量（</w:t>
            </w:r>
            <w:r>
              <w:rPr>
                <w:rFonts w:asciiTheme="minorEastAsia" w:hAnsiTheme="minorEastAsia" w:hint="eastAsia"/>
                <w:b/>
                <w:bCs/>
                <w:color w:val="000000"/>
                <w:kern w:val="0"/>
                <w:sz w:val="18"/>
                <w:szCs w:val="18"/>
              </w:rPr>
              <w:t>mg/L</w:t>
            </w:r>
            <w:r>
              <w:rPr>
                <w:rFonts w:asciiTheme="minorEastAsia" w:hAnsiTheme="minorEastAsia" w:cs="宋体" w:hint="eastAsia"/>
                <w:color w:val="000000"/>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精密度（</w:t>
            </w:r>
            <w:r>
              <w:rPr>
                <w:rFonts w:asciiTheme="minorEastAsia" w:hAnsiTheme="minorEastAsia" w:hint="eastAsia"/>
                <w:b/>
                <w:bCs/>
                <w:color w:val="000000"/>
                <w:kern w:val="0"/>
                <w:sz w:val="18"/>
                <w:szCs w:val="18"/>
              </w:rPr>
              <w:t>%</w:t>
            </w:r>
            <w:r>
              <w:rPr>
                <w:rFonts w:asciiTheme="minorEastAsia" w:hAnsiTheme="minorEastAsia" w:cs="宋体" w:hint="eastAsia"/>
                <w:color w:val="000000"/>
                <w:kern w:val="0"/>
                <w:sz w:val="18"/>
                <w:szCs w:val="18"/>
              </w:rPr>
              <w:t>）</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准确度（</w:t>
            </w:r>
            <w:r>
              <w:rPr>
                <w:rFonts w:asciiTheme="minorEastAsia" w:hAnsiTheme="minorEastAsia" w:hint="eastAsia"/>
                <w:b/>
                <w:bCs/>
                <w:color w:val="000000"/>
                <w:kern w:val="0"/>
                <w:sz w:val="18"/>
                <w:szCs w:val="18"/>
              </w:rPr>
              <w:t>%</w:t>
            </w:r>
            <w:r>
              <w:rPr>
                <w:rFonts w:asciiTheme="minorEastAsia" w:hAnsiTheme="minorEastAsia" w:cs="宋体" w:hint="eastAsia"/>
                <w:color w:val="000000"/>
                <w:kern w:val="0"/>
                <w:sz w:val="18"/>
                <w:szCs w:val="18"/>
              </w:rPr>
              <w:t>）</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相对偏差</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加标回收率</w:t>
            </w:r>
          </w:p>
        </w:tc>
      </w:tr>
      <w:tr w:rsidR="006A7A48" w:rsidTr="006A7A48">
        <w:tc>
          <w:tcPr>
            <w:tcW w:w="1627"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高锰酸盐指</w:t>
            </w:r>
          </w:p>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数</w:t>
            </w: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酸性法</w:t>
            </w:r>
            <w:r>
              <w:rPr>
                <w:rFonts w:asciiTheme="minorEastAsia" w:hAnsiTheme="minorEastAsia" w:hint="eastAsia"/>
                <w:color w:val="000000"/>
                <w:kern w:val="0"/>
                <w:sz w:val="18"/>
                <w:szCs w:val="18"/>
              </w:rPr>
              <w:t>/</w:t>
            </w:r>
            <w:r>
              <w:rPr>
                <w:rFonts w:asciiTheme="minorEastAsia" w:hAnsiTheme="minorEastAsia" w:cs="宋体" w:hint="eastAsia"/>
                <w:color w:val="000000"/>
                <w:kern w:val="0"/>
                <w:sz w:val="18"/>
                <w:szCs w:val="18"/>
              </w:rPr>
              <w:t>碱性法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≤2.0</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≤25</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酸性法</w:t>
            </w:r>
            <w:r>
              <w:rPr>
                <w:rFonts w:asciiTheme="minorEastAsia" w:hAnsiTheme="minorEastAsia" w:hint="eastAsia"/>
                <w:color w:val="000000"/>
                <w:kern w:val="0"/>
                <w:sz w:val="18"/>
                <w:szCs w:val="18"/>
              </w:rPr>
              <w:t>/</w:t>
            </w:r>
            <w:r>
              <w:rPr>
                <w:rFonts w:asciiTheme="minorEastAsia" w:hAnsiTheme="minorEastAsia" w:cs="宋体" w:hint="eastAsia"/>
                <w:color w:val="000000"/>
                <w:kern w:val="0"/>
                <w:sz w:val="18"/>
                <w:szCs w:val="18"/>
              </w:rPr>
              <w:t>碱性法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cs="宋体" w:hint="eastAsia"/>
                <w:color w:val="000000"/>
                <w:kern w:val="0"/>
                <w:sz w:val="18"/>
                <w:szCs w:val="18"/>
              </w:rPr>
              <w:t>＞</w:t>
            </w:r>
            <w:r>
              <w:rPr>
                <w:rFonts w:asciiTheme="minorEastAsia" w:hAnsiTheme="minorEastAsia" w:hint="eastAsia"/>
                <w:color w:val="000000"/>
                <w:kern w:val="0"/>
                <w:sz w:val="18"/>
                <w:szCs w:val="18"/>
              </w:rPr>
              <w:t>2.0</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≤20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w:t>
            </w:r>
          </w:p>
        </w:tc>
      </w:tr>
      <w:tr w:rsidR="006A7A48" w:rsidTr="006A7A48">
        <w:tc>
          <w:tcPr>
            <w:tcW w:w="1627"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化学需氧量</w:t>
            </w:r>
          </w:p>
        </w:tc>
        <w:tc>
          <w:tcPr>
            <w:tcW w:w="1912"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重铬酸盐法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4</w:t>
            </w:r>
            <w:r>
              <w:rPr>
                <w:rFonts w:asciiTheme="minorEastAsia" w:hAnsiTheme="minorEastAsia" w:cs="宋体" w:hint="eastAsia"/>
                <w:color w:val="000000"/>
                <w:kern w:val="0"/>
                <w:sz w:val="18"/>
                <w:szCs w:val="18"/>
              </w:rPr>
              <w:t>～</w:t>
            </w:r>
            <w:r>
              <w:rPr>
                <w:rFonts w:asciiTheme="minorEastAsia" w:hAnsiTheme="minorEastAsia" w:hint="eastAsia"/>
                <w:color w:val="000000"/>
                <w:kern w:val="0"/>
                <w:sz w:val="18"/>
                <w:szCs w:val="18"/>
              </w:rPr>
              <w:t>50</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≤20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50</w:t>
            </w:r>
            <w:r>
              <w:rPr>
                <w:rFonts w:asciiTheme="minorEastAsia" w:hAnsiTheme="minorEastAsia" w:cs="宋体" w:hint="eastAsia"/>
                <w:color w:val="000000"/>
                <w:kern w:val="0"/>
                <w:sz w:val="18"/>
                <w:szCs w:val="18"/>
              </w:rPr>
              <w:t>～</w:t>
            </w:r>
            <w:r>
              <w:rPr>
                <w:rFonts w:asciiTheme="minorEastAsia" w:hAnsiTheme="minorEastAsia" w:hint="eastAsia"/>
                <w:color w:val="000000"/>
                <w:kern w:val="0"/>
                <w:sz w:val="18"/>
                <w:szCs w:val="18"/>
              </w:rPr>
              <w:t>100</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≤15</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Cambria Math"/>
                <w:color w:val="000000"/>
                <w:kern w:val="0"/>
                <w:sz w:val="18"/>
                <w:szCs w:val="18"/>
              </w:rPr>
            </w:pPr>
            <w:r>
              <w:rPr>
                <w:rFonts w:ascii="Cambria Math" w:hAnsi="Cambria Math" w:cs="Cambria Math"/>
                <w:color w:val="000000"/>
                <w:kern w:val="0"/>
                <w:sz w:val="18"/>
                <w:szCs w:val="18"/>
              </w:rPr>
              <w:t>˃</w:t>
            </w:r>
            <w:r>
              <w:rPr>
                <w:rFonts w:asciiTheme="minorEastAsia" w:hAnsiTheme="minorEastAsia" w:cs="Cambria Math" w:hint="eastAsia"/>
                <w:color w:val="000000"/>
                <w:kern w:val="0"/>
                <w:sz w:val="18"/>
                <w:szCs w:val="18"/>
              </w:rPr>
              <w:t>100</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≤10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w:t>
            </w:r>
          </w:p>
        </w:tc>
      </w:tr>
      <w:tr w:rsidR="006A7A48" w:rsidTr="006A7A48">
        <w:tc>
          <w:tcPr>
            <w:tcW w:w="1627"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五日生化需</w:t>
            </w:r>
          </w:p>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氧量</w:t>
            </w:r>
          </w:p>
        </w:tc>
        <w:tc>
          <w:tcPr>
            <w:tcW w:w="1912"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稀释与接种法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cs="宋体" w:hint="eastAsia"/>
                <w:color w:val="000000"/>
                <w:kern w:val="0"/>
                <w:sz w:val="18"/>
                <w:szCs w:val="18"/>
              </w:rPr>
              <w:t>＜</w:t>
            </w:r>
            <w:r>
              <w:rPr>
                <w:rFonts w:asciiTheme="minorEastAsia" w:hAnsiTheme="minorEastAsia" w:hint="eastAsia"/>
                <w:color w:val="000000"/>
                <w:kern w:val="0"/>
                <w:sz w:val="18"/>
                <w:szCs w:val="18"/>
              </w:rPr>
              <w:t>3</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≤25</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3</w:t>
            </w:r>
            <w:r>
              <w:rPr>
                <w:rFonts w:asciiTheme="minorEastAsia" w:hAnsiTheme="minorEastAsia" w:cs="宋体" w:hint="eastAsia"/>
                <w:color w:val="000000"/>
                <w:kern w:val="0"/>
                <w:sz w:val="18"/>
                <w:szCs w:val="18"/>
              </w:rPr>
              <w:t>～</w:t>
            </w:r>
            <w:r>
              <w:rPr>
                <w:rFonts w:asciiTheme="minorEastAsia" w:hAnsiTheme="minorEastAsia" w:hint="eastAsia"/>
                <w:color w:val="000000"/>
                <w:kern w:val="0"/>
                <w:sz w:val="18"/>
                <w:szCs w:val="18"/>
              </w:rPr>
              <w:t>100</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≤20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＞100</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≤15</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w:t>
            </w:r>
          </w:p>
        </w:tc>
      </w:tr>
      <w:tr w:rsidR="006A7A48" w:rsidTr="006A7A48">
        <w:tc>
          <w:tcPr>
            <w:tcW w:w="1627"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氨氮</w:t>
            </w:r>
          </w:p>
        </w:tc>
        <w:tc>
          <w:tcPr>
            <w:tcW w:w="1912"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纳氏试剂分光光度法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≤1.0</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≤20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70～130</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cs="宋体" w:hint="eastAsia"/>
                <w:color w:val="000000"/>
                <w:kern w:val="0"/>
                <w:sz w:val="18"/>
                <w:szCs w:val="18"/>
              </w:rPr>
              <w:t>＞</w:t>
            </w:r>
            <w:r>
              <w:rPr>
                <w:rFonts w:asciiTheme="minorEastAsia" w:hAnsiTheme="minorEastAsia" w:hint="eastAsia"/>
                <w:color w:val="000000"/>
                <w:kern w:val="0"/>
                <w:sz w:val="18"/>
                <w:szCs w:val="18"/>
              </w:rPr>
              <w:t>1.0</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≤15</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80～120</w:t>
            </w:r>
          </w:p>
        </w:tc>
      </w:tr>
      <w:tr w:rsidR="006A7A48" w:rsidTr="006A7A48">
        <w:tc>
          <w:tcPr>
            <w:tcW w:w="1627"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cs="宋体" w:hint="eastAsia"/>
                <w:color w:val="000000"/>
                <w:kern w:val="0"/>
                <w:sz w:val="18"/>
                <w:szCs w:val="18"/>
              </w:rPr>
              <w:t>总磷（以</w:t>
            </w:r>
            <w:r>
              <w:rPr>
                <w:rFonts w:asciiTheme="minorEastAsia" w:hAnsiTheme="minorEastAsia" w:hint="eastAsia"/>
                <w:color w:val="000000"/>
                <w:kern w:val="0"/>
                <w:sz w:val="18"/>
                <w:szCs w:val="18"/>
              </w:rPr>
              <w:t>P</w:t>
            </w:r>
          </w:p>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计）</w:t>
            </w:r>
          </w:p>
        </w:tc>
        <w:tc>
          <w:tcPr>
            <w:tcW w:w="1912"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钼酸铵分光光度法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≤0.03</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≤25</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70～130</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＞0.03</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≤10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80～120</w:t>
            </w:r>
          </w:p>
        </w:tc>
      </w:tr>
      <w:tr w:rsidR="006A7A48" w:rsidTr="006A7A48">
        <w:tc>
          <w:tcPr>
            <w:tcW w:w="1627"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总氮（以</w:t>
            </w:r>
            <w:r>
              <w:rPr>
                <w:rFonts w:asciiTheme="minorEastAsia" w:hAnsiTheme="minorEastAsia" w:hint="eastAsia"/>
                <w:color w:val="000000"/>
                <w:kern w:val="0"/>
                <w:sz w:val="18"/>
                <w:szCs w:val="18"/>
              </w:rPr>
              <w:t>N</w:t>
            </w:r>
            <w:r>
              <w:rPr>
                <w:rFonts w:asciiTheme="minorEastAsia" w:hAnsiTheme="minorEastAsia" w:cs="宋体" w:hint="eastAsia"/>
                <w:color w:val="000000"/>
                <w:kern w:val="0"/>
                <w:sz w:val="18"/>
                <w:szCs w:val="18"/>
              </w:rPr>
              <w:t>计）</w:t>
            </w:r>
          </w:p>
        </w:tc>
        <w:tc>
          <w:tcPr>
            <w:tcW w:w="1912"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碱性过硫酸钾消解紫外分光光度法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≤1.0</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≤10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90～110</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≤5</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90～110</w:t>
            </w:r>
          </w:p>
        </w:tc>
      </w:tr>
      <w:tr w:rsidR="006A7A48" w:rsidTr="006A7A48">
        <w:tc>
          <w:tcPr>
            <w:tcW w:w="162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铜、铅、锌、</w:t>
            </w:r>
          </w:p>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镉（可溶态）</w:t>
            </w: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电感耦合等离子体质谱法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≤20</w:t>
            </w:r>
          </w:p>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sz w:val="18"/>
                <w:szCs w:val="18"/>
              </w:rPr>
            </w:pPr>
            <w:r>
              <w:rPr>
                <w:rFonts w:asciiTheme="minorEastAsia" w:hAnsiTheme="minorEastAsia" w:hint="eastAsia"/>
                <w:sz w:val="18"/>
                <w:szCs w:val="18"/>
              </w:rPr>
              <w:t>70～130</w:t>
            </w:r>
          </w:p>
        </w:tc>
      </w:tr>
      <w:tr w:rsidR="006A7A48" w:rsidTr="006A7A48">
        <w:tc>
          <w:tcPr>
            <w:tcW w:w="1627" w:type="dxa"/>
            <w:tcBorders>
              <w:top w:val="single" w:sz="4" w:space="0" w:color="auto"/>
              <w:left w:val="single" w:sz="4" w:space="0" w:color="auto"/>
              <w:bottom w:val="single" w:sz="4" w:space="0" w:color="auto"/>
              <w:right w:val="single" w:sz="4" w:space="0" w:color="auto"/>
            </w:tcBorders>
            <w:vAlign w:val="center"/>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铜、锌（可溶态）</w:t>
            </w:r>
          </w:p>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电感耦合等离子体发射光谱法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hint="eastAsia"/>
                <w:color w:val="000000"/>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≤25</w:t>
            </w:r>
          </w:p>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hint="eastAsia"/>
                <w:color w:val="000000"/>
                <w:kern w:val="0"/>
                <w:sz w:val="18"/>
                <w:szCs w:val="18"/>
              </w:rPr>
              <w:t>70</w:t>
            </w:r>
            <w:r>
              <w:rPr>
                <w:rFonts w:asciiTheme="minorEastAsia" w:hAnsiTheme="minorEastAsia" w:cs="宋体" w:hint="eastAsia"/>
                <w:color w:val="000000"/>
                <w:kern w:val="0"/>
                <w:sz w:val="18"/>
                <w:szCs w:val="18"/>
              </w:rPr>
              <w:t>～</w:t>
            </w:r>
            <w:r>
              <w:rPr>
                <w:rFonts w:asciiTheme="minorEastAsia" w:hAnsiTheme="minorEastAsia" w:hint="eastAsia"/>
                <w:color w:val="000000"/>
                <w:kern w:val="0"/>
                <w:sz w:val="18"/>
                <w:szCs w:val="18"/>
              </w:rPr>
              <w:t>120</w:t>
            </w:r>
          </w:p>
        </w:tc>
      </w:tr>
      <w:tr w:rsidR="006A7A48" w:rsidTr="006A7A48">
        <w:tc>
          <w:tcPr>
            <w:tcW w:w="1627" w:type="dxa"/>
            <w:tcBorders>
              <w:top w:val="single" w:sz="4" w:space="0" w:color="auto"/>
              <w:left w:val="single" w:sz="4" w:space="0" w:color="auto"/>
              <w:bottom w:val="single" w:sz="4" w:space="0" w:color="auto"/>
              <w:right w:val="single" w:sz="4" w:space="0" w:color="auto"/>
            </w:tcBorders>
            <w:vAlign w:val="center"/>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锌（可溶态）</w:t>
            </w:r>
          </w:p>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火焰原子吸收分光光度法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≤20</w:t>
            </w:r>
          </w:p>
        </w:tc>
        <w:tc>
          <w:tcPr>
            <w:tcW w:w="1662" w:type="dxa"/>
            <w:tcBorders>
              <w:top w:val="single" w:sz="4" w:space="0" w:color="auto"/>
              <w:left w:val="single" w:sz="4" w:space="0" w:color="auto"/>
              <w:bottom w:val="single" w:sz="4" w:space="0" w:color="auto"/>
              <w:right w:val="single" w:sz="4" w:space="0" w:color="auto"/>
            </w:tcBorders>
            <w:vAlign w:val="center"/>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80</w:t>
            </w:r>
            <w:r>
              <w:rPr>
                <w:rFonts w:asciiTheme="minorEastAsia" w:hAnsiTheme="minorEastAsia" w:cs="宋体" w:hint="eastAsia"/>
                <w:color w:val="000000"/>
                <w:kern w:val="0"/>
                <w:sz w:val="18"/>
                <w:szCs w:val="18"/>
              </w:rPr>
              <w:t>～</w:t>
            </w:r>
            <w:r>
              <w:rPr>
                <w:rFonts w:asciiTheme="minorEastAsia" w:hAnsiTheme="minorEastAsia" w:hint="eastAsia"/>
                <w:color w:val="000000"/>
                <w:kern w:val="0"/>
                <w:sz w:val="18"/>
                <w:szCs w:val="18"/>
              </w:rPr>
              <w:t>120</w:t>
            </w:r>
          </w:p>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p>
        </w:tc>
      </w:tr>
      <w:tr w:rsidR="006A7A48" w:rsidTr="006A7A48">
        <w:tc>
          <w:tcPr>
            <w:tcW w:w="162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铜、铅和镉</w:t>
            </w:r>
          </w:p>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（可溶态）</w:t>
            </w: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石墨炉原子吸收分光光度法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≤20</w:t>
            </w:r>
          </w:p>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hint="eastAsia"/>
                <w:color w:val="000000"/>
                <w:kern w:val="0"/>
                <w:sz w:val="18"/>
                <w:szCs w:val="18"/>
              </w:rPr>
              <w:t>80</w:t>
            </w:r>
            <w:r>
              <w:rPr>
                <w:rFonts w:asciiTheme="minorEastAsia" w:hAnsiTheme="minorEastAsia" w:cs="宋体" w:hint="eastAsia"/>
                <w:color w:val="000000"/>
                <w:kern w:val="0"/>
                <w:sz w:val="18"/>
                <w:szCs w:val="18"/>
              </w:rPr>
              <w:t>～</w:t>
            </w:r>
            <w:r>
              <w:rPr>
                <w:rFonts w:asciiTheme="minorEastAsia" w:hAnsiTheme="minorEastAsia" w:hint="eastAsia"/>
                <w:color w:val="000000"/>
                <w:kern w:val="0"/>
                <w:sz w:val="18"/>
                <w:szCs w:val="18"/>
              </w:rPr>
              <w:t>120</w:t>
            </w:r>
          </w:p>
        </w:tc>
      </w:tr>
      <w:tr w:rsidR="006A7A48" w:rsidTr="006A7A48">
        <w:tc>
          <w:tcPr>
            <w:tcW w:w="162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硒、砷、汞（总量）</w:t>
            </w: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原子荧光法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≤20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70</w:t>
            </w:r>
            <w:r>
              <w:rPr>
                <w:rFonts w:asciiTheme="minorEastAsia" w:hAnsiTheme="minorEastAsia" w:cs="宋体" w:hint="eastAsia"/>
                <w:color w:val="000000"/>
                <w:kern w:val="0"/>
                <w:sz w:val="18"/>
                <w:szCs w:val="18"/>
              </w:rPr>
              <w:t>～</w:t>
            </w:r>
            <w:r>
              <w:rPr>
                <w:rFonts w:asciiTheme="minorEastAsia" w:hAnsiTheme="minorEastAsia" w:hint="eastAsia"/>
                <w:color w:val="000000"/>
                <w:kern w:val="0"/>
                <w:sz w:val="18"/>
                <w:szCs w:val="18"/>
              </w:rPr>
              <w:t>130</w:t>
            </w:r>
          </w:p>
        </w:tc>
      </w:tr>
      <w:tr w:rsidR="006A7A48" w:rsidTr="006A7A48">
        <w:tc>
          <w:tcPr>
            <w:tcW w:w="1627"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总汞</w:t>
            </w:r>
          </w:p>
        </w:tc>
        <w:tc>
          <w:tcPr>
            <w:tcW w:w="1912"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冷原子吸收法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≤0.001</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≤30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hint="eastAsia"/>
                <w:color w:val="000000"/>
                <w:kern w:val="0"/>
                <w:sz w:val="18"/>
                <w:szCs w:val="18"/>
              </w:rPr>
              <w:t>85</w:t>
            </w:r>
            <w:r>
              <w:rPr>
                <w:rFonts w:asciiTheme="minorEastAsia" w:hAnsiTheme="minorEastAsia" w:cs="宋体" w:hint="eastAsia"/>
                <w:color w:val="000000"/>
                <w:kern w:val="0"/>
                <w:sz w:val="18"/>
                <w:szCs w:val="18"/>
              </w:rPr>
              <w:t>～</w:t>
            </w:r>
            <w:r>
              <w:rPr>
                <w:rFonts w:asciiTheme="minorEastAsia" w:hAnsiTheme="minorEastAsia" w:hint="eastAsia"/>
                <w:color w:val="000000"/>
                <w:kern w:val="0"/>
                <w:sz w:val="18"/>
                <w:szCs w:val="18"/>
              </w:rPr>
              <w:t>115</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0.001</w:t>
            </w:r>
            <w:r>
              <w:rPr>
                <w:rFonts w:asciiTheme="minorEastAsia" w:hAnsiTheme="minorEastAsia" w:cs="宋体" w:hint="eastAsia"/>
                <w:color w:val="000000"/>
                <w:kern w:val="0"/>
                <w:sz w:val="18"/>
                <w:szCs w:val="18"/>
              </w:rPr>
              <w:t>～</w:t>
            </w:r>
            <w:r>
              <w:rPr>
                <w:rFonts w:asciiTheme="minorEastAsia" w:hAnsiTheme="minorEastAsia" w:hint="eastAsia"/>
                <w:color w:val="000000"/>
                <w:kern w:val="0"/>
                <w:sz w:val="18"/>
                <w:szCs w:val="18"/>
              </w:rPr>
              <w:t>0.005</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≤20</w:t>
            </w:r>
          </w:p>
        </w:tc>
        <w:tc>
          <w:tcPr>
            <w:tcW w:w="1662"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hint="eastAsia"/>
                <w:color w:val="000000"/>
                <w:kern w:val="0"/>
                <w:sz w:val="18"/>
                <w:szCs w:val="18"/>
              </w:rPr>
              <w:t>90</w:t>
            </w:r>
            <w:r>
              <w:rPr>
                <w:rFonts w:asciiTheme="minorEastAsia" w:hAnsiTheme="minorEastAsia" w:cs="宋体" w:hint="eastAsia"/>
                <w:color w:val="000000"/>
                <w:kern w:val="0"/>
                <w:sz w:val="18"/>
                <w:szCs w:val="18"/>
              </w:rPr>
              <w:t>～</w:t>
            </w:r>
            <w:r>
              <w:rPr>
                <w:rFonts w:asciiTheme="minorEastAsia" w:hAnsiTheme="minorEastAsia" w:hint="eastAsia"/>
                <w:color w:val="000000"/>
                <w:kern w:val="0"/>
                <w:sz w:val="18"/>
                <w:szCs w:val="18"/>
              </w:rPr>
              <w:t>110</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sz w:val="18"/>
                <w:szCs w:val="18"/>
              </w:rPr>
            </w:pPr>
            <w:r>
              <w:rPr>
                <w:rFonts w:asciiTheme="minorEastAsia" w:hAnsiTheme="minorEastAsia" w:hint="eastAsia"/>
                <w:sz w:val="18"/>
                <w:szCs w:val="18"/>
              </w:rPr>
              <w:t>＞0.005</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≤15</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r>
      <w:tr w:rsidR="006A7A48" w:rsidTr="006A7A48">
        <w:tc>
          <w:tcPr>
            <w:tcW w:w="162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砷、硒（总量）</w:t>
            </w: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电感耦合等离子体质</w:t>
            </w:r>
          </w:p>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谱法</w:t>
            </w:r>
          </w:p>
        </w:tc>
        <w:tc>
          <w:tcPr>
            <w:tcW w:w="1667" w:type="dxa"/>
            <w:tcBorders>
              <w:top w:val="single" w:sz="4" w:space="0" w:color="auto"/>
              <w:left w:val="single" w:sz="4" w:space="0" w:color="auto"/>
              <w:bottom w:val="single" w:sz="4" w:space="0" w:color="auto"/>
              <w:right w:val="single" w:sz="4" w:space="0" w:color="auto"/>
            </w:tcBorders>
            <w:vAlign w:val="center"/>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w:t>
            </w:r>
          </w:p>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≤20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70</w:t>
            </w:r>
            <w:r>
              <w:rPr>
                <w:rFonts w:asciiTheme="minorEastAsia" w:hAnsiTheme="minorEastAsia" w:cs="宋体" w:hint="eastAsia"/>
                <w:color w:val="000000"/>
                <w:kern w:val="0"/>
                <w:sz w:val="18"/>
                <w:szCs w:val="18"/>
              </w:rPr>
              <w:t>～</w:t>
            </w:r>
            <w:r>
              <w:rPr>
                <w:rFonts w:asciiTheme="minorEastAsia" w:hAnsiTheme="minorEastAsia" w:hint="eastAsia"/>
                <w:color w:val="000000"/>
                <w:kern w:val="0"/>
                <w:sz w:val="18"/>
                <w:szCs w:val="18"/>
              </w:rPr>
              <w:t>130</w:t>
            </w:r>
          </w:p>
        </w:tc>
      </w:tr>
      <w:tr w:rsidR="006A7A48" w:rsidTr="006A7A48">
        <w:tc>
          <w:tcPr>
            <w:tcW w:w="162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氟化物（以</w:t>
            </w:r>
          </w:p>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hint="eastAsia"/>
                <w:color w:val="000000"/>
                <w:kern w:val="0"/>
                <w:sz w:val="18"/>
                <w:szCs w:val="18"/>
              </w:rPr>
              <w:t>F-</w:t>
            </w:r>
            <w:r>
              <w:rPr>
                <w:rFonts w:asciiTheme="minorEastAsia" w:hAnsiTheme="minorEastAsia" w:cs="宋体" w:hint="eastAsia"/>
                <w:color w:val="000000"/>
                <w:kern w:val="0"/>
                <w:sz w:val="18"/>
                <w:szCs w:val="18"/>
              </w:rPr>
              <w:t>计）</w:t>
            </w: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离子色谱法和离子选择电极法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hint="eastAsia"/>
                <w:color w:val="000000"/>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≤10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hint="eastAsia"/>
                <w:color w:val="000000"/>
                <w:kern w:val="0"/>
                <w:sz w:val="18"/>
                <w:szCs w:val="18"/>
              </w:rPr>
              <w:t>80~120</w:t>
            </w:r>
          </w:p>
        </w:tc>
      </w:tr>
      <w:tr w:rsidR="006A7A48" w:rsidTr="006A7A48">
        <w:tc>
          <w:tcPr>
            <w:tcW w:w="1627"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六价铬</w:t>
            </w:r>
          </w:p>
        </w:tc>
        <w:tc>
          <w:tcPr>
            <w:tcW w:w="1912"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二苯碳酰二肼分光光</w:t>
            </w:r>
          </w:p>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度法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≤0.01</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≤15</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85</w:t>
            </w:r>
            <w:r>
              <w:rPr>
                <w:rFonts w:asciiTheme="minorEastAsia" w:hAnsiTheme="minorEastAsia" w:cs="宋体" w:hint="eastAsia"/>
                <w:color w:val="000000"/>
                <w:kern w:val="0"/>
                <w:sz w:val="18"/>
                <w:szCs w:val="18"/>
              </w:rPr>
              <w:t>～</w:t>
            </w:r>
            <w:r>
              <w:rPr>
                <w:rFonts w:asciiTheme="minorEastAsia" w:hAnsiTheme="minorEastAsia" w:hint="eastAsia"/>
                <w:color w:val="000000"/>
                <w:kern w:val="0"/>
                <w:sz w:val="18"/>
                <w:szCs w:val="18"/>
              </w:rPr>
              <w:t>115</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0.01～1.0</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≤10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90</w:t>
            </w:r>
            <w:r>
              <w:rPr>
                <w:rFonts w:asciiTheme="minorEastAsia" w:hAnsiTheme="minorEastAsia" w:cs="宋体" w:hint="eastAsia"/>
                <w:color w:val="000000"/>
                <w:kern w:val="0"/>
                <w:sz w:val="18"/>
                <w:szCs w:val="18"/>
              </w:rPr>
              <w:t>～</w:t>
            </w:r>
            <w:r>
              <w:rPr>
                <w:rFonts w:asciiTheme="minorEastAsia" w:hAnsiTheme="minorEastAsia" w:hint="eastAsia"/>
                <w:color w:val="000000"/>
                <w:kern w:val="0"/>
                <w:sz w:val="18"/>
                <w:szCs w:val="18"/>
              </w:rPr>
              <w:t>110</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cs="宋体" w:hint="eastAsia"/>
                <w:color w:val="000000"/>
                <w:kern w:val="0"/>
                <w:sz w:val="18"/>
                <w:szCs w:val="18"/>
              </w:rPr>
              <w:t>＞</w:t>
            </w:r>
            <w:r>
              <w:rPr>
                <w:rFonts w:asciiTheme="minorEastAsia" w:hAnsiTheme="minorEastAsia" w:hint="eastAsia"/>
                <w:color w:val="000000"/>
                <w:kern w:val="0"/>
                <w:sz w:val="18"/>
                <w:szCs w:val="18"/>
              </w:rPr>
              <w:t>1.0</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sz w:val="18"/>
                <w:szCs w:val="18"/>
              </w:rPr>
            </w:pPr>
            <w:r>
              <w:rPr>
                <w:rFonts w:asciiTheme="minorEastAsia" w:hAnsiTheme="minorEastAsia" w:cs="Arial Unicode MS" w:hint="eastAsia"/>
                <w:sz w:val="18"/>
                <w:szCs w:val="18"/>
              </w:rPr>
              <w:t>≤5</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90</w:t>
            </w:r>
            <w:r>
              <w:rPr>
                <w:rFonts w:asciiTheme="minorEastAsia" w:hAnsiTheme="minorEastAsia" w:cs="宋体" w:hint="eastAsia"/>
                <w:color w:val="000000"/>
                <w:kern w:val="0"/>
                <w:sz w:val="18"/>
                <w:szCs w:val="18"/>
              </w:rPr>
              <w:t>～</w:t>
            </w:r>
            <w:r>
              <w:rPr>
                <w:rFonts w:asciiTheme="minorEastAsia" w:hAnsiTheme="minorEastAsia" w:hint="eastAsia"/>
                <w:color w:val="000000"/>
                <w:kern w:val="0"/>
                <w:sz w:val="18"/>
                <w:szCs w:val="18"/>
              </w:rPr>
              <w:t>110</w:t>
            </w:r>
          </w:p>
        </w:tc>
      </w:tr>
      <w:tr w:rsidR="006A7A48" w:rsidTr="006A7A48">
        <w:tc>
          <w:tcPr>
            <w:tcW w:w="1627"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氰化物</w:t>
            </w:r>
          </w:p>
        </w:tc>
        <w:tc>
          <w:tcPr>
            <w:tcW w:w="1912"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异烟酸</w:t>
            </w:r>
            <w:r>
              <w:rPr>
                <w:rFonts w:asciiTheme="minorEastAsia" w:hAnsiTheme="minorEastAsia" w:hint="eastAsia"/>
                <w:color w:val="000000"/>
                <w:kern w:val="0"/>
                <w:sz w:val="18"/>
                <w:szCs w:val="18"/>
              </w:rPr>
              <w:t>—</w:t>
            </w:r>
            <w:r>
              <w:rPr>
                <w:rFonts w:asciiTheme="minorEastAsia" w:hAnsiTheme="minorEastAsia" w:cs="宋体" w:hint="eastAsia"/>
                <w:color w:val="000000"/>
                <w:kern w:val="0"/>
                <w:sz w:val="18"/>
                <w:szCs w:val="18"/>
              </w:rPr>
              <w:t>吡唑啉酮和异烟酸</w:t>
            </w:r>
            <w:r>
              <w:rPr>
                <w:rFonts w:asciiTheme="minorEastAsia" w:hAnsiTheme="minorEastAsia" w:hint="eastAsia"/>
                <w:color w:val="000000"/>
                <w:kern w:val="0"/>
                <w:sz w:val="18"/>
                <w:szCs w:val="18"/>
              </w:rPr>
              <w:t>—</w:t>
            </w:r>
            <w:r>
              <w:rPr>
                <w:rFonts w:asciiTheme="minorEastAsia" w:hAnsiTheme="minorEastAsia" w:cs="宋体" w:hint="eastAsia"/>
                <w:color w:val="000000"/>
                <w:kern w:val="0"/>
                <w:sz w:val="18"/>
                <w:szCs w:val="18"/>
              </w:rPr>
              <w:t>巴比妥酸分光光度法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≤0.05</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≤20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85</w:t>
            </w:r>
            <w:r>
              <w:rPr>
                <w:rFonts w:asciiTheme="minorEastAsia" w:hAnsiTheme="minorEastAsia" w:cs="宋体" w:hint="eastAsia"/>
                <w:color w:val="000000"/>
                <w:kern w:val="0"/>
                <w:sz w:val="18"/>
                <w:szCs w:val="18"/>
              </w:rPr>
              <w:t>～</w:t>
            </w:r>
            <w:r>
              <w:rPr>
                <w:rFonts w:asciiTheme="minorEastAsia" w:hAnsiTheme="minorEastAsia" w:hint="eastAsia"/>
                <w:color w:val="000000"/>
                <w:kern w:val="0"/>
                <w:sz w:val="18"/>
                <w:szCs w:val="18"/>
              </w:rPr>
              <w:t>115</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0.05～0.5</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≤15</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90</w:t>
            </w:r>
            <w:r>
              <w:rPr>
                <w:rFonts w:asciiTheme="minorEastAsia" w:hAnsiTheme="minorEastAsia" w:cs="宋体" w:hint="eastAsia"/>
                <w:color w:val="000000"/>
                <w:kern w:val="0"/>
                <w:sz w:val="18"/>
                <w:szCs w:val="18"/>
              </w:rPr>
              <w:t>～</w:t>
            </w:r>
            <w:r>
              <w:rPr>
                <w:rFonts w:asciiTheme="minorEastAsia" w:hAnsiTheme="minorEastAsia" w:hint="eastAsia"/>
                <w:color w:val="000000"/>
                <w:kern w:val="0"/>
                <w:sz w:val="18"/>
                <w:szCs w:val="18"/>
              </w:rPr>
              <w:t>110</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sz w:val="18"/>
                <w:szCs w:val="18"/>
              </w:rPr>
            </w:pPr>
            <w:r>
              <w:rPr>
                <w:rFonts w:asciiTheme="minorEastAsia" w:hAnsiTheme="minorEastAsia" w:hint="eastAsia"/>
                <w:sz w:val="18"/>
                <w:szCs w:val="18"/>
              </w:rPr>
              <w:t>＞0.5</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sz w:val="18"/>
                <w:szCs w:val="18"/>
              </w:rPr>
            </w:pPr>
            <w:r>
              <w:rPr>
                <w:rFonts w:asciiTheme="minorEastAsia" w:hAnsiTheme="minorEastAsia" w:cs="Arial Unicode MS" w:hint="eastAsia"/>
                <w:sz w:val="18"/>
                <w:szCs w:val="18"/>
              </w:rPr>
              <w:t>≤10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宋体" w:hint="eastAsia"/>
                <w:color w:val="000000"/>
                <w:kern w:val="0"/>
                <w:sz w:val="18"/>
                <w:szCs w:val="18"/>
              </w:rPr>
              <w:t>～</w:t>
            </w:r>
            <w:r>
              <w:rPr>
                <w:rFonts w:asciiTheme="minorEastAsia" w:hAnsiTheme="minorEastAsia" w:hint="eastAsia"/>
                <w:sz w:val="18"/>
                <w:szCs w:val="18"/>
              </w:rPr>
              <w:t>110</w:t>
            </w:r>
          </w:p>
        </w:tc>
      </w:tr>
      <w:tr w:rsidR="006A7A48" w:rsidTr="006A7A48">
        <w:tc>
          <w:tcPr>
            <w:tcW w:w="1627"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挥发酚</w:t>
            </w:r>
          </w:p>
        </w:tc>
        <w:tc>
          <w:tcPr>
            <w:tcW w:w="1912"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hint="eastAsia"/>
                <w:color w:val="000000"/>
                <w:kern w:val="0"/>
                <w:sz w:val="18"/>
                <w:szCs w:val="18"/>
              </w:rPr>
              <w:t>4-</w:t>
            </w:r>
            <w:r>
              <w:rPr>
                <w:rFonts w:asciiTheme="minorEastAsia" w:hAnsiTheme="minorEastAsia" w:cs="宋体" w:hint="eastAsia"/>
                <w:color w:val="000000"/>
                <w:kern w:val="0"/>
                <w:sz w:val="18"/>
                <w:szCs w:val="18"/>
              </w:rPr>
              <w:t>氨基安替比林萃取</w:t>
            </w:r>
          </w:p>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分光光度法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≤0.05</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≤25</w:t>
            </w:r>
          </w:p>
        </w:tc>
        <w:tc>
          <w:tcPr>
            <w:tcW w:w="1662" w:type="dxa"/>
            <w:tcBorders>
              <w:top w:val="single" w:sz="4" w:space="0" w:color="auto"/>
              <w:left w:val="single" w:sz="4" w:space="0" w:color="auto"/>
              <w:bottom w:val="single" w:sz="4" w:space="0" w:color="auto"/>
              <w:right w:val="single" w:sz="4" w:space="0" w:color="auto"/>
            </w:tcBorders>
            <w:vAlign w:val="center"/>
          </w:tcPr>
          <w:p w:rsidR="006A7A48" w:rsidRDefault="006A7A48">
            <w:pPr>
              <w:spacing w:line="240" w:lineRule="exact"/>
              <w:jc w:val="center"/>
              <w:rPr>
                <w:rFonts w:asciiTheme="minorEastAsia" w:eastAsiaTheme="minorEastAsia" w:hAnsiTheme="minorEastAsia"/>
                <w:sz w:val="18"/>
                <w:szCs w:val="18"/>
              </w:rPr>
            </w:pP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0.05</w:t>
            </w:r>
            <w:r>
              <w:rPr>
                <w:rFonts w:asciiTheme="minorEastAsia" w:hAnsiTheme="minorEastAsia" w:cs="宋体" w:hint="eastAsia"/>
                <w:color w:val="000000"/>
                <w:kern w:val="0"/>
                <w:sz w:val="18"/>
                <w:szCs w:val="18"/>
              </w:rPr>
              <w:t>～</w:t>
            </w:r>
            <w:r>
              <w:rPr>
                <w:rFonts w:asciiTheme="minorEastAsia" w:hAnsiTheme="minorEastAsia" w:hint="eastAsia"/>
                <w:color w:val="000000"/>
                <w:kern w:val="0"/>
                <w:sz w:val="18"/>
                <w:szCs w:val="18"/>
              </w:rPr>
              <w:t>1.0</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≤15</w:t>
            </w:r>
          </w:p>
        </w:tc>
        <w:tc>
          <w:tcPr>
            <w:tcW w:w="1662" w:type="dxa"/>
            <w:tcBorders>
              <w:top w:val="single" w:sz="4" w:space="0" w:color="auto"/>
              <w:left w:val="single" w:sz="4" w:space="0" w:color="auto"/>
              <w:bottom w:val="single" w:sz="4" w:space="0" w:color="auto"/>
              <w:right w:val="single" w:sz="4" w:space="0" w:color="auto"/>
            </w:tcBorders>
            <w:vAlign w:val="center"/>
          </w:tcPr>
          <w:p w:rsidR="006A7A48" w:rsidRDefault="006A7A48">
            <w:pPr>
              <w:spacing w:line="240" w:lineRule="exact"/>
              <w:jc w:val="center"/>
              <w:rPr>
                <w:rFonts w:asciiTheme="minorEastAsia" w:eastAsiaTheme="minorEastAsia" w:hAnsiTheme="minorEastAsia"/>
                <w:sz w:val="18"/>
                <w:szCs w:val="18"/>
              </w:rPr>
            </w:pP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＞1.0</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≤10</w:t>
            </w:r>
          </w:p>
        </w:tc>
        <w:tc>
          <w:tcPr>
            <w:tcW w:w="1662" w:type="dxa"/>
            <w:tcBorders>
              <w:top w:val="single" w:sz="4" w:space="0" w:color="auto"/>
              <w:left w:val="single" w:sz="4" w:space="0" w:color="auto"/>
              <w:bottom w:val="single" w:sz="4" w:space="0" w:color="auto"/>
              <w:right w:val="single" w:sz="4" w:space="0" w:color="auto"/>
            </w:tcBorders>
            <w:vAlign w:val="center"/>
          </w:tcPr>
          <w:p w:rsidR="006A7A48" w:rsidRDefault="006A7A48">
            <w:pPr>
              <w:spacing w:line="240" w:lineRule="exact"/>
              <w:jc w:val="center"/>
              <w:rPr>
                <w:rFonts w:asciiTheme="minorEastAsia" w:eastAsiaTheme="minorEastAsia" w:hAnsiTheme="minorEastAsia"/>
                <w:sz w:val="18"/>
                <w:szCs w:val="18"/>
              </w:rPr>
            </w:pPr>
          </w:p>
        </w:tc>
      </w:tr>
      <w:tr w:rsidR="006A7A48" w:rsidTr="006A7A48">
        <w:tc>
          <w:tcPr>
            <w:tcW w:w="1627"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阴离子表面</w:t>
            </w:r>
          </w:p>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活性剂</w:t>
            </w:r>
          </w:p>
        </w:tc>
        <w:tc>
          <w:tcPr>
            <w:tcW w:w="1912"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s="宋体"/>
                <w:color w:val="000000"/>
                <w:kern w:val="0"/>
                <w:sz w:val="18"/>
                <w:szCs w:val="18"/>
              </w:rPr>
            </w:pPr>
            <w:r>
              <w:rPr>
                <w:rFonts w:asciiTheme="minorEastAsia" w:hAnsiTheme="minorEastAsia" w:cs="宋体" w:hint="eastAsia"/>
                <w:color w:val="000000"/>
                <w:kern w:val="0"/>
                <w:sz w:val="18"/>
                <w:szCs w:val="18"/>
              </w:rPr>
              <w:t>亚甲蓝分光光度法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≤0.5</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≤20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80</w:t>
            </w:r>
            <w:r>
              <w:rPr>
                <w:rFonts w:asciiTheme="minorEastAsia" w:hAnsiTheme="minorEastAsia" w:cs="宋体" w:hint="eastAsia"/>
                <w:color w:val="000000"/>
                <w:kern w:val="0"/>
                <w:sz w:val="18"/>
                <w:szCs w:val="18"/>
              </w:rPr>
              <w:t>～</w:t>
            </w:r>
            <w:r>
              <w:rPr>
                <w:rFonts w:asciiTheme="minorEastAsia" w:hAnsiTheme="minorEastAsia" w:hint="eastAsia"/>
                <w:color w:val="000000"/>
                <w:kern w:val="0"/>
                <w:sz w:val="18"/>
                <w:szCs w:val="18"/>
              </w:rPr>
              <w:t>120</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hint="eastAsia"/>
                <w:color w:val="000000"/>
                <w:kern w:val="0"/>
                <w:sz w:val="18"/>
                <w:szCs w:val="18"/>
              </w:rPr>
              <w:t>＞0.5</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Arial Unicode MS" w:hint="eastAsia"/>
                <w:color w:val="000000"/>
                <w:kern w:val="0"/>
                <w:sz w:val="18"/>
                <w:szCs w:val="18"/>
              </w:rPr>
              <w:t>≤20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sz w:val="18"/>
                <w:szCs w:val="18"/>
              </w:rPr>
            </w:pPr>
            <w:r>
              <w:rPr>
                <w:rFonts w:asciiTheme="minorEastAsia" w:hAnsiTheme="minorEastAsia" w:hint="eastAsia"/>
                <w:sz w:val="18"/>
                <w:szCs w:val="18"/>
              </w:rPr>
              <w:t>85～110</w:t>
            </w:r>
          </w:p>
        </w:tc>
      </w:tr>
      <w:tr w:rsidR="006A7A48" w:rsidTr="006A7A48">
        <w:tc>
          <w:tcPr>
            <w:tcW w:w="162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FangSong" w:hint="eastAsia"/>
                <w:color w:val="000000"/>
                <w:kern w:val="0"/>
                <w:sz w:val="18"/>
                <w:szCs w:val="18"/>
              </w:rPr>
              <w:t>硫化物</w:t>
            </w: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FangSong" w:hint="eastAsia"/>
                <w:color w:val="000000"/>
                <w:kern w:val="0"/>
                <w:sz w:val="18"/>
                <w:szCs w:val="18"/>
              </w:rPr>
              <w:t>亚甲基蓝分光光度法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w:t>
            </w:r>
          </w:p>
        </w:tc>
      </w:tr>
      <w:tr w:rsidR="006A7A48" w:rsidTr="006A7A48">
        <w:tc>
          <w:tcPr>
            <w:tcW w:w="162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s="FangSong"/>
                <w:color w:val="000000"/>
                <w:kern w:val="0"/>
                <w:sz w:val="18"/>
                <w:szCs w:val="18"/>
              </w:rPr>
            </w:pPr>
            <w:r>
              <w:rPr>
                <w:rFonts w:asciiTheme="minorEastAsia" w:hAnsiTheme="minorEastAsia" w:cs="FangSong" w:hint="eastAsia"/>
                <w:color w:val="000000"/>
                <w:kern w:val="0"/>
                <w:sz w:val="18"/>
                <w:szCs w:val="18"/>
              </w:rPr>
              <w:t>粪大肠菌群</w:t>
            </w: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s="FangSong"/>
                <w:color w:val="000000"/>
                <w:kern w:val="0"/>
                <w:sz w:val="18"/>
                <w:szCs w:val="18"/>
              </w:rPr>
            </w:pPr>
            <w:r>
              <w:rPr>
                <w:rFonts w:asciiTheme="minorEastAsia" w:hAnsiTheme="minorEastAsia" w:cs="FangSong" w:hint="eastAsia"/>
                <w:color w:val="000000"/>
                <w:kern w:val="0"/>
                <w:sz w:val="18"/>
                <w:szCs w:val="18"/>
              </w:rPr>
              <w:t>多管发酵法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w:t>
            </w:r>
          </w:p>
        </w:tc>
      </w:tr>
      <w:tr w:rsidR="006A7A48" w:rsidTr="006A7A48">
        <w:tc>
          <w:tcPr>
            <w:tcW w:w="162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olor w:val="000000"/>
                <w:kern w:val="0"/>
                <w:sz w:val="18"/>
                <w:szCs w:val="18"/>
              </w:rPr>
            </w:pPr>
            <w:r>
              <w:rPr>
                <w:rFonts w:asciiTheme="minorEastAsia" w:hAnsiTheme="minorEastAsia" w:cs="FangSong" w:hint="eastAsia"/>
                <w:color w:val="000000"/>
                <w:kern w:val="0"/>
                <w:sz w:val="18"/>
                <w:szCs w:val="18"/>
              </w:rPr>
              <w:t>叶绿素</w:t>
            </w:r>
            <w:r>
              <w:rPr>
                <w:rFonts w:asciiTheme="minorEastAsia" w:hAnsiTheme="minorEastAsia" w:hint="eastAsia"/>
                <w:color w:val="000000"/>
                <w:kern w:val="0"/>
                <w:sz w:val="18"/>
                <w:szCs w:val="18"/>
              </w:rPr>
              <w:t>a</w:t>
            </w: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s="FangSong"/>
                <w:color w:val="000000"/>
                <w:kern w:val="0"/>
                <w:sz w:val="18"/>
                <w:szCs w:val="18"/>
              </w:rPr>
            </w:pPr>
            <w:r>
              <w:rPr>
                <w:rFonts w:asciiTheme="minorEastAsia" w:hAnsiTheme="minorEastAsia" w:cs="FangSong" w:hint="eastAsia"/>
                <w:color w:val="000000"/>
                <w:kern w:val="0"/>
                <w:sz w:val="18"/>
                <w:szCs w:val="18"/>
              </w:rPr>
              <w:t>分光光度法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olor w:val="000000"/>
                <w:kern w:val="0"/>
                <w:sz w:val="18"/>
                <w:szCs w:val="18"/>
              </w:rPr>
            </w:pP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20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w:t>
            </w:r>
          </w:p>
        </w:tc>
      </w:tr>
      <w:tr w:rsidR="006A7A48" w:rsidTr="006A7A48">
        <w:tc>
          <w:tcPr>
            <w:tcW w:w="162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s="FangSong"/>
                <w:color w:val="000000"/>
                <w:kern w:val="0"/>
                <w:sz w:val="18"/>
                <w:szCs w:val="18"/>
              </w:rPr>
            </w:pPr>
            <w:r>
              <w:rPr>
                <w:rFonts w:asciiTheme="minorEastAsia" w:hAnsiTheme="minorEastAsia" w:cs="FangSong" w:hint="eastAsia"/>
                <w:color w:val="000000"/>
                <w:kern w:val="0"/>
                <w:sz w:val="18"/>
                <w:szCs w:val="18"/>
              </w:rPr>
              <w:t>硝酸盐、亚硝酸盐</w:t>
            </w: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s="FangSong"/>
                <w:color w:val="000000"/>
                <w:kern w:val="0"/>
                <w:sz w:val="18"/>
                <w:szCs w:val="18"/>
              </w:rPr>
            </w:pPr>
            <w:r>
              <w:rPr>
                <w:rFonts w:asciiTheme="minorEastAsia" w:hAnsiTheme="minorEastAsia" w:cs="FangSong" w:hint="eastAsia"/>
                <w:color w:val="000000"/>
                <w:kern w:val="0"/>
                <w:sz w:val="18"/>
                <w:szCs w:val="18"/>
              </w:rPr>
              <w:t>离子色谱法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olor w:val="000000"/>
                <w:kern w:val="0"/>
                <w:sz w:val="18"/>
                <w:szCs w:val="18"/>
              </w:rPr>
            </w:pP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10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80</w:t>
            </w: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120</w:t>
            </w:r>
          </w:p>
        </w:tc>
      </w:tr>
      <w:tr w:rsidR="006A7A48" w:rsidTr="006A7A48">
        <w:tc>
          <w:tcPr>
            <w:tcW w:w="162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s="FangSong"/>
                <w:color w:val="000000"/>
                <w:kern w:val="0"/>
                <w:sz w:val="18"/>
                <w:szCs w:val="18"/>
              </w:rPr>
            </w:pPr>
            <w:r>
              <w:rPr>
                <w:rFonts w:asciiTheme="minorEastAsia" w:hAnsiTheme="minorEastAsia" w:cs="FangSong" w:hint="eastAsia"/>
                <w:color w:val="000000"/>
                <w:kern w:val="0"/>
                <w:sz w:val="18"/>
                <w:szCs w:val="18"/>
              </w:rPr>
              <w:t>硝酸盐</w:t>
            </w: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s="FangSong"/>
                <w:color w:val="000000"/>
                <w:kern w:val="0"/>
                <w:sz w:val="18"/>
                <w:szCs w:val="18"/>
              </w:rPr>
            </w:pPr>
            <w:r>
              <w:rPr>
                <w:rFonts w:asciiTheme="minorEastAsia" w:hAnsiTheme="minorEastAsia" w:cs="FangSong" w:hint="eastAsia"/>
                <w:color w:val="000000"/>
                <w:kern w:val="0"/>
                <w:sz w:val="18"/>
                <w:szCs w:val="18"/>
              </w:rPr>
              <w:t>紫外分光光度法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olor w:val="000000"/>
                <w:kern w:val="0"/>
                <w:sz w:val="18"/>
                <w:szCs w:val="18"/>
              </w:rPr>
            </w:pP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0.5</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olor w:val="000000"/>
                <w:kern w:val="0"/>
                <w:sz w:val="18"/>
                <w:szCs w:val="18"/>
              </w:rPr>
            </w:pP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25</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85</w:t>
            </w: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115</w:t>
            </w:r>
          </w:p>
        </w:tc>
      </w:tr>
      <w:tr w:rsidR="006A7A48" w:rsidTr="006A7A48">
        <w:tc>
          <w:tcPr>
            <w:tcW w:w="1627"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s="FangSong"/>
                <w:color w:val="000000"/>
                <w:kern w:val="0"/>
                <w:sz w:val="18"/>
                <w:szCs w:val="18"/>
              </w:rPr>
            </w:pPr>
            <w:r>
              <w:rPr>
                <w:rFonts w:asciiTheme="minorEastAsia" w:hAnsiTheme="minorEastAsia" w:cs="FangSong" w:hint="eastAsia"/>
                <w:color w:val="000000"/>
                <w:kern w:val="0"/>
                <w:sz w:val="18"/>
                <w:szCs w:val="18"/>
              </w:rPr>
              <w:t>亚硝酸盐</w:t>
            </w:r>
          </w:p>
        </w:tc>
        <w:tc>
          <w:tcPr>
            <w:tcW w:w="1912"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s="FangSong"/>
                <w:color w:val="000000"/>
                <w:kern w:val="0"/>
                <w:sz w:val="18"/>
                <w:szCs w:val="18"/>
              </w:rPr>
            </w:pPr>
            <w:r>
              <w:rPr>
                <w:rFonts w:asciiTheme="minorEastAsia" w:hAnsiTheme="minorEastAsia" w:cs="FangSong" w:hint="eastAsia"/>
                <w:color w:val="000000"/>
                <w:kern w:val="0"/>
                <w:sz w:val="18"/>
                <w:szCs w:val="18"/>
              </w:rPr>
              <w:t>分光光度法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olor w:val="000000"/>
                <w:kern w:val="0"/>
                <w:sz w:val="18"/>
                <w:szCs w:val="18"/>
              </w:rPr>
            </w:pP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0.05</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olor w:val="000000"/>
                <w:kern w:val="0"/>
                <w:sz w:val="18"/>
                <w:szCs w:val="18"/>
              </w:rPr>
            </w:pP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20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85</w:t>
            </w: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115</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FangSong"/>
                <w:color w:val="000000"/>
                <w:kern w:val="0"/>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FangSong"/>
                <w:color w:val="000000"/>
                <w:kern w:val="0"/>
                <w:sz w:val="18"/>
                <w:szCs w:val="18"/>
              </w:rPr>
            </w:pP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0.05</w:t>
            </w: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0.2</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15</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85</w:t>
            </w: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105</w:t>
            </w:r>
          </w:p>
        </w:tc>
      </w:tr>
      <w:tr w:rsidR="006A7A48" w:rsidTr="006A7A48">
        <w:tc>
          <w:tcPr>
            <w:tcW w:w="1627"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FangSong" w:hint="eastAsia"/>
                <w:color w:val="000000"/>
                <w:kern w:val="0"/>
                <w:sz w:val="18"/>
                <w:szCs w:val="18"/>
              </w:rPr>
              <w:lastRenderedPageBreak/>
              <w:t>硫酸盐</w:t>
            </w: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FangSong" w:hint="eastAsia"/>
                <w:color w:val="000000"/>
                <w:kern w:val="0"/>
                <w:sz w:val="18"/>
                <w:szCs w:val="18"/>
              </w:rPr>
              <w:t>离子色谱法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10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80</w:t>
            </w: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120</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FangSong" w:hint="eastAsia"/>
                <w:color w:val="000000"/>
                <w:kern w:val="0"/>
                <w:sz w:val="18"/>
                <w:szCs w:val="18"/>
              </w:rPr>
              <w:t>铬酸钡分光光度法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10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sz w:val="18"/>
                <w:szCs w:val="18"/>
              </w:rPr>
            </w:pPr>
            <w:r>
              <w:rPr>
                <w:rFonts w:asciiTheme="minorEastAsia" w:hAnsiTheme="minorEastAsia" w:hint="eastAsia"/>
                <w:color w:val="000000"/>
                <w:kern w:val="0"/>
                <w:sz w:val="18"/>
                <w:szCs w:val="18"/>
              </w:rPr>
              <w:t>80</w:t>
            </w: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110</w:t>
            </w:r>
          </w:p>
        </w:tc>
      </w:tr>
      <w:tr w:rsidR="006A7A48" w:rsidTr="006A7A48">
        <w:tc>
          <w:tcPr>
            <w:tcW w:w="1627"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FangSong" w:hint="eastAsia"/>
                <w:color w:val="000000"/>
                <w:kern w:val="0"/>
                <w:sz w:val="18"/>
                <w:szCs w:val="18"/>
              </w:rPr>
              <w:t>氯化物</w:t>
            </w: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FangSong" w:hint="eastAsia"/>
                <w:color w:val="000000"/>
                <w:kern w:val="0"/>
                <w:sz w:val="18"/>
                <w:szCs w:val="18"/>
              </w:rPr>
              <w:t>硝酸银滴定法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10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sz w:val="18"/>
                <w:szCs w:val="18"/>
              </w:rPr>
            </w:pPr>
            <w:r>
              <w:rPr>
                <w:rFonts w:asciiTheme="minorEastAsia" w:hAnsiTheme="minorEastAsia" w:hint="eastAsia"/>
                <w:color w:val="000000"/>
                <w:kern w:val="0"/>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110</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FangSong" w:hint="eastAsia"/>
                <w:color w:val="000000"/>
                <w:kern w:val="0"/>
                <w:sz w:val="18"/>
                <w:szCs w:val="18"/>
              </w:rPr>
              <w:t>离子色谱法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color w:val="000000"/>
                <w:kern w:val="0"/>
                <w:sz w:val="18"/>
                <w:szCs w:val="18"/>
              </w:rPr>
            </w:pP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10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120</w:t>
            </w:r>
          </w:p>
        </w:tc>
      </w:tr>
      <w:tr w:rsidR="006A7A48" w:rsidTr="006A7A48">
        <w:tc>
          <w:tcPr>
            <w:tcW w:w="1627"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FangSong" w:hint="eastAsia"/>
                <w:color w:val="000000"/>
                <w:kern w:val="0"/>
                <w:sz w:val="18"/>
                <w:szCs w:val="18"/>
              </w:rPr>
              <w:t>铁、锰</w:t>
            </w: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FangSong" w:hint="eastAsia"/>
                <w:color w:val="000000"/>
                <w:kern w:val="0"/>
                <w:sz w:val="18"/>
                <w:szCs w:val="18"/>
              </w:rPr>
              <w:t>火焰原子吸收分光光度法</w:t>
            </w:r>
          </w:p>
        </w:tc>
        <w:tc>
          <w:tcPr>
            <w:tcW w:w="1667" w:type="dxa"/>
            <w:tcBorders>
              <w:top w:val="single" w:sz="4" w:space="0" w:color="auto"/>
              <w:left w:val="single" w:sz="4" w:space="0" w:color="auto"/>
              <w:bottom w:val="single" w:sz="4" w:space="0" w:color="auto"/>
              <w:right w:val="single" w:sz="4" w:space="0" w:color="auto"/>
            </w:tcBorders>
            <w:vAlign w:val="center"/>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20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sz w:val="18"/>
                <w:szCs w:val="18"/>
              </w:rPr>
            </w:pPr>
            <w:r>
              <w:rPr>
                <w:rFonts w:asciiTheme="minorEastAsia" w:hAnsiTheme="minorEastAsia" w:hint="eastAsia"/>
                <w:color w:val="000000"/>
                <w:kern w:val="0"/>
                <w:sz w:val="18"/>
                <w:szCs w:val="18"/>
              </w:rPr>
              <w:t>70</w:t>
            </w: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130</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FangSong" w:hint="eastAsia"/>
                <w:color w:val="000000"/>
                <w:kern w:val="0"/>
                <w:sz w:val="18"/>
                <w:szCs w:val="18"/>
              </w:rPr>
              <w:t>电感耦合等离子体发射光谱法</w:t>
            </w:r>
          </w:p>
        </w:tc>
        <w:tc>
          <w:tcPr>
            <w:tcW w:w="1667" w:type="dxa"/>
            <w:tcBorders>
              <w:top w:val="single" w:sz="4" w:space="0" w:color="auto"/>
              <w:left w:val="single" w:sz="4" w:space="0" w:color="auto"/>
              <w:bottom w:val="single" w:sz="4" w:space="0" w:color="auto"/>
              <w:right w:val="single" w:sz="4" w:space="0" w:color="auto"/>
            </w:tcBorders>
            <w:vAlign w:val="center"/>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25</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sz w:val="18"/>
                <w:szCs w:val="18"/>
              </w:rPr>
            </w:pPr>
            <w:r>
              <w:rPr>
                <w:rFonts w:asciiTheme="minorEastAsia" w:hAnsiTheme="minorEastAsia" w:hint="eastAsia"/>
                <w:color w:val="000000"/>
                <w:kern w:val="0"/>
                <w:sz w:val="18"/>
                <w:szCs w:val="18"/>
              </w:rPr>
              <w:t>70</w:t>
            </w: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120</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FangSong" w:hint="eastAsia"/>
                <w:color w:val="000000"/>
                <w:kern w:val="0"/>
                <w:sz w:val="18"/>
                <w:szCs w:val="18"/>
              </w:rPr>
              <w:t>电感耦合等离子体质谱法</w:t>
            </w:r>
          </w:p>
        </w:tc>
        <w:tc>
          <w:tcPr>
            <w:tcW w:w="1667" w:type="dxa"/>
            <w:tcBorders>
              <w:top w:val="single" w:sz="4" w:space="0" w:color="auto"/>
              <w:left w:val="single" w:sz="4" w:space="0" w:color="auto"/>
              <w:bottom w:val="single" w:sz="4" w:space="0" w:color="auto"/>
              <w:right w:val="single" w:sz="4" w:space="0" w:color="auto"/>
            </w:tcBorders>
            <w:vAlign w:val="center"/>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20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sz w:val="18"/>
                <w:szCs w:val="18"/>
              </w:rPr>
            </w:pPr>
            <w:r>
              <w:rPr>
                <w:rFonts w:asciiTheme="minorEastAsia" w:hAnsiTheme="minorEastAsia" w:hint="eastAsia"/>
                <w:color w:val="000000"/>
                <w:kern w:val="0"/>
                <w:sz w:val="18"/>
                <w:szCs w:val="18"/>
              </w:rPr>
              <w:t>70</w:t>
            </w: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130</w:t>
            </w:r>
          </w:p>
        </w:tc>
      </w:tr>
      <w:tr w:rsidR="006A7A48" w:rsidTr="006A7A48">
        <w:tc>
          <w:tcPr>
            <w:tcW w:w="1627"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color w:val="000000"/>
                <w:kern w:val="0"/>
                <w:sz w:val="18"/>
                <w:szCs w:val="18"/>
              </w:rPr>
            </w:pPr>
            <w:r>
              <w:rPr>
                <w:rFonts w:asciiTheme="minorEastAsia" w:hAnsiTheme="minorEastAsia" w:cs="FangSong" w:hint="eastAsia"/>
                <w:color w:val="000000"/>
                <w:kern w:val="0"/>
                <w:sz w:val="18"/>
                <w:szCs w:val="18"/>
              </w:rPr>
              <w:t>硅酸盐</w:t>
            </w:r>
          </w:p>
        </w:tc>
        <w:tc>
          <w:tcPr>
            <w:tcW w:w="1912"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color w:val="000000"/>
                <w:kern w:val="0"/>
                <w:sz w:val="18"/>
                <w:szCs w:val="18"/>
              </w:rPr>
            </w:pPr>
            <w:r>
              <w:rPr>
                <w:rFonts w:asciiTheme="minorEastAsia" w:hAnsiTheme="minorEastAsia" w:cs="FangSong" w:hint="eastAsia"/>
                <w:color w:val="000000"/>
                <w:kern w:val="0"/>
                <w:sz w:val="18"/>
                <w:szCs w:val="18"/>
              </w:rPr>
              <w:t>硅钼蓝分光光度法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1.00</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color w:val="000000"/>
                <w:kern w:val="0"/>
                <w:sz w:val="18"/>
                <w:szCs w:val="18"/>
              </w:rPr>
            </w:pP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10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86</w:t>
            </w: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112</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FangSong"/>
                <w:color w:val="000000"/>
                <w:kern w:val="0"/>
                <w:sz w:val="18"/>
                <w:szCs w:val="18"/>
              </w:rPr>
            </w:pP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＞1.00</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color w:val="000000"/>
                <w:kern w:val="0"/>
                <w:sz w:val="18"/>
                <w:szCs w:val="18"/>
              </w:rPr>
            </w:pP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5</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86</w:t>
            </w: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112</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color w:val="000000"/>
                <w:kern w:val="0"/>
                <w:sz w:val="18"/>
                <w:szCs w:val="18"/>
              </w:rPr>
            </w:pP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color w:val="000000"/>
                <w:kern w:val="0"/>
                <w:sz w:val="18"/>
                <w:szCs w:val="18"/>
              </w:rPr>
            </w:pPr>
            <w:r>
              <w:rPr>
                <w:rFonts w:asciiTheme="minorEastAsia" w:hAnsiTheme="minorEastAsia" w:cs="FangSong" w:hint="eastAsia"/>
                <w:color w:val="000000"/>
                <w:kern w:val="0"/>
                <w:sz w:val="18"/>
                <w:szCs w:val="18"/>
              </w:rPr>
              <w:t>连续流动比色法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color w:val="000000"/>
                <w:kern w:val="0"/>
                <w:sz w:val="18"/>
                <w:szCs w:val="18"/>
              </w:rPr>
            </w:pP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10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color w:val="000000"/>
                <w:kern w:val="0"/>
                <w:sz w:val="18"/>
                <w:szCs w:val="18"/>
              </w:rPr>
            </w:pPr>
            <w:r>
              <w:rPr>
                <w:rFonts w:asciiTheme="minorEastAsia" w:hAnsiTheme="minorEastAsia" w:hint="eastAsia"/>
                <w:color w:val="000000"/>
                <w:kern w:val="0"/>
                <w:sz w:val="18"/>
                <w:szCs w:val="18"/>
              </w:rPr>
              <w:t>80</w:t>
            </w:r>
            <w:r>
              <w:rPr>
                <w:rFonts w:asciiTheme="minorEastAsia" w:hAnsiTheme="minorEastAsia" w:cs="FangSong" w:hint="eastAsia"/>
                <w:color w:val="000000"/>
                <w:kern w:val="0"/>
                <w:sz w:val="18"/>
                <w:szCs w:val="18"/>
              </w:rPr>
              <w:t>～</w:t>
            </w:r>
            <w:r>
              <w:rPr>
                <w:rFonts w:asciiTheme="minorEastAsia" w:hAnsiTheme="minorEastAsia" w:hint="eastAsia"/>
                <w:color w:val="000000"/>
                <w:kern w:val="0"/>
                <w:sz w:val="18"/>
                <w:szCs w:val="18"/>
              </w:rPr>
              <w:t>110</w:t>
            </w:r>
          </w:p>
        </w:tc>
      </w:tr>
      <w:tr w:rsidR="006A7A48" w:rsidTr="006A7A48">
        <w:tc>
          <w:tcPr>
            <w:tcW w:w="1627"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ind w:firstLineChars="200" w:firstLine="360"/>
              <w:jc w:val="left"/>
              <w:rPr>
                <w:rFonts w:asciiTheme="minorEastAsia" w:eastAsiaTheme="minorEastAsia" w:hAnsiTheme="minorEastAsia" w:cs="宋体"/>
                <w:kern w:val="0"/>
                <w:sz w:val="18"/>
                <w:szCs w:val="18"/>
              </w:rPr>
            </w:pPr>
            <w:r>
              <w:rPr>
                <w:rFonts w:asciiTheme="minorEastAsia" w:hAnsiTheme="minorEastAsia" w:cs="宋体" w:hint="eastAsia"/>
                <w:kern w:val="0"/>
                <w:sz w:val="18"/>
                <w:szCs w:val="18"/>
              </w:rPr>
              <w:t>总硬度</w:t>
            </w:r>
          </w:p>
        </w:tc>
        <w:tc>
          <w:tcPr>
            <w:tcW w:w="1912"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r>
              <w:rPr>
                <w:rFonts w:asciiTheme="minorEastAsia" w:hAnsiTheme="minorEastAsia" w:cs="FangSong" w:hint="eastAsia"/>
                <w:kern w:val="0"/>
                <w:sz w:val="18"/>
                <w:szCs w:val="18"/>
              </w:rPr>
              <w:t>滴定法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kern w:val="0"/>
                <w:sz w:val="18"/>
                <w:szCs w:val="18"/>
              </w:rPr>
            </w:pPr>
            <w:r>
              <w:rPr>
                <w:rFonts w:asciiTheme="minorEastAsia" w:hAnsiTheme="minorEastAsia" w:cs="Arial Unicode MS" w:hint="eastAsia"/>
                <w:kern w:val="0"/>
                <w:sz w:val="18"/>
                <w:szCs w:val="18"/>
              </w:rPr>
              <w:t>≤300</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kern w:val="0"/>
                <w:sz w:val="18"/>
                <w:szCs w:val="18"/>
              </w:rPr>
            </w:pPr>
            <w:r>
              <w:rPr>
                <w:rFonts w:asciiTheme="minorEastAsia" w:hAnsiTheme="minorEastAsia" w:cs="Arial Unicode MS" w:hint="eastAsia"/>
                <w:kern w:val="0"/>
                <w:sz w:val="18"/>
                <w:szCs w:val="18"/>
              </w:rPr>
              <w:t>≤25</w:t>
            </w:r>
          </w:p>
        </w:tc>
        <w:tc>
          <w:tcPr>
            <w:tcW w:w="1662" w:type="dxa"/>
            <w:tcBorders>
              <w:top w:val="single" w:sz="4" w:space="0" w:color="auto"/>
              <w:left w:val="single" w:sz="4" w:space="0" w:color="auto"/>
              <w:bottom w:val="single" w:sz="4" w:space="0" w:color="auto"/>
              <w:right w:val="single" w:sz="4" w:space="0" w:color="auto"/>
            </w:tcBorders>
            <w:vAlign w:val="center"/>
          </w:tcPr>
          <w:p w:rsidR="006A7A48" w:rsidRDefault="006A7A48">
            <w:pPr>
              <w:spacing w:line="240" w:lineRule="exact"/>
              <w:jc w:val="center"/>
              <w:rPr>
                <w:rFonts w:asciiTheme="minorEastAsia" w:eastAsiaTheme="minorEastAsia" w:hAnsiTheme="minorEastAsia"/>
                <w:kern w:val="0"/>
                <w:sz w:val="18"/>
                <w:szCs w:val="18"/>
              </w:rPr>
            </w:pP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kern w:val="0"/>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FangSong"/>
                <w:kern w:val="0"/>
                <w:sz w:val="18"/>
                <w:szCs w:val="18"/>
              </w:rPr>
            </w:pP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kern w:val="0"/>
                <w:sz w:val="18"/>
                <w:szCs w:val="18"/>
              </w:rPr>
            </w:pPr>
            <w:r>
              <w:rPr>
                <w:rFonts w:asciiTheme="minorEastAsia" w:hAnsiTheme="minorEastAsia" w:cs="宋体" w:hint="eastAsia"/>
                <w:kern w:val="0"/>
                <w:sz w:val="18"/>
                <w:szCs w:val="18"/>
              </w:rPr>
              <w:t>＞</w:t>
            </w:r>
            <w:r>
              <w:rPr>
                <w:rFonts w:asciiTheme="minorEastAsia" w:hAnsiTheme="minorEastAsia" w:hint="eastAsia"/>
                <w:kern w:val="0"/>
                <w:sz w:val="18"/>
                <w:szCs w:val="18"/>
              </w:rPr>
              <w:t>300</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kern w:val="0"/>
                <w:sz w:val="18"/>
                <w:szCs w:val="18"/>
              </w:rPr>
            </w:pPr>
            <w:r>
              <w:rPr>
                <w:rFonts w:asciiTheme="minorEastAsia" w:hAnsiTheme="minorEastAsia" w:cs="Arial Unicode MS" w:hint="eastAsia"/>
                <w:kern w:val="0"/>
                <w:sz w:val="18"/>
                <w:szCs w:val="18"/>
              </w:rPr>
              <w:t>≤20</w:t>
            </w:r>
          </w:p>
        </w:tc>
        <w:tc>
          <w:tcPr>
            <w:tcW w:w="1662" w:type="dxa"/>
            <w:tcBorders>
              <w:top w:val="single" w:sz="4" w:space="0" w:color="auto"/>
              <w:left w:val="single" w:sz="4" w:space="0" w:color="auto"/>
              <w:bottom w:val="single" w:sz="4" w:space="0" w:color="auto"/>
              <w:right w:val="single" w:sz="4" w:space="0" w:color="auto"/>
            </w:tcBorders>
            <w:vAlign w:val="center"/>
          </w:tcPr>
          <w:p w:rsidR="006A7A48" w:rsidRDefault="006A7A48">
            <w:pPr>
              <w:spacing w:line="240" w:lineRule="exact"/>
              <w:jc w:val="center"/>
              <w:rPr>
                <w:rFonts w:asciiTheme="minorEastAsia" w:eastAsiaTheme="minorEastAsia" w:hAnsiTheme="minorEastAsia"/>
                <w:kern w:val="0"/>
                <w:sz w:val="18"/>
                <w:szCs w:val="18"/>
              </w:rPr>
            </w:pPr>
          </w:p>
        </w:tc>
      </w:tr>
      <w:tr w:rsidR="006A7A48" w:rsidTr="006A7A48">
        <w:tc>
          <w:tcPr>
            <w:tcW w:w="162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kern w:val="0"/>
                <w:sz w:val="18"/>
                <w:szCs w:val="18"/>
              </w:rPr>
            </w:pPr>
            <w:r>
              <w:rPr>
                <w:rFonts w:asciiTheme="minorEastAsia" w:hAnsiTheme="minorEastAsia" w:cs="宋体" w:hint="eastAsia"/>
                <w:kern w:val="0"/>
                <w:sz w:val="18"/>
                <w:szCs w:val="18"/>
              </w:rPr>
              <w:t>溶解性总固体</w:t>
            </w:r>
          </w:p>
        </w:tc>
        <w:tc>
          <w:tcPr>
            <w:tcW w:w="1912" w:type="dxa"/>
            <w:tcBorders>
              <w:top w:val="single" w:sz="4" w:space="0" w:color="auto"/>
              <w:left w:val="single" w:sz="4" w:space="0" w:color="auto"/>
              <w:bottom w:val="single" w:sz="4" w:space="0" w:color="auto"/>
              <w:right w:val="single" w:sz="4" w:space="0" w:color="auto"/>
            </w:tcBorders>
            <w:vAlign w:val="center"/>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r>
              <w:rPr>
                <w:rFonts w:asciiTheme="minorEastAsia" w:hAnsiTheme="minorEastAsia" w:cs="FangSong" w:hint="eastAsia"/>
                <w:kern w:val="0"/>
                <w:sz w:val="18"/>
                <w:szCs w:val="18"/>
              </w:rPr>
              <w:t>-</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w:t>
            </w:r>
          </w:p>
        </w:tc>
      </w:tr>
      <w:tr w:rsidR="006A7A48" w:rsidTr="006A7A48">
        <w:tc>
          <w:tcPr>
            <w:tcW w:w="162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kern w:val="0"/>
                <w:sz w:val="18"/>
                <w:szCs w:val="18"/>
              </w:rPr>
            </w:pPr>
            <w:r>
              <w:rPr>
                <w:rFonts w:asciiTheme="minorEastAsia" w:hAnsiTheme="minorEastAsia" w:cs="宋体" w:hint="eastAsia"/>
                <w:kern w:val="0"/>
                <w:sz w:val="18"/>
                <w:szCs w:val="18"/>
              </w:rPr>
              <w:t>铝</w:t>
            </w: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r>
              <w:rPr>
                <w:rFonts w:asciiTheme="minorEastAsia" w:hAnsiTheme="minorEastAsia" w:cs="FangSong" w:hint="eastAsia"/>
                <w:kern w:val="0"/>
                <w:sz w:val="18"/>
                <w:szCs w:val="18"/>
              </w:rPr>
              <w:t>电感耦合等离子体质谱法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r>
              <w:rPr>
                <w:rFonts w:asciiTheme="minorEastAsia" w:hAnsiTheme="minorEastAsia" w:cs="Arial Unicode MS" w:hint="eastAsia"/>
                <w:kern w:val="0"/>
                <w:sz w:val="18"/>
                <w:szCs w:val="18"/>
              </w:rPr>
              <w:t>≤20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70</w:t>
            </w:r>
            <w:r>
              <w:rPr>
                <w:rFonts w:asciiTheme="minorEastAsia" w:hAnsiTheme="minorEastAsia" w:cs="FangSong" w:hint="eastAsia"/>
                <w:kern w:val="0"/>
                <w:sz w:val="18"/>
                <w:szCs w:val="18"/>
              </w:rPr>
              <w:t>～</w:t>
            </w:r>
            <w:r>
              <w:rPr>
                <w:rFonts w:asciiTheme="minorEastAsia" w:hAnsiTheme="minorEastAsia" w:hint="eastAsia"/>
                <w:kern w:val="0"/>
                <w:sz w:val="18"/>
                <w:szCs w:val="18"/>
              </w:rPr>
              <w:t>130</w:t>
            </w:r>
          </w:p>
        </w:tc>
      </w:tr>
      <w:tr w:rsidR="006A7A48" w:rsidTr="006A7A48">
        <w:tc>
          <w:tcPr>
            <w:tcW w:w="162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kern w:val="0"/>
                <w:sz w:val="18"/>
                <w:szCs w:val="18"/>
              </w:rPr>
            </w:pPr>
            <w:r>
              <w:rPr>
                <w:rFonts w:asciiTheme="minorEastAsia" w:hAnsiTheme="minorEastAsia" w:cs="宋体" w:hint="eastAsia"/>
                <w:kern w:val="0"/>
                <w:sz w:val="18"/>
                <w:szCs w:val="18"/>
              </w:rPr>
              <w:t>钠</w:t>
            </w: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r>
              <w:rPr>
                <w:rFonts w:asciiTheme="minorEastAsia" w:hAnsiTheme="minorEastAsia" w:cs="FangSong" w:hint="eastAsia"/>
                <w:kern w:val="0"/>
                <w:sz w:val="18"/>
                <w:szCs w:val="18"/>
              </w:rPr>
              <w:t>电感耦合等离子体质谱法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r>
              <w:rPr>
                <w:rFonts w:asciiTheme="minorEastAsia" w:hAnsiTheme="minorEastAsia" w:cs="Arial Unicode MS" w:hint="eastAsia"/>
                <w:kern w:val="0"/>
                <w:sz w:val="18"/>
                <w:szCs w:val="18"/>
              </w:rPr>
              <w:t>≤20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70</w:t>
            </w:r>
            <w:r>
              <w:rPr>
                <w:rFonts w:asciiTheme="minorEastAsia" w:hAnsiTheme="minorEastAsia" w:cs="FangSong" w:hint="eastAsia"/>
                <w:kern w:val="0"/>
                <w:sz w:val="18"/>
                <w:szCs w:val="18"/>
              </w:rPr>
              <w:t>～</w:t>
            </w:r>
            <w:r>
              <w:rPr>
                <w:rFonts w:asciiTheme="minorEastAsia" w:hAnsiTheme="minorEastAsia" w:hint="eastAsia"/>
                <w:kern w:val="0"/>
                <w:sz w:val="18"/>
                <w:szCs w:val="18"/>
              </w:rPr>
              <w:t>130</w:t>
            </w:r>
          </w:p>
        </w:tc>
      </w:tr>
      <w:tr w:rsidR="006A7A48" w:rsidTr="006A7A48">
        <w:tc>
          <w:tcPr>
            <w:tcW w:w="162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kern w:val="0"/>
                <w:sz w:val="18"/>
                <w:szCs w:val="18"/>
              </w:rPr>
            </w:pPr>
            <w:r>
              <w:rPr>
                <w:rFonts w:asciiTheme="minorEastAsia" w:hAnsiTheme="minorEastAsia" w:cs="宋体" w:hint="eastAsia"/>
                <w:kern w:val="0"/>
                <w:sz w:val="18"/>
                <w:szCs w:val="18"/>
              </w:rPr>
              <w:t>总大肠菌群</w:t>
            </w:r>
          </w:p>
        </w:tc>
        <w:tc>
          <w:tcPr>
            <w:tcW w:w="1912" w:type="dxa"/>
            <w:tcBorders>
              <w:top w:val="single" w:sz="4" w:space="0" w:color="auto"/>
              <w:left w:val="single" w:sz="4" w:space="0" w:color="auto"/>
              <w:bottom w:val="single" w:sz="4" w:space="0" w:color="auto"/>
              <w:right w:val="single" w:sz="4" w:space="0" w:color="auto"/>
            </w:tcBorders>
            <w:vAlign w:val="center"/>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r>
              <w:rPr>
                <w:rFonts w:asciiTheme="minorEastAsia" w:hAnsiTheme="minorEastAsia" w:cs="FangSong" w:hint="eastAsia"/>
                <w:kern w:val="0"/>
                <w:sz w:val="18"/>
                <w:szCs w:val="18"/>
              </w:rPr>
              <w:t>-</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w:t>
            </w:r>
          </w:p>
        </w:tc>
      </w:tr>
      <w:tr w:rsidR="006A7A48" w:rsidTr="006A7A48">
        <w:tc>
          <w:tcPr>
            <w:tcW w:w="162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kern w:val="0"/>
                <w:sz w:val="18"/>
                <w:szCs w:val="18"/>
              </w:rPr>
            </w:pPr>
            <w:r>
              <w:rPr>
                <w:rFonts w:asciiTheme="minorEastAsia" w:hAnsiTheme="minorEastAsia" w:cs="宋体" w:hint="eastAsia"/>
                <w:kern w:val="0"/>
                <w:sz w:val="18"/>
                <w:szCs w:val="18"/>
              </w:rPr>
              <w:t>菌落总数</w:t>
            </w:r>
          </w:p>
        </w:tc>
        <w:tc>
          <w:tcPr>
            <w:tcW w:w="1912" w:type="dxa"/>
            <w:tcBorders>
              <w:top w:val="single" w:sz="4" w:space="0" w:color="auto"/>
              <w:left w:val="single" w:sz="4" w:space="0" w:color="auto"/>
              <w:bottom w:val="single" w:sz="4" w:space="0" w:color="auto"/>
              <w:right w:val="single" w:sz="4" w:space="0" w:color="auto"/>
            </w:tcBorders>
            <w:vAlign w:val="center"/>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r>
              <w:rPr>
                <w:rFonts w:asciiTheme="minorEastAsia" w:hAnsiTheme="minorEastAsia" w:cs="FangSong" w:hint="eastAsia"/>
                <w:kern w:val="0"/>
                <w:sz w:val="18"/>
                <w:szCs w:val="18"/>
              </w:rPr>
              <w:t>-</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w:t>
            </w:r>
          </w:p>
        </w:tc>
      </w:tr>
      <w:tr w:rsidR="006A7A48" w:rsidTr="006A7A48">
        <w:trPr>
          <w:trHeight w:val="327"/>
        </w:trPr>
        <w:tc>
          <w:tcPr>
            <w:tcW w:w="162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kern w:val="0"/>
                <w:sz w:val="18"/>
                <w:szCs w:val="18"/>
              </w:rPr>
            </w:pPr>
            <w:r>
              <w:rPr>
                <w:rFonts w:asciiTheme="minorEastAsia" w:hAnsiTheme="minorEastAsia" w:cs="宋体" w:hint="eastAsia"/>
                <w:kern w:val="0"/>
                <w:sz w:val="18"/>
                <w:szCs w:val="18"/>
              </w:rPr>
              <w:t>碘化物</w:t>
            </w: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r>
              <w:rPr>
                <w:rFonts w:asciiTheme="minorEastAsia" w:hAnsiTheme="minorEastAsia" w:cs="FangSong" w:hint="eastAsia"/>
                <w:kern w:val="0"/>
                <w:sz w:val="18"/>
                <w:szCs w:val="18"/>
              </w:rPr>
              <w:t>离子色谱法</w:t>
            </w:r>
          </w:p>
        </w:tc>
        <w:tc>
          <w:tcPr>
            <w:tcW w:w="166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r>
              <w:rPr>
                <w:rFonts w:asciiTheme="minorEastAsia" w:hAnsiTheme="minorEastAsia" w:cs="Arial Unicode MS" w:hint="eastAsia"/>
                <w:kern w:val="0"/>
                <w:sz w:val="18"/>
                <w:szCs w:val="18"/>
              </w:rPr>
              <w:t>≤10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80</w:t>
            </w:r>
            <w:r>
              <w:rPr>
                <w:rFonts w:asciiTheme="minorEastAsia" w:hAnsiTheme="minorEastAsia" w:cs="FangSong" w:hint="eastAsia"/>
                <w:kern w:val="0"/>
                <w:sz w:val="18"/>
                <w:szCs w:val="18"/>
              </w:rPr>
              <w:t>～</w:t>
            </w:r>
            <w:r>
              <w:rPr>
                <w:rFonts w:asciiTheme="minorEastAsia" w:hAnsiTheme="minorEastAsia" w:hint="eastAsia"/>
                <w:kern w:val="0"/>
                <w:sz w:val="18"/>
                <w:szCs w:val="18"/>
              </w:rPr>
              <w:t>120</w:t>
            </w:r>
          </w:p>
        </w:tc>
      </w:tr>
      <w:tr w:rsidR="006A7A48" w:rsidTr="006A7A48">
        <w:tc>
          <w:tcPr>
            <w:tcW w:w="1627"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kern w:val="0"/>
                <w:sz w:val="18"/>
                <w:szCs w:val="18"/>
              </w:rPr>
            </w:pPr>
            <w:r>
              <w:rPr>
                <w:rFonts w:asciiTheme="minorEastAsia" w:hAnsiTheme="minorEastAsia" w:cs="宋体" w:hint="eastAsia"/>
                <w:kern w:val="0"/>
                <w:sz w:val="18"/>
                <w:szCs w:val="18"/>
              </w:rPr>
              <w:t>三氯甲烷</w:t>
            </w: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r>
              <w:rPr>
                <w:rFonts w:asciiTheme="minorEastAsia" w:hAnsiTheme="minorEastAsia" w:cs="FangSong" w:hint="eastAsia"/>
                <w:kern w:val="0"/>
                <w:sz w:val="18"/>
                <w:szCs w:val="18"/>
              </w:rPr>
              <w:t>吹扫捕集 气相色谱 质谱法</w:t>
            </w:r>
          </w:p>
        </w:tc>
        <w:tc>
          <w:tcPr>
            <w:tcW w:w="1667" w:type="dxa"/>
            <w:tcBorders>
              <w:top w:val="single" w:sz="4" w:space="0" w:color="auto"/>
              <w:left w:val="single" w:sz="4" w:space="0" w:color="auto"/>
              <w:bottom w:val="single" w:sz="4" w:space="0" w:color="auto"/>
              <w:right w:val="single" w:sz="4" w:space="0" w:color="auto"/>
            </w:tcBorders>
            <w:hideMark/>
          </w:tcPr>
          <w:p w:rsidR="006A7A48" w:rsidRDefault="006A7A48">
            <w:pPr>
              <w:autoSpaceDE w:val="0"/>
              <w:autoSpaceDN w:val="0"/>
              <w:adjustRightInd w:val="0"/>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r>
              <w:rPr>
                <w:rFonts w:asciiTheme="minorEastAsia" w:hAnsiTheme="minorEastAsia" w:cs="Arial Unicode MS" w:hint="eastAsia"/>
                <w:kern w:val="0"/>
                <w:sz w:val="18"/>
                <w:szCs w:val="18"/>
              </w:rPr>
              <w:t>≤30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60</w:t>
            </w:r>
            <w:r>
              <w:rPr>
                <w:rFonts w:asciiTheme="minorEastAsia" w:hAnsiTheme="minorEastAsia" w:cs="FangSong" w:hint="eastAsia"/>
                <w:kern w:val="0"/>
                <w:sz w:val="18"/>
                <w:szCs w:val="18"/>
              </w:rPr>
              <w:t>～</w:t>
            </w:r>
            <w:r>
              <w:rPr>
                <w:rFonts w:asciiTheme="minorEastAsia" w:hAnsiTheme="minorEastAsia" w:hint="eastAsia"/>
                <w:kern w:val="0"/>
                <w:sz w:val="18"/>
                <w:szCs w:val="18"/>
              </w:rPr>
              <w:t>130</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kern w:val="0"/>
                <w:sz w:val="18"/>
                <w:szCs w:val="18"/>
              </w:rPr>
            </w:pP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r>
              <w:rPr>
                <w:rFonts w:asciiTheme="minorEastAsia" w:hAnsiTheme="minorEastAsia" w:cs="FangSong" w:hint="eastAsia"/>
                <w:kern w:val="0"/>
                <w:sz w:val="18"/>
                <w:szCs w:val="18"/>
              </w:rPr>
              <w:t>顶空 气相色谱质谱法</w:t>
            </w:r>
          </w:p>
        </w:tc>
        <w:tc>
          <w:tcPr>
            <w:tcW w:w="1667" w:type="dxa"/>
            <w:tcBorders>
              <w:top w:val="single" w:sz="4" w:space="0" w:color="auto"/>
              <w:left w:val="single" w:sz="4" w:space="0" w:color="auto"/>
              <w:bottom w:val="single" w:sz="4" w:space="0" w:color="auto"/>
              <w:right w:val="single" w:sz="4" w:space="0" w:color="auto"/>
            </w:tcBorders>
            <w:hideMark/>
          </w:tcPr>
          <w:p w:rsidR="006A7A48" w:rsidRDefault="006A7A48">
            <w:pPr>
              <w:autoSpaceDE w:val="0"/>
              <w:autoSpaceDN w:val="0"/>
              <w:adjustRightInd w:val="0"/>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kern w:val="0"/>
                <w:sz w:val="18"/>
                <w:szCs w:val="18"/>
              </w:rPr>
            </w:pPr>
            <w:r>
              <w:rPr>
                <w:rFonts w:asciiTheme="minorEastAsia" w:hAnsiTheme="minorEastAsia" w:cs="Arial Unicode MS" w:hint="eastAsia"/>
                <w:kern w:val="0"/>
                <w:sz w:val="18"/>
                <w:szCs w:val="18"/>
              </w:rPr>
              <w:t>≤30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70</w:t>
            </w:r>
            <w:r>
              <w:rPr>
                <w:rFonts w:asciiTheme="minorEastAsia" w:hAnsiTheme="minorEastAsia" w:cs="FangSong" w:hint="eastAsia"/>
                <w:kern w:val="0"/>
                <w:sz w:val="18"/>
                <w:szCs w:val="18"/>
              </w:rPr>
              <w:t>～</w:t>
            </w:r>
            <w:r>
              <w:rPr>
                <w:rFonts w:asciiTheme="minorEastAsia" w:hAnsiTheme="minorEastAsia" w:hint="eastAsia"/>
                <w:kern w:val="0"/>
                <w:sz w:val="18"/>
                <w:szCs w:val="18"/>
              </w:rPr>
              <w:t>130</w:t>
            </w:r>
          </w:p>
        </w:tc>
      </w:tr>
      <w:tr w:rsidR="006A7A48" w:rsidTr="006A7A48">
        <w:tc>
          <w:tcPr>
            <w:tcW w:w="1627" w:type="dxa"/>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kern w:val="0"/>
                <w:sz w:val="18"/>
                <w:szCs w:val="18"/>
              </w:rPr>
            </w:pPr>
            <w:r>
              <w:rPr>
                <w:rFonts w:asciiTheme="minorEastAsia" w:hAnsiTheme="minorEastAsia" w:cs="宋体" w:hint="eastAsia"/>
                <w:kern w:val="0"/>
                <w:sz w:val="18"/>
                <w:szCs w:val="18"/>
              </w:rPr>
              <w:t>四氯化碳</w:t>
            </w: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r>
              <w:rPr>
                <w:rFonts w:asciiTheme="minorEastAsia" w:hAnsiTheme="minorEastAsia" w:cs="FangSong" w:hint="eastAsia"/>
                <w:kern w:val="0"/>
                <w:sz w:val="18"/>
                <w:szCs w:val="18"/>
              </w:rPr>
              <w:t>吹扫捕集 气相色谱 质谱法</w:t>
            </w:r>
          </w:p>
        </w:tc>
        <w:tc>
          <w:tcPr>
            <w:tcW w:w="1667" w:type="dxa"/>
            <w:tcBorders>
              <w:top w:val="single" w:sz="4" w:space="0" w:color="auto"/>
              <w:left w:val="single" w:sz="4" w:space="0" w:color="auto"/>
              <w:bottom w:val="single" w:sz="4" w:space="0" w:color="auto"/>
              <w:right w:val="single" w:sz="4" w:space="0" w:color="auto"/>
            </w:tcBorders>
            <w:hideMark/>
          </w:tcPr>
          <w:p w:rsidR="006A7A48" w:rsidRDefault="006A7A48">
            <w:pPr>
              <w:autoSpaceDE w:val="0"/>
              <w:autoSpaceDN w:val="0"/>
              <w:adjustRightInd w:val="0"/>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r>
              <w:rPr>
                <w:rFonts w:asciiTheme="minorEastAsia" w:hAnsiTheme="minorEastAsia" w:cs="Arial Unicode MS" w:hint="eastAsia"/>
                <w:kern w:val="0"/>
                <w:sz w:val="18"/>
                <w:szCs w:val="18"/>
              </w:rPr>
              <w:t>≤30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60</w:t>
            </w:r>
            <w:r>
              <w:rPr>
                <w:rFonts w:asciiTheme="minorEastAsia" w:hAnsiTheme="minorEastAsia" w:cs="FangSong" w:hint="eastAsia"/>
                <w:kern w:val="0"/>
                <w:sz w:val="18"/>
                <w:szCs w:val="18"/>
              </w:rPr>
              <w:t>～</w:t>
            </w:r>
            <w:r>
              <w:rPr>
                <w:rFonts w:asciiTheme="minorEastAsia" w:hAnsiTheme="minorEastAsia" w:hint="eastAsia"/>
                <w:kern w:val="0"/>
                <w:sz w:val="18"/>
                <w:szCs w:val="18"/>
              </w:rPr>
              <w:t>130</w:t>
            </w:r>
          </w:p>
        </w:tc>
      </w:tr>
      <w:tr w:rsidR="006A7A48" w:rsidTr="006A7A48">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cs="宋体"/>
                <w:kern w:val="0"/>
                <w:sz w:val="18"/>
                <w:szCs w:val="18"/>
              </w:rPr>
            </w:pP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r>
              <w:rPr>
                <w:rFonts w:asciiTheme="minorEastAsia" w:hAnsiTheme="minorEastAsia" w:cs="FangSong" w:hint="eastAsia"/>
                <w:kern w:val="0"/>
                <w:sz w:val="18"/>
                <w:szCs w:val="18"/>
              </w:rPr>
              <w:t>顶空 气相色谱质谱法</w:t>
            </w:r>
          </w:p>
        </w:tc>
        <w:tc>
          <w:tcPr>
            <w:tcW w:w="1667" w:type="dxa"/>
            <w:tcBorders>
              <w:top w:val="single" w:sz="4" w:space="0" w:color="auto"/>
              <w:left w:val="single" w:sz="4" w:space="0" w:color="auto"/>
              <w:bottom w:val="single" w:sz="4" w:space="0" w:color="auto"/>
              <w:right w:val="single" w:sz="4" w:space="0" w:color="auto"/>
            </w:tcBorders>
            <w:hideMark/>
          </w:tcPr>
          <w:p w:rsidR="006A7A48" w:rsidRDefault="006A7A48">
            <w:pPr>
              <w:autoSpaceDE w:val="0"/>
              <w:autoSpaceDN w:val="0"/>
              <w:adjustRightInd w:val="0"/>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kern w:val="0"/>
                <w:sz w:val="18"/>
                <w:szCs w:val="18"/>
              </w:rPr>
            </w:pPr>
            <w:r>
              <w:rPr>
                <w:rFonts w:asciiTheme="minorEastAsia" w:hAnsiTheme="minorEastAsia" w:cs="Arial Unicode MS" w:hint="eastAsia"/>
                <w:kern w:val="0"/>
                <w:sz w:val="18"/>
                <w:szCs w:val="18"/>
              </w:rPr>
              <w:t>≤30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70</w:t>
            </w:r>
            <w:r>
              <w:rPr>
                <w:rFonts w:asciiTheme="minorEastAsia" w:hAnsiTheme="minorEastAsia" w:cs="FangSong" w:hint="eastAsia"/>
                <w:kern w:val="0"/>
                <w:sz w:val="18"/>
                <w:szCs w:val="18"/>
              </w:rPr>
              <w:t>～</w:t>
            </w:r>
            <w:r>
              <w:rPr>
                <w:rFonts w:asciiTheme="minorEastAsia" w:hAnsiTheme="minorEastAsia" w:hint="eastAsia"/>
                <w:kern w:val="0"/>
                <w:sz w:val="18"/>
                <w:szCs w:val="18"/>
              </w:rPr>
              <w:t>130</w:t>
            </w:r>
          </w:p>
        </w:tc>
      </w:tr>
      <w:tr w:rsidR="006A7A48" w:rsidTr="006A7A48">
        <w:tc>
          <w:tcPr>
            <w:tcW w:w="162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kern w:val="0"/>
                <w:sz w:val="18"/>
                <w:szCs w:val="18"/>
              </w:rPr>
            </w:pPr>
            <w:r>
              <w:rPr>
                <w:rFonts w:asciiTheme="minorEastAsia" w:hAnsiTheme="minorEastAsia" w:cs="宋体" w:hint="eastAsia"/>
                <w:kern w:val="0"/>
                <w:sz w:val="18"/>
                <w:szCs w:val="18"/>
              </w:rPr>
              <w:t>苯</w:t>
            </w: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r>
              <w:rPr>
                <w:rFonts w:asciiTheme="minorEastAsia" w:hAnsiTheme="minorEastAsia" w:cs="FangSong" w:hint="eastAsia"/>
                <w:kern w:val="0"/>
                <w:sz w:val="18"/>
                <w:szCs w:val="18"/>
              </w:rPr>
              <w:t>气相色谱仪法</w:t>
            </w:r>
          </w:p>
        </w:tc>
        <w:tc>
          <w:tcPr>
            <w:tcW w:w="1667" w:type="dxa"/>
            <w:tcBorders>
              <w:top w:val="single" w:sz="4" w:space="0" w:color="auto"/>
              <w:left w:val="single" w:sz="4" w:space="0" w:color="auto"/>
              <w:bottom w:val="single" w:sz="4" w:space="0" w:color="auto"/>
              <w:right w:val="single" w:sz="4" w:space="0" w:color="auto"/>
            </w:tcBorders>
            <w:hideMark/>
          </w:tcPr>
          <w:p w:rsidR="006A7A48" w:rsidRDefault="006A7A48">
            <w:pPr>
              <w:autoSpaceDE w:val="0"/>
              <w:autoSpaceDN w:val="0"/>
              <w:adjustRightInd w:val="0"/>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r>
              <w:rPr>
                <w:rFonts w:asciiTheme="minorEastAsia" w:hAnsiTheme="minorEastAsia" w:cs="Arial Unicode MS" w:hint="eastAsia"/>
                <w:kern w:val="0"/>
                <w:sz w:val="18"/>
                <w:szCs w:val="18"/>
              </w:rPr>
              <w:t>≤20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70</w:t>
            </w:r>
            <w:r>
              <w:rPr>
                <w:rFonts w:asciiTheme="minorEastAsia" w:hAnsiTheme="minorEastAsia" w:cs="FangSong" w:hint="eastAsia"/>
                <w:kern w:val="0"/>
                <w:sz w:val="18"/>
                <w:szCs w:val="18"/>
              </w:rPr>
              <w:t>～</w:t>
            </w:r>
            <w:r>
              <w:rPr>
                <w:rFonts w:asciiTheme="minorEastAsia" w:hAnsiTheme="minorEastAsia" w:hint="eastAsia"/>
                <w:kern w:val="0"/>
                <w:sz w:val="18"/>
                <w:szCs w:val="18"/>
              </w:rPr>
              <w:t>130</w:t>
            </w:r>
          </w:p>
        </w:tc>
      </w:tr>
      <w:tr w:rsidR="006A7A48" w:rsidTr="006A7A48">
        <w:tc>
          <w:tcPr>
            <w:tcW w:w="162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kern w:val="0"/>
                <w:sz w:val="18"/>
                <w:szCs w:val="18"/>
              </w:rPr>
            </w:pPr>
            <w:r>
              <w:rPr>
                <w:rFonts w:asciiTheme="minorEastAsia" w:hAnsiTheme="minorEastAsia" w:cs="宋体" w:hint="eastAsia"/>
                <w:kern w:val="0"/>
                <w:sz w:val="18"/>
                <w:szCs w:val="18"/>
              </w:rPr>
              <w:t>甲苯</w:t>
            </w:r>
          </w:p>
        </w:tc>
        <w:tc>
          <w:tcPr>
            <w:tcW w:w="191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r>
              <w:rPr>
                <w:rFonts w:asciiTheme="minorEastAsia" w:hAnsiTheme="minorEastAsia" w:cs="FangSong" w:hint="eastAsia"/>
                <w:kern w:val="0"/>
                <w:sz w:val="18"/>
                <w:szCs w:val="18"/>
              </w:rPr>
              <w:t>气相色谱仪法</w:t>
            </w:r>
          </w:p>
        </w:tc>
        <w:tc>
          <w:tcPr>
            <w:tcW w:w="1667" w:type="dxa"/>
            <w:tcBorders>
              <w:top w:val="single" w:sz="4" w:space="0" w:color="auto"/>
              <w:left w:val="single" w:sz="4" w:space="0" w:color="auto"/>
              <w:bottom w:val="single" w:sz="4" w:space="0" w:color="auto"/>
              <w:right w:val="single" w:sz="4" w:space="0" w:color="auto"/>
            </w:tcBorders>
            <w:hideMark/>
          </w:tcPr>
          <w:p w:rsidR="006A7A48" w:rsidRDefault="006A7A48">
            <w:pPr>
              <w:autoSpaceDE w:val="0"/>
              <w:autoSpaceDN w:val="0"/>
              <w:adjustRightInd w:val="0"/>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r>
              <w:rPr>
                <w:rFonts w:asciiTheme="minorEastAsia" w:hAnsiTheme="minorEastAsia" w:cs="Arial Unicode MS" w:hint="eastAsia"/>
                <w:kern w:val="0"/>
                <w:sz w:val="18"/>
                <w:szCs w:val="18"/>
              </w:rPr>
              <w:t>≤20</w:t>
            </w:r>
          </w:p>
        </w:tc>
        <w:tc>
          <w:tcPr>
            <w:tcW w:w="1662" w:type="dxa"/>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70</w:t>
            </w:r>
            <w:r>
              <w:rPr>
                <w:rFonts w:asciiTheme="minorEastAsia" w:hAnsiTheme="minorEastAsia" w:cs="FangSong" w:hint="eastAsia"/>
                <w:kern w:val="0"/>
                <w:sz w:val="18"/>
                <w:szCs w:val="18"/>
              </w:rPr>
              <w:t>～</w:t>
            </w:r>
            <w:r>
              <w:rPr>
                <w:rFonts w:asciiTheme="minorEastAsia" w:hAnsiTheme="minorEastAsia" w:hint="eastAsia"/>
                <w:kern w:val="0"/>
                <w:sz w:val="18"/>
                <w:szCs w:val="18"/>
              </w:rPr>
              <w:t>130</w:t>
            </w:r>
          </w:p>
        </w:tc>
      </w:tr>
      <w:tr w:rsidR="006A7A48" w:rsidTr="006A7A48">
        <w:tc>
          <w:tcPr>
            <w:tcW w:w="162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kern w:val="0"/>
                <w:sz w:val="18"/>
                <w:szCs w:val="18"/>
              </w:rPr>
            </w:pPr>
            <w:r>
              <w:rPr>
                <w:rFonts w:asciiTheme="minorEastAsia" w:hAnsiTheme="minorEastAsia" w:cs="宋体" w:hint="eastAsia"/>
                <w:kern w:val="0"/>
                <w:sz w:val="18"/>
                <w:szCs w:val="18"/>
              </w:rPr>
              <w:t>其它无机指标</w:t>
            </w:r>
          </w:p>
        </w:tc>
        <w:tc>
          <w:tcPr>
            <w:tcW w:w="1912" w:type="dxa"/>
            <w:tcBorders>
              <w:top w:val="single" w:sz="4" w:space="0" w:color="auto"/>
              <w:left w:val="single" w:sz="4" w:space="0" w:color="auto"/>
              <w:bottom w:val="single" w:sz="4" w:space="0" w:color="auto"/>
              <w:right w:val="single" w:sz="4" w:space="0" w:color="auto"/>
            </w:tcBorders>
            <w:hideMark/>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r>
              <w:rPr>
                <w:rFonts w:asciiTheme="minorEastAsia" w:hAnsiTheme="minorEastAsia" w:hint="eastAsia"/>
                <w:kern w:val="0"/>
                <w:sz w:val="18"/>
                <w:szCs w:val="18"/>
              </w:rPr>
              <w:t>-</w:t>
            </w:r>
          </w:p>
        </w:tc>
        <w:tc>
          <w:tcPr>
            <w:tcW w:w="1667" w:type="dxa"/>
            <w:tcBorders>
              <w:top w:val="single" w:sz="4" w:space="0" w:color="auto"/>
              <w:left w:val="single" w:sz="4" w:space="0" w:color="auto"/>
              <w:bottom w:val="single" w:sz="4" w:space="0" w:color="auto"/>
              <w:right w:val="single" w:sz="4" w:space="0" w:color="auto"/>
            </w:tcBorders>
            <w:hideMark/>
          </w:tcPr>
          <w:p w:rsidR="006A7A48" w:rsidRDefault="006A7A48">
            <w:pPr>
              <w:autoSpaceDE w:val="0"/>
              <w:autoSpaceDN w:val="0"/>
              <w:adjustRightInd w:val="0"/>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kern w:val="0"/>
                <w:sz w:val="18"/>
                <w:szCs w:val="18"/>
              </w:rPr>
            </w:pPr>
            <w:r>
              <w:rPr>
                <w:rFonts w:asciiTheme="minorEastAsia" w:hAnsiTheme="minorEastAsia" w:cs="Arial Unicode MS" w:hint="eastAsia"/>
                <w:kern w:val="0"/>
                <w:sz w:val="18"/>
                <w:szCs w:val="18"/>
              </w:rPr>
              <w:t>≤20</w:t>
            </w:r>
          </w:p>
        </w:tc>
        <w:tc>
          <w:tcPr>
            <w:tcW w:w="1662" w:type="dxa"/>
            <w:tcBorders>
              <w:top w:val="single" w:sz="4" w:space="0" w:color="auto"/>
              <w:left w:val="single" w:sz="4" w:space="0" w:color="auto"/>
              <w:bottom w:val="single" w:sz="4" w:space="0" w:color="auto"/>
              <w:right w:val="single" w:sz="4" w:space="0" w:color="auto"/>
            </w:tcBorders>
            <w:hideMark/>
          </w:tcPr>
          <w:p w:rsidR="006A7A48" w:rsidRDefault="006A7A48">
            <w:pPr>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85</w:t>
            </w:r>
            <w:r>
              <w:rPr>
                <w:rFonts w:asciiTheme="minorEastAsia" w:hAnsiTheme="minorEastAsia" w:cs="FangSong" w:hint="eastAsia"/>
                <w:kern w:val="0"/>
                <w:sz w:val="18"/>
                <w:szCs w:val="18"/>
              </w:rPr>
              <w:t>～</w:t>
            </w:r>
            <w:r>
              <w:rPr>
                <w:rFonts w:asciiTheme="minorEastAsia" w:hAnsiTheme="minorEastAsia" w:hint="eastAsia"/>
                <w:kern w:val="0"/>
                <w:sz w:val="18"/>
                <w:szCs w:val="18"/>
              </w:rPr>
              <w:t>120</w:t>
            </w:r>
          </w:p>
        </w:tc>
      </w:tr>
      <w:tr w:rsidR="006A7A48" w:rsidTr="006A7A48">
        <w:tc>
          <w:tcPr>
            <w:tcW w:w="1627"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宋体"/>
                <w:kern w:val="0"/>
                <w:sz w:val="18"/>
                <w:szCs w:val="18"/>
              </w:rPr>
            </w:pPr>
            <w:r>
              <w:rPr>
                <w:rFonts w:asciiTheme="minorEastAsia" w:hAnsiTheme="minorEastAsia" w:cs="宋体" w:hint="eastAsia"/>
                <w:kern w:val="0"/>
                <w:sz w:val="18"/>
                <w:szCs w:val="18"/>
              </w:rPr>
              <w:t>其它有机指标</w:t>
            </w:r>
          </w:p>
        </w:tc>
        <w:tc>
          <w:tcPr>
            <w:tcW w:w="1912" w:type="dxa"/>
            <w:tcBorders>
              <w:top w:val="single" w:sz="4" w:space="0" w:color="auto"/>
              <w:left w:val="single" w:sz="4" w:space="0" w:color="auto"/>
              <w:bottom w:val="single" w:sz="4" w:space="0" w:color="auto"/>
              <w:right w:val="single" w:sz="4" w:space="0" w:color="auto"/>
            </w:tcBorders>
            <w:hideMark/>
          </w:tcPr>
          <w:p w:rsidR="006A7A48" w:rsidRDefault="006A7A48">
            <w:pPr>
              <w:autoSpaceDE w:val="0"/>
              <w:autoSpaceDN w:val="0"/>
              <w:adjustRightInd w:val="0"/>
              <w:spacing w:line="240" w:lineRule="exact"/>
              <w:jc w:val="center"/>
              <w:rPr>
                <w:rFonts w:asciiTheme="minorEastAsia" w:eastAsiaTheme="minorEastAsia" w:hAnsiTheme="minorEastAsia" w:cs="FangSong"/>
                <w:kern w:val="0"/>
                <w:sz w:val="18"/>
                <w:szCs w:val="18"/>
              </w:rPr>
            </w:pPr>
            <w:r>
              <w:rPr>
                <w:rFonts w:asciiTheme="minorEastAsia" w:hAnsiTheme="minorEastAsia" w:hint="eastAsia"/>
                <w:kern w:val="0"/>
                <w:sz w:val="18"/>
                <w:szCs w:val="18"/>
              </w:rPr>
              <w:t>-</w:t>
            </w:r>
          </w:p>
        </w:tc>
        <w:tc>
          <w:tcPr>
            <w:tcW w:w="1667" w:type="dxa"/>
            <w:tcBorders>
              <w:top w:val="single" w:sz="4" w:space="0" w:color="auto"/>
              <w:left w:val="single" w:sz="4" w:space="0" w:color="auto"/>
              <w:bottom w:val="single" w:sz="4" w:space="0" w:color="auto"/>
              <w:right w:val="single" w:sz="4" w:space="0" w:color="auto"/>
            </w:tcBorders>
            <w:hideMark/>
          </w:tcPr>
          <w:p w:rsidR="006A7A48" w:rsidRDefault="006A7A48">
            <w:pPr>
              <w:autoSpaceDE w:val="0"/>
              <w:autoSpaceDN w:val="0"/>
              <w:adjustRightInd w:val="0"/>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w:t>
            </w:r>
          </w:p>
        </w:tc>
        <w:tc>
          <w:tcPr>
            <w:tcW w:w="1428" w:type="dxa"/>
            <w:tcBorders>
              <w:top w:val="single" w:sz="4" w:space="0" w:color="auto"/>
              <w:left w:val="single" w:sz="4" w:space="0" w:color="auto"/>
              <w:bottom w:val="single" w:sz="4" w:space="0" w:color="auto"/>
              <w:right w:val="single" w:sz="4" w:space="0" w:color="auto"/>
            </w:tcBorders>
            <w:vAlign w:val="center"/>
            <w:hideMark/>
          </w:tcPr>
          <w:p w:rsidR="006A7A48" w:rsidRDefault="006A7A48">
            <w:pPr>
              <w:autoSpaceDE w:val="0"/>
              <w:autoSpaceDN w:val="0"/>
              <w:adjustRightInd w:val="0"/>
              <w:spacing w:line="240" w:lineRule="exact"/>
              <w:jc w:val="center"/>
              <w:rPr>
                <w:rFonts w:asciiTheme="minorEastAsia" w:eastAsiaTheme="minorEastAsia" w:hAnsiTheme="minorEastAsia" w:cs="Arial Unicode MS"/>
                <w:kern w:val="0"/>
                <w:sz w:val="18"/>
                <w:szCs w:val="18"/>
              </w:rPr>
            </w:pPr>
            <w:r>
              <w:rPr>
                <w:rFonts w:asciiTheme="minorEastAsia" w:hAnsiTheme="minorEastAsia" w:cs="Arial Unicode MS" w:hint="eastAsia"/>
                <w:kern w:val="0"/>
                <w:sz w:val="18"/>
                <w:szCs w:val="18"/>
              </w:rPr>
              <w:t>≤30</w:t>
            </w:r>
          </w:p>
        </w:tc>
        <w:tc>
          <w:tcPr>
            <w:tcW w:w="1662" w:type="dxa"/>
            <w:tcBorders>
              <w:top w:val="single" w:sz="4" w:space="0" w:color="auto"/>
              <w:left w:val="single" w:sz="4" w:space="0" w:color="auto"/>
              <w:bottom w:val="single" w:sz="4" w:space="0" w:color="auto"/>
              <w:right w:val="single" w:sz="4" w:space="0" w:color="auto"/>
            </w:tcBorders>
            <w:hideMark/>
          </w:tcPr>
          <w:p w:rsidR="006A7A48" w:rsidRDefault="006A7A48">
            <w:pPr>
              <w:spacing w:line="240" w:lineRule="exact"/>
              <w:jc w:val="center"/>
              <w:rPr>
                <w:rFonts w:asciiTheme="minorEastAsia" w:eastAsiaTheme="minorEastAsia" w:hAnsiTheme="minorEastAsia"/>
                <w:kern w:val="0"/>
                <w:sz w:val="18"/>
                <w:szCs w:val="18"/>
              </w:rPr>
            </w:pPr>
            <w:r>
              <w:rPr>
                <w:rFonts w:asciiTheme="minorEastAsia" w:hAnsiTheme="minorEastAsia" w:hint="eastAsia"/>
                <w:kern w:val="0"/>
                <w:sz w:val="18"/>
                <w:szCs w:val="18"/>
              </w:rPr>
              <w:t>70</w:t>
            </w:r>
            <w:r>
              <w:rPr>
                <w:rFonts w:asciiTheme="minorEastAsia" w:hAnsiTheme="minorEastAsia" w:cs="FangSong" w:hint="eastAsia"/>
                <w:kern w:val="0"/>
                <w:sz w:val="18"/>
                <w:szCs w:val="18"/>
              </w:rPr>
              <w:t>～</w:t>
            </w:r>
            <w:r>
              <w:rPr>
                <w:rFonts w:asciiTheme="minorEastAsia" w:hAnsiTheme="minorEastAsia" w:hint="eastAsia"/>
                <w:kern w:val="0"/>
                <w:sz w:val="18"/>
                <w:szCs w:val="18"/>
              </w:rPr>
              <w:t>130</w:t>
            </w:r>
          </w:p>
        </w:tc>
      </w:tr>
    </w:tbl>
    <w:p w:rsidR="006A7A48" w:rsidRDefault="006A7A48" w:rsidP="006A7A48">
      <w:pPr>
        <w:outlineLvl w:val="0"/>
        <w:rPr>
          <w:rFonts w:ascii="仿宋_GB2312" w:eastAsia="仿宋_GB2312"/>
          <w:b/>
          <w:bCs/>
          <w:sz w:val="32"/>
          <w:szCs w:val="36"/>
        </w:rPr>
      </w:pPr>
      <w:bookmarkStart w:id="6" w:name="_Toc344125345"/>
    </w:p>
    <w:p w:rsidR="006A7A48" w:rsidRDefault="006A7A48" w:rsidP="006A7A48">
      <w:pPr>
        <w:widowControl/>
        <w:jc w:val="left"/>
        <w:rPr>
          <w:rFonts w:ascii="仿宋_GB2312" w:eastAsia="仿宋_GB2312"/>
          <w:b/>
          <w:bCs/>
          <w:sz w:val="32"/>
          <w:szCs w:val="36"/>
        </w:rPr>
      </w:pPr>
      <w:r>
        <w:rPr>
          <w:rFonts w:ascii="仿宋_GB2312" w:eastAsia="仿宋_GB2312" w:hint="eastAsia"/>
          <w:b/>
          <w:bCs/>
          <w:kern w:val="0"/>
          <w:sz w:val="32"/>
          <w:szCs w:val="36"/>
        </w:rPr>
        <w:br w:type="page"/>
      </w:r>
    </w:p>
    <w:p w:rsidR="006A7A48" w:rsidRDefault="006A7A48" w:rsidP="006A7A48">
      <w:pPr>
        <w:ind w:firstLineChars="200" w:firstLine="602"/>
        <w:rPr>
          <w:rFonts w:ascii="仿宋" w:eastAsia="仿宋" w:hAnsi="仿宋" w:cs="FangSong"/>
          <w:b/>
          <w:color w:val="000000"/>
          <w:kern w:val="0"/>
          <w:sz w:val="30"/>
          <w:szCs w:val="30"/>
        </w:rPr>
      </w:pPr>
      <w:r>
        <w:rPr>
          <w:rFonts w:ascii="仿宋" w:eastAsia="仿宋" w:hAnsi="仿宋" w:cs="FangSong" w:hint="eastAsia"/>
          <w:b/>
          <w:color w:val="000000"/>
          <w:kern w:val="0"/>
          <w:sz w:val="30"/>
          <w:szCs w:val="30"/>
        </w:rPr>
        <w:lastRenderedPageBreak/>
        <w:t>附件2</w:t>
      </w:r>
      <w:bookmarkEnd w:id="6"/>
      <w:r>
        <w:rPr>
          <w:rFonts w:ascii="仿宋" w:eastAsia="仿宋" w:hAnsi="仿宋" w:cs="FangSong" w:hint="eastAsia"/>
          <w:b/>
          <w:color w:val="000000"/>
          <w:kern w:val="0"/>
          <w:sz w:val="30"/>
          <w:szCs w:val="30"/>
        </w:rPr>
        <w:t>地下水平行样及加标回收测定要求</w:t>
      </w:r>
    </w:p>
    <w:tbl>
      <w:tblPr>
        <w:tblW w:w="5450"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40"/>
        <w:gridCol w:w="1176"/>
        <w:gridCol w:w="1061"/>
        <w:gridCol w:w="1010"/>
        <w:gridCol w:w="895"/>
        <w:gridCol w:w="1035"/>
        <w:gridCol w:w="15"/>
        <w:gridCol w:w="1031"/>
        <w:gridCol w:w="2194"/>
      </w:tblGrid>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项目</w:t>
            </w:r>
          </w:p>
        </w:tc>
        <w:tc>
          <w:tcPr>
            <w:tcW w:w="622"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40" w:lineRule="exact"/>
              <w:jc w:val="center"/>
              <w:rPr>
                <w:rFonts w:asciiTheme="minorEastAsia" w:eastAsiaTheme="minorEastAsia" w:hAnsiTheme="minorEastAsia"/>
                <w:sz w:val="18"/>
                <w:szCs w:val="18"/>
              </w:rPr>
            </w:pPr>
            <w:r>
              <w:rPr>
                <w:rFonts w:asciiTheme="minorEastAsia" w:hAnsiTheme="minorEastAsia" w:hint="eastAsia"/>
                <w:sz w:val="18"/>
                <w:szCs w:val="18"/>
              </w:rPr>
              <w:t>含量范围(mg/L)</w:t>
            </w:r>
          </w:p>
        </w:tc>
        <w:tc>
          <w:tcPr>
            <w:tcW w:w="109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精密度(%)</w:t>
            </w:r>
          </w:p>
        </w:tc>
        <w:tc>
          <w:tcPr>
            <w:tcW w:w="1573" w:type="pct"/>
            <w:gridSpan w:val="4"/>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准确度(%)</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适用的分析方法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室内</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室间</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加标</w:t>
            </w:r>
          </w:p>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回收率</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室内</w:t>
            </w:r>
          </w:p>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w:t>
            </w:r>
            <w:r>
              <w:rPr>
                <w:rFonts w:asciiTheme="minorEastAsia" w:hAnsiTheme="minorEastAsia" w:hint="eastAsia"/>
                <w:i/>
                <w:iCs/>
                <w:sz w:val="18"/>
                <w:szCs w:val="18"/>
              </w:rPr>
              <w:t>RE</w:t>
            </w:r>
            <w:r>
              <w:rPr>
                <w:rFonts w:asciiTheme="minorEastAsia" w:hAnsiTheme="minorEastAsia" w:hint="eastAsia"/>
                <w:sz w:val="18"/>
                <w:szCs w:val="18"/>
              </w:rPr>
              <w:t>|)</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室间</w:t>
            </w:r>
          </w:p>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w:t>
            </w:r>
            <w:r>
              <w:rPr>
                <w:rFonts w:asciiTheme="minorEastAsia" w:hAnsiTheme="minorEastAsia" w:hint="eastAsia"/>
                <w:i/>
                <w:iCs/>
                <w:sz w:val="18"/>
                <w:szCs w:val="18"/>
              </w:rPr>
              <w:t>RE</w:t>
            </w:r>
            <w:r>
              <w:rPr>
                <w:rFonts w:asciiTheme="minorEastAsia" w:hAnsiTheme="minorEastAsia" w:hint="eastAsia"/>
                <w:sz w:val="18"/>
                <w:szCs w:val="18"/>
              </w:rPr>
              <w:t>|)</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55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水温(℃)</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0.5单位</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t>-</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t>-</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t>-</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温度计法</w:t>
            </w:r>
          </w:p>
        </w:tc>
      </w:tr>
      <w:tr w:rsidR="006A7A48" w:rsidTr="006A7A48">
        <w:trPr>
          <w:trHeight w:val="20"/>
        </w:trPr>
        <w:tc>
          <w:tcPr>
            <w:tcW w:w="55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pH值</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w:t>
            </w:r>
            <w:r>
              <w:rPr>
                <w:rFonts w:asciiTheme="minorEastAsia" w:hAnsiTheme="minorEastAsia" w:cs="FangSong" w:hint="eastAsia"/>
                <w:color w:val="000000"/>
                <w:kern w:val="0"/>
                <w:sz w:val="18"/>
                <w:szCs w:val="18"/>
              </w:rPr>
              <w:t>～</w:t>
            </w:r>
            <w:r>
              <w:rPr>
                <w:rFonts w:asciiTheme="minorEastAsia" w:hAnsiTheme="minorEastAsia" w:hint="eastAsia"/>
                <w:sz w:val="18"/>
                <w:szCs w:val="18"/>
              </w:rPr>
              <w:t>14</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ind w:rightChars="-40" w:right="-84"/>
              <w:jc w:val="center"/>
              <w:rPr>
                <w:rFonts w:asciiTheme="minorEastAsia" w:eastAsiaTheme="minorEastAsia" w:hAnsiTheme="minorEastAsia"/>
                <w:sz w:val="18"/>
                <w:szCs w:val="18"/>
              </w:rPr>
            </w:pPr>
            <w:r>
              <w:rPr>
                <w:rFonts w:asciiTheme="minorEastAsia" w:hAnsiTheme="minorEastAsia" w:hint="eastAsia"/>
                <w:sz w:val="18"/>
                <w:szCs w:val="18"/>
              </w:rPr>
              <w:t>0.05单位</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iCs/>
                <w:sz w:val="18"/>
                <w:szCs w:val="18"/>
              </w:rPr>
            </w:pPr>
            <w:r>
              <w:rPr>
                <w:rFonts w:asciiTheme="minorEastAsia" w:hAnsiTheme="minorEastAsia" w:hint="eastAsia"/>
                <w:iCs/>
                <w:sz w:val="18"/>
                <w:szCs w:val="18"/>
              </w:rPr>
              <w:t>0.1单位</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t>-</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t>-</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t>-</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玻璃电极法</w:t>
            </w: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ind w:rightChars="-50" w:right="-105"/>
              <w:jc w:val="center"/>
              <w:rPr>
                <w:rFonts w:asciiTheme="minorEastAsia" w:eastAsiaTheme="minorEastAsia" w:hAnsiTheme="minorEastAsia"/>
                <w:spacing w:val="-8"/>
                <w:sz w:val="18"/>
                <w:szCs w:val="18"/>
              </w:rPr>
            </w:pPr>
            <w:r>
              <w:rPr>
                <w:rFonts w:asciiTheme="minorEastAsia" w:hAnsiTheme="minorEastAsia" w:hint="eastAsia"/>
                <w:spacing w:val="-8"/>
                <w:sz w:val="18"/>
                <w:szCs w:val="18"/>
              </w:rPr>
              <w:t>总硬度</w:t>
            </w:r>
          </w:p>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pacing w:val="-8"/>
                <w:sz w:val="18"/>
                <w:szCs w:val="18"/>
              </w:rPr>
              <w:t>(以 CaCO</w:t>
            </w:r>
            <w:r>
              <w:rPr>
                <w:rFonts w:asciiTheme="minorEastAsia" w:hAnsiTheme="minorEastAsia" w:hint="eastAsia"/>
                <w:spacing w:val="-8"/>
                <w:sz w:val="18"/>
                <w:szCs w:val="18"/>
                <w:vertAlign w:val="subscript"/>
              </w:rPr>
              <w:t>3</w:t>
            </w:r>
            <w:r>
              <w:rPr>
                <w:rFonts w:asciiTheme="minorEastAsia" w:hAnsiTheme="minorEastAsia" w:hint="eastAsia"/>
                <w:spacing w:val="-8"/>
                <w:sz w:val="18"/>
                <w:szCs w:val="18"/>
              </w:rPr>
              <w:t>计)</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ind w:rightChars="-40" w:right="-84"/>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iCs/>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EDTA滴定法</w:t>
            </w:r>
          </w:p>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流动注射法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ind w:rightChars="-40" w:right="-84"/>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iCs/>
                <w:sz w:val="18"/>
                <w:szCs w:val="18"/>
              </w:rPr>
            </w:pPr>
            <w:r>
              <w:rPr>
                <w:rFonts w:asciiTheme="minorEastAsia" w:hAnsiTheme="minorEastAsia" w:hint="eastAsia"/>
                <w:sz w:val="18"/>
                <w:szCs w:val="18"/>
              </w:rPr>
              <w:t>≤10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95</w:t>
            </w:r>
            <w:r>
              <w:rPr>
                <w:rFonts w:asciiTheme="minorEastAsia" w:hAnsiTheme="minorEastAsia" w:cs="FangSong" w:hint="eastAsia"/>
                <w:color w:val="000000"/>
                <w:kern w:val="0"/>
                <w:sz w:val="18"/>
                <w:szCs w:val="18"/>
              </w:rPr>
              <w:t>～</w:t>
            </w:r>
            <w:r>
              <w:rPr>
                <w:rFonts w:asciiTheme="minorEastAsia" w:hAnsiTheme="minorEastAsia" w:hint="eastAsia"/>
                <w:sz w:val="18"/>
                <w:szCs w:val="18"/>
              </w:rPr>
              <w:t>105</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EDTA滴定法</w:t>
            </w: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pacing w:val="-8"/>
                <w:sz w:val="18"/>
                <w:szCs w:val="18"/>
              </w:rPr>
              <w:t>溶解性总固体</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50</w:t>
            </w:r>
            <w:r>
              <w:rPr>
                <w:rFonts w:asciiTheme="minorEastAsia" w:hAnsiTheme="minorEastAsia" w:cs="FangSong" w:hint="eastAsia"/>
                <w:color w:val="000000"/>
                <w:kern w:val="0"/>
                <w:sz w:val="18"/>
                <w:szCs w:val="18"/>
              </w:rPr>
              <w:t>～</w:t>
            </w:r>
            <w:r>
              <w:rPr>
                <w:rFonts w:asciiTheme="minorEastAsia" w:hAnsiTheme="minorEastAsia" w:hint="eastAsia"/>
                <w:sz w:val="18"/>
                <w:szCs w:val="18"/>
              </w:rPr>
              <w:t>100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ind w:rightChars="-40" w:right="-84"/>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计算法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ind w:rightChars="-40" w:right="-84"/>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电导率</w:t>
            </w:r>
          </w:p>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(μs/cm)</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tcPr>
          <w:p w:rsidR="006A7A48" w:rsidRDefault="006A7A48">
            <w:pPr>
              <w:spacing w:line="320" w:lineRule="exact"/>
              <w:jc w:val="center"/>
              <w:rPr>
                <w:rFonts w:asciiTheme="minorEastAsia" w:eastAsiaTheme="minorEastAsia" w:hAnsiTheme="minorEastAsia"/>
                <w:sz w:val="18"/>
                <w:szCs w:val="18"/>
              </w:rPr>
            </w:pP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电导仪法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473" w:type="pct"/>
            <w:tcBorders>
              <w:top w:val="single" w:sz="4" w:space="0" w:color="auto"/>
              <w:left w:val="single" w:sz="4" w:space="0" w:color="auto"/>
              <w:bottom w:val="single" w:sz="4" w:space="0" w:color="auto"/>
              <w:right w:val="single" w:sz="4" w:space="0" w:color="auto"/>
            </w:tcBorders>
            <w:vAlign w:val="center"/>
          </w:tcPr>
          <w:p w:rsidR="006A7A48" w:rsidRDefault="006A7A48">
            <w:pPr>
              <w:spacing w:line="320" w:lineRule="exact"/>
              <w:jc w:val="center"/>
              <w:rPr>
                <w:rFonts w:asciiTheme="minorEastAsia" w:eastAsiaTheme="minorEastAsia" w:hAnsiTheme="minorEastAsia"/>
                <w:sz w:val="18"/>
                <w:szCs w:val="18"/>
              </w:rPr>
            </w:pP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硫酸盐</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w:t>
            </w:r>
            <w:r>
              <w:rPr>
                <w:rFonts w:asciiTheme="minorEastAsia" w:hAnsiTheme="minorEastAsia" w:cs="FangSong" w:hint="eastAsia"/>
                <w:color w:val="000000"/>
                <w:kern w:val="0"/>
                <w:sz w:val="18"/>
                <w:szCs w:val="18"/>
              </w:rPr>
              <w:t>～</w:t>
            </w:r>
            <w:r>
              <w:rPr>
                <w:rFonts w:asciiTheme="minorEastAsia" w:hAnsiTheme="minorEastAsia" w:hint="eastAsia"/>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离子色谱法、铬酸钡光度法、火焰原子吸收法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r>
              <w:rPr>
                <w:rFonts w:asciiTheme="minorEastAsia" w:hAnsiTheme="minorEastAsia" w:cs="FangSong" w:hint="eastAsia"/>
                <w:color w:val="000000"/>
                <w:kern w:val="0"/>
                <w:sz w:val="18"/>
                <w:szCs w:val="18"/>
              </w:rPr>
              <w:t>～</w:t>
            </w:r>
            <w:r>
              <w:rPr>
                <w:rFonts w:asciiTheme="minorEastAsia" w:hAnsiTheme="minorEastAsia" w:hint="eastAsia"/>
                <w:sz w:val="18"/>
                <w:szCs w:val="18"/>
              </w:rPr>
              <w:t>100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离子色谱法、铬酸钡光度法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95</w:t>
            </w:r>
            <w:r>
              <w:rPr>
                <w:rFonts w:asciiTheme="minorEastAsia" w:hAnsiTheme="minorEastAsia" w:cs="FangSong" w:hint="eastAsia"/>
                <w:color w:val="000000"/>
                <w:kern w:val="0"/>
                <w:sz w:val="18"/>
                <w:szCs w:val="18"/>
              </w:rPr>
              <w:t>～</w:t>
            </w:r>
            <w:r>
              <w:rPr>
                <w:rFonts w:asciiTheme="minorEastAsia" w:hAnsiTheme="minorEastAsia" w:hint="eastAsia"/>
                <w:sz w:val="18"/>
                <w:szCs w:val="18"/>
              </w:rPr>
              <w:t>105</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重量法</w:t>
            </w: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氯化物</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w:t>
            </w:r>
            <w:r>
              <w:rPr>
                <w:rFonts w:asciiTheme="minorEastAsia" w:hAnsiTheme="minorEastAsia" w:cs="FangSong" w:hint="eastAsia"/>
                <w:color w:val="000000"/>
                <w:kern w:val="0"/>
                <w:sz w:val="18"/>
                <w:szCs w:val="18"/>
              </w:rPr>
              <w:t>～</w:t>
            </w:r>
            <w:r>
              <w:rPr>
                <w:rFonts w:asciiTheme="minorEastAsia" w:hAnsiTheme="minorEastAsia" w:hint="eastAsia"/>
                <w:sz w:val="18"/>
                <w:szCs w:val="18"/>
              </w:rPr>
              <w:t>50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离子色谱法、硝酸银滴定法、电位滴定法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50</w:t>
            </w:r>
            <w:r>
              <w:rPr>
                <w:rFonts w:asciiTheme="minorEastAsia" w:hAnsiTheme="minorEastAsia" w:cs="FangSong" w:hint="eastAsia"/>
                <w:color w:val="000000"/>
                <w:kern w:val="0"/>
                <w:sz w:val="18"/>
                <w:szCs w:val="18"/>
              </w:rPr>
              <w:t>～</w:t>
            </w:r>
            <w:r>
              <w:rPr>
                <w:rFonts w:asciiTheme="minorEastAsia" w:hAnsiTheme="minorEastAsia" w:hint="eastAsia"/>
                <w:sz w:val="18"/>
                <w:szCs w:val="18"/>
              </w:rPr>
              <w:t>250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硝酸银滴定法、电位滴定法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＞250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95</w:t>
            </w:r>
            <w:r>
              <w:rPr>
                <w:rFonts w:asciiTheme="minorEastAsia" w:hAnsiTheme="minorEastAsia" w:cs="FangSong" w:hint="eastAsia"/>
                <w:color w:val="000000"/>
                <w:kern w:val="0"/>
                <w:sz w:val="18"/>
                <w:szCs w:val="18"/>
              </w:rPr>
              <w:t>～</w:t>
            </w:r>
            <w:r>
              <w:rPr>
                <w:rFonts w:asciiTheme="minorEastAsia" w:hAnsiTheme="minorEastAsia" w:hint="eastAsia"/>
                <w:sz w:val="18"/>
                <w:szCs w:val="18"/>
              </w:rPr>
              <w:t>105</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铁</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＜0.3</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85</w:t>
            </w:r>
            <w:r>
              <w:rPr>
                <w:rFonts w:asciiTheme="minorEastAsia" w:hAnsiTheme="minorEastAsia" w:cs="FangSong" w:hint="eastAsia"/>
                <w:color w:val="000000"/>
                <w:kern w:val="0"/>
                <w:sz w:val="18"/>
                <w:szCs w:val="18"/>
              </w:rPr>
              <w:t>～</w:t>
            </w:r>
            <w:r>
              <w:rPr>
                <w:rFonts w:asciiTheme="minorEastAsia" w:hAnsiTheme="minorEastAsia" w:hint="eastAsia"/>
                <w:sz w:val="18"/>
                <w:szCs w:val="18"/>
              </w:rPr>
              <w:t>115</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等离子发射光谱法、火焰原子吸收法、邻菲罗啉分光光度法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0.3</w:t>
            </w:r>
            <w:r>
              <w:rPr>
                <w:rFonts w:asciiTheme="minorEastAsia" w:hAnsiTheme="minorEastAsia" w:cs="FangSong" w:hint="eastAsia"/>
                <w:color w:val="000000"/>
                <w:kern w:val="0"/>
                <w:sz w:val="18"/>
                <w:szCs w:val="18"/>
              </w:rPr>
              <w:t>～</w:t>
            </w:r>
            <w:r>
              <w:rPr>
                <w:rFonts w:asciiTheme="minorEastAsia" w:hAnsiTheme="minorEastAsia" w:hint="eastAsia"/>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火焰原子吸收法</w:t>
            </w:r>
          </w:p>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EDTA络合滴定法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95</w:t>
            </w:r>
            <w:r>
              <w:rPr>
                <w:rFonts w:asciiTheme="minorEastAsia" w:hAnsiTheme="minorEastAsia" w:cs="FangSong" w:hint="eastAsia"/>
                <w:color w:val="000000"/>
                <w:kern w:val="0"/>
                <w:sz w:val="18"/>
                <w:szCs w:val="18"/>
              </w:rPr>
              <w:t>～</w:t>
            </w:r>
            <w:r>
              <w:rPr>
                <w:rFonts w:asciiTheme="minorEastAsia" w:hAnsiTheme="minorEastAsia" w:hint="eastAsia"/>
                <w:sz w:val="18"/>
                <w:szCs w:val="18"/>
              </w:rPr>
              <w:t>105</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锰</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＜0.1</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85</w:t>
            </w:r>
            <w:r>
              <w:rPr>
                <w:rFonts w:asciiTheme="minorEastAsia" w:hAnsiTheme="minorEastAsia" w:cs="FangSong" w:hint="eastAsia"/>
                <w:color w:val="000000"/>
                <w:kern w:val="0"/>
                <w:sz w:val="18"/>
                <w:szCs w:val="18"/>
              </w:rPr>
              <w:t>～</w:t>
            </w:r>
            <w:r>
              <w:rPr>
                <w:rFonts w:asciiTheme="minorEastAsia" w:hAnsiTheme="minorEastAsia" w:hint="eastAsia"/>
                <w:sz w:val="18"/>
                <w:szCs w:val="18"/>
              </w:rPr>
              <w:t>115</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等离子发射光谱法</w:t>
            </w:r>
          </w:p>
          <w:p w:rsidR="006A7A48" w:rsidRDefault="006A7A48">
            <w:pPr>
              <w:spacing w:line="320" w:lineRule="exact"/>
              <w:jc w:val="center"/>
              <w:rPr>
                <w:rFonts w:asciiTheme="minorEastAsia" w:hAnsiTheme="minorEastAsia"/>
                <w:sz w:val="18"/>
                <w:szCs w:val="18"/>
              </w:rPr>
            </w:pPr>
            <w:r>
              <w:rPr>
                <w:rFonts w:asciiTheme="minorEastAsia" w:hAnsiTheme="minorEastAsia" w:hint="eastAsia"/>
                <w:sz w:val="18"/>
                <w:szCs w:val="18"/>
              </w:rPr>
              <w:t>火焰原子吸收法</w:t>
            </w:r>
          </w:p>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高碘酸钾氧化光度法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0.1</w:t>
            </w:r>
            <w:r>
              <w:rPr>
                <w:rFonts w:asciiTheme="minorEastAsia" w:hAnsiTheme="minorEastAsia" w:cs="FangSong" w:hint="eastAsia"/>
                <w:color w:val="000000"/>
                <w:kern w:val="0"/>
                <w:sz w:val="18"/>
                <w:szCs w:val="18"/>
              </w:rPr>
              <w:t>～</w:t>
            </w:r>
            <w:r>
              <w:rPr>
                <w:rFonts w:asciiTheme="minorEastAsia" w:hAnsiTheme="minorEastAsia" w:hint="eastAsia"/>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火焰原子吸收法</w:t>
            </w:r>
          </w:p>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高碘酸钾氧化光度法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95</w:t>
            </w:r>
            <w:r>
              <w:rPr>
                <w:rFonts w:asciiTheme="minorEastAsia" w:hAnsiTheme="minorEastAsia" w:cs="FangSong" w:hint="eastAsia"/>
                <w:color w:val="000000"/>
                <w:kern w:val="0"/>
                <w:sz w:val="18"/>
                <w:szCs w:val="18"/>
              </w:rPr>
              <w:t>～</w:t>
            </w:r>
            <w:r>
              <w:rPr>
                <w:rFonts w:asciiTheme="minorEastAsia" w:hAnsiTheme="minorEastAsia" w:hint="eastAsia"/>
                <w:sz w:val="18"/>
                <w:szCs w:val="18"/>
              </w:rPr>
              <w:t>105</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铜</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＜0.1</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85</w:t>
            </w:r>
            <w:r>
              <w:rPr>
                <w:rFonts w:asciiTheme="minorEastAsia" w:hAnsiTheme="minorEastAsia" w:cs="FangSong" w:hint="eastAsia"/>
                <w:color w:val="000000"/>
                <w:kern w:val="0"/>
                <w:sz w:val="18"/>
                <w:szCs w:val="18"/>
              </w:rPr>
              <w:t>～</w:t>
            </w:r>
            <w:r>
              <w:rPr>
                <w:rFonts w:asciiTheme="minorEastAsia" w:hAnsiTheme="minorEastAsia" w:hint="eastAsia"/>
                <w:sz w:val="18"/>
                <w:szCs w:val="18"/>
              </w:rPr>
              <w:t>115</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等离子发射光谱法</w:t>
            </w:r>
          </w:p>
          <w:p w:rsidR="006A7A48" w:rsidRDefault="006A7A48">
            <w:pPr>
              <w:spacing w:line="320" w:lineRule="exact"/>
              <w:jc w:val="center"/>
              <w:rPr>
                <w:rFonts w:asciiTheme="minorEastAsia" w:hAnsiTheme="minorEastAsia"/>
                <w:sz w:val="18"/>
                <w:szCs w:val="18"/>
              </w:rPr>
            </w:pPr>
            <w:r>
              <w:rPr>
                <w:rFonts w:asciiTheme="minorEastAsia" w:hAnsiTheme="minorEastAsia" w:hint="eastAsia"/>
                <w:sz w:val="18"/>
                <w:szCs w:val="18"/>
              </w:rPr>
              <w:t>火焰原子吸收法</w:t>
            </w:r>
          </w:p>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分光光度法、极谱法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0.1</w:t>
            </w:r>
            <w:r>
              <w:rPr>
                <w:rFonts w:asciiTheme="minorEastAsia" w:hAnsiTheme="minorEastAsia" w:cs="FangSong" w:hint="eastAsia"/>
                <w:color w:val="000000"/>
                <w:kern w:val="0"/>
                <w:sz w:val="18"/>
                <w:szCs w:val="18"/>
              </w:rPr>
              <w:t>～</w:t>
            </w:r>
            <w:r>
              <w:rPr>
                <w:rFonts w:asciiTheme="minorEastAsia" w:hAnsiTheme="minorEastAsia" w:hint="eastAsia"/>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分光光度法</w:t>
            </w:r>
          </w:p>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火焰原子吸收法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95</w:t>
            </w:r>
            <w:r>
              <w:rPr>
                <w:rFonts w:asciiTheme="minorEastAsia" w:hAnsiTheme="minorEastAsia" w:cs="FangSong" w:hint="eastAsia"/>
                <w:color w:val="000000"/>
                <w:kern w:val="0"/>
                <w:sz w:val="18"/>
                <w:szCs w:val="18"/>
              </w:rPr>
              <w:t>～</w:t>
            </w:r>
            <w:r>
              <w:rPr>
                <w:rFonts w:asciiTheme="minorEastAsia" w:hAnsiTheme="minorEastAsia" w:hint="eastAsia"/>
                <w:sz w:val="18"/>
                <w:szCs w:val="18"/>
              </w:rPr>
              <w:t>105</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锌</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＜0.05</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≤30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85</w:t>
            </w:r>
            <w:r>
              <w:rPr>
                <w:rFonts w:asciiTheme="minorEastAsia" w:hAnsiTheme="minorEastAsia" w:cs="FangSong" w:hint="eastAsia"/>
                <w:color w:val="000000"/>
                <w:kern w:val="0"/>
                <w:sz w:val="18"/>
                <w:szCs w:val="18"/>
              </w:rPr>
              <w:t>～</w:t>
            </w:r>
            <w:r>
              <w:rPr>
                <w:rFonts w:asciiTheme="minorEastAsia" w:hAnsiTheme="minorEastAsia" w:hint="eastAsia"/>
                <w:sz w:val="18"/>
                <w:szCs w:val="18"/>
              </w:rPr>
              <w:t>120</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等离子发射光谱法</w:t>
            </w:r>
          </w:p>
          <w:p w:rsidR="006A7A48" w:rsidRDefault="006A7A48">
            <w:pPr>
              <w:spacing w:line="300" w:lineRule="exact"/>
              <w:jc w:val="center"/>
              <w:rPr>
                <w:rFonts w:asciiTheme="minorEastAsia" w:hAnsiTheme="minorEastAsia"/>
                <w:sz w:val="18"/>
                <w:szCs w:val="18"/>
              </w:rPr>
            </w:pPr>
            <w:r>
              <w:rPr>
                <w:rFonts w:asciiTheme="minorEastAsia" w:hAnsiTheme="minorEastAsia" w:hint="eastAsia"/>
                <w:sz w:val="18"/>
                <w:szCs w:val="18"/>
              </w:rPr>
              <w:t>火焰原子吸收法</w:t>
            </w:r>
          </w:p>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双硫腙分光光度法、极谱法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0.05</w:t>
            </w:r>
            <w:r>
              <w:rPr>
                <w:rFonts w:asciiTheme="minorEastAsia" w:hAnsiTheme="minorEastAsia" w:cs="FangSong" w:hint="eastAsia"/>
                <w:color w:val="000000"/>
                <w:kern w:val="0"/>
                <w:sz w:val="18"/>
                <w:szCs w:val="18"/>
              </w:rPr>
              <w:t>～</w:t>
            </w:r>
            <w:r>
              <w:rPr>
                <w:rFonts w:asciiTheme="minorEastAsia" w:hAnsiTheme="minorEastAsia" w:hint="eastAsia"/>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双硫腙分光光度法</w:t>
            </w:r>
          </w:p>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lastRenderedPageBreak/>
              <w:t>火焰原子吸收法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95</w:t>
            </w:r>
            <w:r>
              <w:rPr>
                <w:rFonts w:asciiTheme="minorEastAsia" w:hAnsiTheme="minorEastAsia" w:cs="FangSong" w:hint="eastAsia"/>
                <w:color w:val="000000"/>
                <w:kern w:val="0"/>
                <w:sz w:val="18"/>
                <w:szCs w:val="18"/>
              </w:rPr>
              <w:t>～</w:t>
            </w:r>
            <w:r>
              <w:rPr>
                <w:rFonts w:asciiTheme="minorEastAsia" w:hAnsiTheme="minorEastAsia" w:hint="eastAsia"/>
                <w:sz w:val="18"/>
                <w:szCs w:val="18"/>
              </w:rPr>
              <w:t>105</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lastRenderedPageBreak/>
              <w:t>钾</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85</w:t>
            </w:r>
            <w:r>
              <w:rPr>
                <w:rFonts w:asciiTheme="minorEastAsia" w:hAnsiTheme="minorEastAsia" w:cs="FangSong" w:hint="eastAsia"/>
                <w:color w:val="000000"/>
                <w:kern w:val="0"/>
                <w:sz w:val="18"/>
                <w:szCs w:val="18"/>
              </w:rPr>
              <w:t>～</w:t>
            </w:r>
            <w:r>
              <w:rPr>
                <w:rFonts w:asciiTheme="minorEastAsia" w:hAnsiTheme="minorEastAsia" w:hint="eastAsia"/>
                <w:sz w:val="18"/>
                <w:szCs w:val="18"/>
              </w:rPr>
              <w:t>115</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等离子发射光谱法</w:t>
            </w:r>
          </w:p>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火焰原子吸收法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r>
              <w:rPr>
                <w:rFonts w:asciiTheme="minorEastAsia" w:hAnsiTheme="minorEastAsia" w:cs="FangSong" w:hint="eastAsia"/>
                <w:color w:val="000000"/>
                <w:kern w:val="0"/>
                <w:sz w:val="18"/>
                <w:szCs w:val="18"/>
              </w:rPr>
              <w:t>～</w:t>
            </w:r>
            <w:r>
              <w:rPr>
                <w:rFonts w:asciiTheme="minorEastAsia" w:hAnsiTheme="minorEastAsia" w:hint="eastAsia"/>
                <w:sz w:val="18"/>
                <w:szCs w:val="18"/>
              </w:rPr>
              <w:t>3.0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火焰原子吸收法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＞3.0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95</w:t>
            </w:r>
            <w:r>
              <w:rPr>
                <w:rFonts w:asciiTheme="minorEastAsia" w:hAnsiTheme="minorEastAsia" w:cs="FangSong" w:hint="eastAsia"/>
                <w:color w:val="000000"/>
                <w:kern w:val="0"/>
                <w:sz w:val="18"/>
                <w:szCs w:val="18"/>
              </w:rPr>
              <w:t>～</w:t>
            </w:r>
            <w:r>
              <w:rPr>
                <w:rFonts w:asciiTheme="minorEastAsia" w:hAnsiTheme="minorEastAsia" w:hint="eastAsia"/>
                <w:sz w:val="18"/>
                <w:szCs w:val="18"/>
              </w:rPr>
              <w:t>105</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钙</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等离子发射光谱法</w:t>
            </w:r>
          </w:p>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火焰原子吸收法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r>
              <w:rPr>
                <w:rFonts w:asciiTheme="minorEastAsia" w:hAnsiTheme="minorEastAsia" w:cs="FangSong" w:hint="eastAsia"/>
                <w:color w:val="000000"/>
                <w:kern w:val="0"/>
                <w:sz w:val="18"/>
                <w:szCs w:val="18"/>
              </w:rPr>
              <w:t>～</w:t>
            </w:r>
            <w:r>
              <w:rPr>
                <w:rFonts w:asciiTheme="minorEastAsia" w:hAnsiTheme="minorEastAsia" w:hint="eastAsia"/>
                <w:sz w:val="18"/>
                <w:szCs w:val="18"/>
              </w:rPr>
              <w:t>5.0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95</w:t>
            </w:r>
            <w:r>
              <w:rPr>
                <w:rFonts w:asciiTheme="minorEastAsia" w:hAnsiTheme="minorEastAsia" w:cs="FangSong" w:hint="eastAsia"/>
                <w:color w:val="000000"/>
                <w:kern w:val="0"/>
                <w:sz w:val="18"/>
                <w:szCs w:val="18"/>
              </w:rPr>
              <w:t>～</w:t>
            </w:r>
            <w:r>
              <w:rPr>
                <w:rFonts w:asciiTheme="minorEastAsia" w:hAnsiTheme="minorEastAsia" w:hint="eastAsia"/>
                <w:sz w:val="18"/>
                <w:szCs w:val="18"/>
              </w:rPr>
              <w:t>105</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火焰原子吸收法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＞5.0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95</w:t>
            </w:r>
            <w:r>
              <w:rPr>
                <w:rFonts w:asciiTheme="minorEastAsia" w:hAnsiTheme="minorEastAsia" w:cs="FangSong" w:hint="eastAsia"/>
                <w:color w:val="000000"/>
                <w:kern w:val="0"/>
                <w:sz w:val="18"/>
                <w:szCs w:val="18"/>
              </w:rPr>
              <w:t>～</w:t>
            </w:r>
            <w:r>
              <w:rPr>
                <w:rFonts w:asciiTheme="minorEastAsia" w:hAnsiTheme="minorEastAsia" w:hint="eastAsia"/>
                <w:sz w:val="18"/>
                <w:szCs w:val="18"/>
              </w:rPr>
              <w:t>105</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镁</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火焰原子吸收法</w:t>
            </w:r>
          </w:p>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EDTA络合滴定法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95</w:t>
            </w:r>
            <w:r>
              <w:rPr>
                <w:rFonts w:asciiTheme="minorEastAsia" w:hAnsiTheme="minorEastAsia" w:cs="FangSong" w:hint="eastAsia"/>
                <w:color w:val="000000"/>
                <w:kern w:val="0"/>
                <w:sz w:val="18"/>
                <w:szCs w:val="18"/>
              </w:rPr>
              <w:t>～</w:t>
            </w:r>
            <w:r>
              <w:rPr>
                <w:rFonts w:asciiTheme="minorEastAsia" w:hAnsiTheme="minorEastAsia" w:hint="eastAsia"/>
                <w:sz w:val="18"/>
                <w:szCs w:val="18"/>
              </w:rPr>
              <w:t>105</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ind w:rightChars="-50" w:right="-105"/>
              <w:jc w:val="center"/>
              <w:rPr>
                <w:rFonts w:asciiTheme="minorEastAsia" w:eastAsiaTheme="minorEastAsia" w:hAnsiTheme="minorEastAsia"/>
                <w:spacing w:val="-6"/>
                <w:sz w:val="18"/>
                <w:szCs w:val="18"/>
              </w:rPr>
            </w:pPr>
            <w:r>
              <w:rPr>
                <w:rFonts w:asciiTheme="minorEastAsia" w:hAnsiTheme="minorEastAsia" w:hint="eastAsia"/>
                <w:spacing w:val="-6"/>
                <w:sz w:val="18"/>
                <w:szCs w:val="18"/>
              </w:rPr>
              <w:t>总碱度</w:t>
            </w:r>
          </w:p>
          <w:p w:rsidR="006A7A48" w:rsidRDefault="006A7A48">
            <w:pPr>
              <w:spacing w:line="300" w:lineRule="exact"/>
              <w:ind w:rightChars="-50" w:right="-105"/>
              <w:jc w:val="center"/>
              <w:rPr>
                <w:rFonts w:asciiTheme="minorEastAsia" w:eastAsiaTheme="minorEastAsia" w:hAnsiTheme="minorEastAsia"/>
                <w:spacing w:val="-6"/>
                <w:sz w:val="18"/>
                <w:szCs w:val="18"/>
              </w:rPr>
            </w:pPr>
            <w:r>
              <w:rPr>
                <w:rFonts w:asciiTheme="minorEastAsia" w:hAnsiTheme="minorEastAsia" w:hint="eastAsia"/>
                <w:spacing w:val="-6"/>
                <w:sz w:val="18"/>
                <w:szCs w:val="18"/>
              </w:rPr>
              <w:t>(以 CaCO</w:t>
            </w:r>
            <w:r>
              <w:rPr>
                <w:rFonts w:asciiTheme="minorEastAsia" w:hAnsiTheme="minorEastAsia" w:hint="eastAsia"/>
                <w:spacing w:val="-6"/>
                <w:sz w:val="18"/>
                <w:szCs w:val="18"/>
                <w:vertAlign w:val="subscript"/>
              </w:rPr>
              <w:t>3</w:t>
            </w:r>
            <w:r>
              <w:rPr>
                <w:rFonts w:asciiTheme="minorEastAsia" w:hAnsiTheme="minorEastAsia" w:hint="eastAsia"/>
                <w:spacing w:val="-6"/>
                <w:sz w:val="18"/>
                <w:szCs w:val="18"/>
              </w:rPr>
              <w:t>计)</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＜50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酸碱指示剂滴定法</w:t>
            </w:r>
          </w:p>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电位滴定法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pacing w:val="-6"/>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＞50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95</w:t>
            </w:r>
            <w:r>
              <w:rPr>
                <w:rFonts w:asciiTheme="minorEastAsia" w:hAnsiTheme="minorEastAsia" w:cs="FangSong" w:hint="eastAsia"/>
                <w:color w:val="000000"/>
                <w:kern w:val="0"/>
                <w:sz w:val="18"/>
                <w:szCs w:val="18"/>
              </w:rPr>
              <w:t>～</w:t>
            </w:r>
            <w:r>
              <w:rPr>
                <w:rFonts w:asciiTheme="minorEastAsia" w:hAnsiTheme="minorEastAsia" w:hint="eastAsia"/>
                <w:sz w:val="18"/>
                <w:szCs w:val="18"/>
              </w:rPr>
              <w:t>105</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酸碱指示剂滴定法</w:t>
            </w:r>
          </w:p>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电位滴定法</w:t>
            </w: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挥发酚</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＜0.05</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≤25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85</w:t>
            </w:r>
            <w:r>
              <w:rPr>
                <w:rFonts w:asciiTheme="minorEastAsia" w:hAnsiTheme="minorEastAsia" w:cs="FangSong" w:hint="eastAsia"/>
                <w:color w:val="000000"/>
                <w:kern w:val="0"/>
                <w:sz w:val="18"/>
                <w:szCs w:val="18"/>
              </w:rPr>
              <w:t>～</w:t>
            </w:r>
            <w:r>
              <w:rPr>
                <w:rFonts w:asciiTheme="minorEastAsia" w:hAnsiTheme="minorEastAsia" w:hint="eastAsia"/>
                <w:sz w:val="18"/>
                <w:szCs w:val="18"/>
              </w:rPr>
              <w:t>115</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4-氨基安替比林光度法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0.05</w:t>
            </w:r>
            <w:r>
              <w:rPr>
                <w:rFonts w:asciiTheme="minorEastAsia" w:hAnsiTheme="minorEastAsia" w:cs="FangSong" w:hint="eastAsia"/>
                <w:color w:val="000000"/>
                <w:kern w:val="0"/>
                <w:sz w:val="18"/>
                <w:szCs w:val="18"/>
              </w:rPr>
              <w:t>～</w:t>
            </w:r>
            <w:r>
              <w:rPr>
                <w:rFonts w:asciiTheme="minorEastAsia" w:hAnsiTheme="minorEastAsia" w:hint="eastAsia"/>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溴化容量法</w:t>
            </w:r>
          </w:p>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4-氨基安替比林光度法</w:t>
            </w: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阴离子表面活性剂</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＜0.2</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80</w:t>
            </w:r>
            <w:r>
              <w:rPr>
                <w:rFonts w:asciiTheme="minorEastAsia" w:hAnsiTheme="minorEastAsia" w:cs="FangSong" w:hint="eastAsia"/>
                <w:color w:val="000000"/>
                <w:kern w:val="0"/>
                <w:sz w:val="18"/>
                <w:szCs w:val="18"/>
              </w:rPr>
              <w:t>～</w:t>
            </w:r>
            <w:r>
              <w:rPr>
                <w:rFonts w:asciiTheme="minorEastAsia" w:hAnsiTheme="minorEastAsia" w:hint="eastAsia"/>
                <w:sz w:val="18"/>
                <w:szCs w:val="18"/>
              </w:rPr>
              <w:t>120</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≤25</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亚甲蓝分光光度法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0.2</w:t>
            </w:r>
            <w:r>
              <w:rPr>
                <w:rFonts w:asciiTheme="minorEastAsia" w:hAnsiTheme="minorEastAsia" w:cs="FangSong" w:hint="eastAsia"/>
                <w:color w:val="000000"/>
                <w:kern w:val="0"/>
                <w:sz w:val="18"/>
                <w:szCs w:val="18"/>
              </w:rPr>
              <w:t>～</w:t>
            </w:r>
            <w:r>
              <w:rPr>
                <w:rFonts w:asciiTheme="minorEastAsia" w:hAnsiTheme="minorEastAsia" w:hint="eastAsia"/>
                <w:sz w:val="18"/>
                <w:szCs w:val="18"/>
              </w:rPr>
              <w:t>0.5</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80</w:t>
            </w:r>
            <w:r>
              <w:rPr>
                <w:rFonts w:asciiTheme="minorEastAsia" w:hAnsiTheme="minorEastAsia" w:cs="FangSong" w:hint="eastAsia"/>
                <w:color w:val="000000"/>
                <w:kern w:val="0"/>
                <w:sz w:val="18"/>
                <w:szCs w:val="18"/>
              </w:rPr>
              <w:t>～</w:t>
            </w:r>
            <w:r>
              <w:rPr>
                <w:rFonts w:asciiTheme="minorEastAsia" w:hAnsiTheme="minorEastAsia" w:hint="eastAsia"/>
                <w:sz w:val="18"/>
                <w:szCs w:val="18"/>
              </w:rPr>
              <w:t>120</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＞0.5</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85</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亚甲蓝分光光度法</w:t>
            </w:r>
          </w:p>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电位滴定法</w:t>
            </w: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化学需氧量</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5</w:t>
            </w:r>
            <w:r>
              <w:rPr>
                <w:rFonts w:asciiTheme="minorEastAsia" w:hAnsiTheme="minorEastAsia" w:cs="FangSong" w:hint="eastAsia"/>
                <w:color w:val="000000"/>
                <w:kern w:val="0"/>
                <w:sz w:val="18"/>
                <w:szCs w:val="18"/>
              </w:rPr>
              <w:t>～</w:t>
            </w:r>
            <w:r>
              <w:rPr>
                <w:rFonts w:asciiTheme="minorEastAsia" w:hAnsiTheme="minorEastAsia" w:hint="eastAsia"/>
                <w:sz w:val="18"/>
                <w:szCs w:val="18"/>
              </w:rPr>
              <w:t>50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重铬酸盐法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50</w:t>
            </w:r>
            <w:r>
              <w:rPr>
                <w:rFonts w:asciiTheme="minorEastAsia" w:hAnsiTheme="minorEastAsia" w:cs="FangSong" w:hint="eastAsia"/>
                <w:color w:val="000000"/>
                <w:kern w:val="0"/>
                <w:sz w:val="18"/>
                <w:szCs w:val="18"/>
              </w:rPr>
              <w:t>～</w:t>
            </w:r>
            <w:r>
              <w:rPr>
                <w:rFonts w:asciiTheme="minorEastAsia" w:hAnsiTheme="minorEastAsia" w:hint="eastAsia"/>
                <w:sz w:val="18"/>
                <w:szCs w:val="18"/>
              </w:rPr>
              <w:t>100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氨氮</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70</w:t>
            </w:r>
            <w:r>
              <w:rPr>
                <w:rFonts w:asciiTheme="minorEastAsia" w:hAnsiTheme="minorEastAsia" w:cs="FangSong" w:hint="eastAsia"/>
                <w:color w:val="000000"/>
                <w:kern w:val="0"/>
                <w:sz w:val="18"/>
                <w:szCs w:val="18"/>
              </w:rPr>
              <w:t>～</w:t>
            </w:r>
            <w:r>
              <w:rPr>
                <w:rFonts w:asciiTheme="minorEastAsia" w:hAnsiTheme="minorEastAsia" w:hint="eastAsia"/>
                <w:sz w:val="18"/>
                <w:szCs w:val="18"/>
              </w:rPr>
              <w:t>130</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纳氏试剂光度法</w:t>
            </w:r>
          </w:p>
          <w:p w:rsidR="006A7A48" w:rsidRDefault="006A7A48">
            <w:pPr>
              <w:spacing w:line="280" w:lineRule="exact"/>
              <w:jc w:val="center"/>
              <w:rPr>
                <w:rFonts w:asciiTheme="minorEastAsia" w:hAnsiTheme="minorEastAsia"/>
                <w:sz w:val="18"/>
                <w:szCs w:val="18"/>
              </w:rPr>
            </w:pPr>
            <w:r>
              <w:rPr>
                <w:rFonts w:asciiTheme="minorEastAsia" w:hAnsiTheme="minorEastAsia" w:hint="eastAsia"/>
                <w:sz w:val="18"/>
                <w:szCs w:val="18"/>
              </w:rPr>
              <w:t>水杨酸分光光度法</w:t>
            </w:r>
          </w:p>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滴定法、电极法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80</w:t>
            </w:r>
            <w:r>
              <w:rPr>
                <w:rFonts w:asciiTheme="minorEastAsia" w:hAnsiTheme="minorEastAsia" w:cs="FangSong" w:hint="eastAsia"/>
                <w:color w:val="000000"/>
                <w:kern w:val="0"/>
                <w:sz w:val="18"/>
                <w:szCs w:val="18"/>
              </w:rPr>
              <w:t>～</w:t>
            </w:r>
            <w:r>
              <w:rPr>
                <w:rFonts w:asciiTheme="minorEastAsia" w:hAnsiTheme="minorEastAsia" w:hint="eastAsia"/>
                <w:sz w:val="18"/>
                <w:szCs w:val="18"/>
              </w:rPr>
              <w:t>120</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钠</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等离子发射光谱法</w:t>
            </w:r>
          </w:p>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火焰原子吸收法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r>
              <w:rPr>
                <w:rFonts w:asciiTheme="minorEastAsia" w:hAnsiTheme="minorEastAsia" w:cs="FangSong" w:hint="eastAsia"/>
                <w:color w:val="000000"/>
                <w:kern w:val="0"/>
                <w:sz w:val="18"/>
                <w:szCs w:val="18"/>
              </w:rPr>
              <w:t>～</w:t>
            </w:r>
            <w:r>
              <w:rPr>
                <w:rFonts w:asciiTheme="minorEastAsia" w:hAnsiTheme="minorEastAsia" w:hint="eastAsia"/>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95</w:t>
            </w:r>
            <w:r>
              <w:rPr>
                <w:rFonts w:asciiTheme="minorEastAsia" w:hAnsiTheme="minorEastAsia" w:cs="FangSong" w:hint="eastAsia"/>
                <w:color w:val="000000"/>
                <w:kern w:val="0"/>
                <w:sz w:val="18"/>
                <w:szCs w:val="18"/>
              </w:rPr>
              <w:t>～</w:t>
            </w:r>
            <w:r>
              <w:rPr>
                <w:rFonts w:asciiTheme="minorEastAsia" w:hAnsiTheme="minorEastAsia" w:hint="eastAsia"/>
                <w:sz w:val="18"/>
                <w:szCs w:val="18"/>
              </w:rPr>
              <w:t>105</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火焰原子吸收法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95</w:t>
            </w:r>
            <w:r>
              <w:rPr>
                <w:rFonts w:asciiTheme="minorEastAsia" w:hAnsiTheme="minorEastAsia" w:cs="FangSong" w:hint="eastAsia"/>
                <w:color w:val="000000"/>
                <w:kern w:val="0"/>
                <w:sz w:val="18"/>
                <w:szCs w:val="18"/>
              </w:rPr>
              <w:t>～</w:t>
            </w:r>
            <w:r>
              <w:rPr>
                <w:rFonts w:asciiTheme="minorEastAsia" w:hAnsiTheme="minorEastAsia" w:hint="eastAsia"/>
                <w:sz w:val="18"/>
                <w:szCs w:val="18"/>
              </w:rPr>
              <w:t>105</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亚硝酸盐氮</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＜0.05</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85</w:t>
            </w:r>
            <w:r>
              <w:rPr>
                <w:rFonts w:asciiTheme="minorEastAsia" w:hAnsiTheme="minorEastAsia" w:cs="FangSong" w:hint="eastAsia"/>
                <w:color w:val="000000"/>
                <w:kern w:val="0"/>
                <w:sz w:val="18"/>
                <w:szCs w:val="18"/>
              </w:rPr>
              <w:t>～</w:t>
            </w:r>
            <w:r>
              <w:rPr>
                <w:rFonts w:asciiTheme="minorEastAsia" w:hAnsiTheme="minorEastAsia" w:hint="eastAsia"/>
                <w:sz w:val="18"/>
                <w:szCs w:val="18"/>
              </w:rPr>
              <w:t>115</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N-(1-萘基)-乙二胺光度法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0.05</w:t>
            </w:r>
            <w:r>
              <w:rPr>
                <w:rFonts w:asciiTheme="minorEastAsia" w:hAnsiTheme="minorEastAsia" w:cs="FangSong" w:hint="eastAsia"/>
                <w:color w:val="000000"/>
                <w:kern w:val="0"/>
                <w:sz w:val="18"/>
                <w:szCs w:val="18"/>
              </w:rPr>
              <w:t>～</w:t>
            </w:r>
            <w:r>
              <w:rPr>
                <w:rFonts w:asciiTheme="minorEastAsia" w:hAnsiTheme="minorEastAsia" w:hint="eastAsia"/>
                <w:sz w:val="18"/>
                <w:szCs w:val="18"/>
              </w:rPr>
              <w:t>0.2</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离子色谱法</w:t>
            </w:r>
          </w:p>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N-(1-萘基)-乙二胺光度法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＞0.2</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95</w:t>
            </w:r>
            <w:r>
              <w:rPr>
                <w:rFonts w:asciiTheme="minorEastAsia" w:hAnsiTheme="minorEastAsia" w:cs="FangSong" w:hint="eastAsia"/>
                <w:color w:val="000000"/>
                <w:kern w:val="0"/>
                <w:sz w:val="18"/>
                <w:szCs w:val="18"/>
              </w:rPr>
              <w:t>～</w:t>
            </w:r>
            <w:r>
              <w:rPr>
                <w:rFonts w:asciiTheme="minorEastAsia" w:hAnsiTheme="minorEastAsia" w:hint="eastAsia"/>
                <w:sz w:val="18"/>
                <w:szCs w:val="18"/>
              </w:rPr>
              <w:t>105</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离子色谱法</w:t>
            </w: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硝酸盐氮</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＜0.5</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85</w:t>
            </w:r>
            <w:r>
              <w:rPr>
                <w:rFonts w:asciiTheme="minorEastAsia" w:hAnsiTheme="minorEastAsia" w:cs="FangSong" w:hint="eastAsia"/>
                <w:color w:val="000000"/>
                <w:kern w:val="0"/>
                <w:sz w:val="18"/>
                <w:szCs w:val="18"/>
              </w:rPr>
              <w:t>～</w:t>
            </w:r>
            <w:r>
              <w:rPr>
                <w:rFonts w:asciiTheme="minorEastAsia" w:hAnsiTheme="minorEastAsia" w:hint="eastAsia"/>
                <w:sz w:val="18"/>
                <w:szCs w:val="18"/>
              </w:rPr>
              <w:t>115</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酚二磺酸分光光度法</w:t>
            </w:r>
          </w:p>
          <w:p w:rsidR="006A7A48" w:rsidRDefault="006A7A48">
            <w:pPr>
              <w:spacing w:line="280" w:lineRule="exact"/>
              <w:jc w:val="center"/>
              <w:rPr>
                <w:rFonts w:asciiTheme="minorEastAsia" w:hAnsiTheme="minorEastAsia"/>
                <w:sz w:val="18"/>
                <w:szCs w:val="18"/>
              </w:rPr>
            </w:pPr>
            <w:r>
              <w:rPr>
                <w:rFonts w:asciiTheme="minorEastAsia" w:hAnsiTheme="minorEastAsia" w:hint="eastAsia"/>
                <w:sz w:val="18"/>
                <w:szCs w:val="18"/>
              </w:rPr>
              <w:t>离子色谱法</w:t>
            </w:r>
          </w:p>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紫外分光光度法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0.5</w:t>
            </w:r>
            <w:r>
              <w:rPr>
                <w:rFonts w:asciiTheme="minorEastAsia" w:hAnsiTheme="minorEastAsia" w:cs="FangSong" w:hint="eastAsia"/>
                <w:color w:val="000000"/>
                <w:kern w:val="0"/>
                <w:sz w:val="18"/>
                <w:szCs w:val="18"/>
              </w:rPr>
              <w:t>～</w:t>
            </w:r>
            <w:r>
              <w:rPr>
                <w:rFonts w:asciiTheme="minorEastAsia" w:hAnsiTheme="minorEastAsia" w:hint="eastAsia"/>
                <w:sz w:val="18"/>
                <w:szCs w:val="18"/>
              </w:rPr>
              <w:t>4</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＞4</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95</w:t>
            </w:r>
            <w:r>
              <w:rPr>
                <w:rFonts w:asciiTheme="minorEastAsia" w:hAnsiTheme="minorEastAsia" w:cs="FangSong" w:hint="eastAsia"/>
                <w:color w:val="000000"/>
                <w:kern w:val="0"/>
                <w:sz w:val="18"/>
                <w:szCs w:val="18"/>
              </w:rPr>
              <w:t>～</w:t>
            </w:r>
            <w:r>
              <w:rPr>
                <w:rFonts w:asciiTheme="minorEastAsia" w:hAnsiTheme="minorEastAsia" w:hint="eastAsia"/>
                <w:sz w:val="18"/>
                <w:szCs w:val="18"/>
              </w:rPr>
              <w:t>105</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离子色谱法</w:t>
            </w: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凯氏氮</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＜0.5</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≤30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经消解、蒸馏，用纳氏试剂比色法、水杨酸比色法、滴定法测定</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＞0.5</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高锰酸盐</w:t>
            </w:r>
            <w:r>
              <w:rPr>
                <w:rFonts w:asciiTheme="minorEastAsia" w:hAnsiTheme="minorEastAsia" w:hint="eastAsia"/>
                <w:sz w:val="18"/>
                <w:szCs w:val="18"/>
              </w:rPr>
              <w:lastRenderedPageBreak/>
              <w:t>指数</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lastRenderedPageBreak/>
              <w:t>＜2.0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≤25</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酸性法、碱性法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lastRenderedPageBreak/>
              <w:t>溶解氧</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＜4.0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碘量法、电化学探头法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＞4.0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w:t>
            </w:r>
          </w:p>
        </w:tc>
        <w:tc>
          <w:tcPr>
            <w:tcW w:w="547"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w:t>
            </w:r>
          </w:p>
        </w:tc>
        <w:tc>
          <w:tcPr>
            <w:tcW w:w="553"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五日生</w:t>
            </w:r>
          </w:p>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化需氧量</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＜3</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≤25</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稀释与接种法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3</w:t>
            </w:r>
            <w:r>
              <w:rPr>
                <w:rFonts w:asciiTheme="minorEastAsia" w:hAnsiTheme="minorEastAsia" w:cs="FangSong" w:hint="eastAsia"/>
                <w:color w:val="000000"/>
                <w:kern w:val="0"/>
                <w:sz w:val="18"/>
                <w:szCs w:val="18"/>
              </w:rPr>
              <w:t>～</w:t>
            </w:r>
            <w:r>
              <w:rPr>
                <w:rFonts w:asciiTheme="minorEastAsia" w:hAnsiTheme="minorEastAsia" w:hint="eastAsia"/>
                <w:sz w:val="18"/>
                <w:szCs w:val="18"/>
              </w:rPr>
              <w:t>100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＞100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总氰化物</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＜0.05</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≤25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85</w:t>
            </w:r>
            <w:r>
              <w:rPr>
                <w:rFonts w:asciiTheme="minorEastAsia" w:hAnsiTheme="minorEastAsia" w:cs="FangSong" w:hint="eastAsia"/>
                <w:color w:val="000000"/>
                <w:kern w:val="0"/>
                <w:sz w:val="18"/>
                <w:szCs w:val="18"/>
              </w:rPr>
              <w:t>～</w:t>
            </w:r>
            <w:r>
              <w:rPr>
                <w:rFonts w:asciiTheme="minorEastAsia" w:hAnsiTheme="minorEastAsia" w:hint="eastAsia"/>
                <w:sz w:val="18"/>
                <w:szCs w:val="18"/>
              </w:rPr>
              <w:t>115</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异烟酸-吡唑啉酮光度法</w:t>
            </w:r>
          </w:p>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吡啶-巴比妥酸光度法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pacing w:val="-4"/>
                <w:sz w:val="18"/>
                <w:szCs w:val="18"/>
              </w:rPr>
              <w:t>0.05</w:t>
            </w:r>
            <w:r>
              <w:rPr>
                <w:rFonts w:asciiTheme="minorEastAsia" w:hAnsiTheme="minorEastAsia" w:cs="FangSong" w:hint="eastAsia"/>
                <w:color w:val="000000"/>
                <w:kern w:val="0"/>
                <w:sz w:val="18"/>
                <w:szCs w:val="18"/>
              </w:rPr>
              <w:t>～</w:t>
            </w:r>
            <w:r>
              <w:rPr>
                <w:rFonts w:asciiTheme="minorEastAsia" w:hAnsiTheme="minorEastAsia" w:hint="eastAsia"/>
                <w:spacing w:val="-4"/>
                <w:sz w:val="18"/>
                <w:szCs w:val="18"/>
              </w:rPr>
              <w:t>0.5</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＞0.5</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0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硝酸银滴定法</w:t>
            </w: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氟化物</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离子选择电极法</w:t>
            </w:r>
          </w:p>
          <w:p w:rsidR="006A7A48" w:rsidRDefault="006A7A48">
            <w:pPr>
              <w:spacing w:line="320" w:lineRule="exact"/>
              <w:jc w:val="center"/>
              <w:rPr>
                <w:rFonts w:asciiTheme="minorEastAsia" w:hAnsiTheme="minorEastAsia"/>
                <w:sz w:val="18"/>
                <w:szCs w:val="18"/>
              </w:rPr>
            </w:pPr>
            <w:r>
              <w:rPr>
                <w:rFonts w:asciiTheme="minorEastAsia" w:hAnsiTheme="minorEastAsia" w:hint="eastAsia"/>
                <w:sz w:val="18"/>
                <w:szCs w:val="18"/>
              </w:rPr>
              <w:t>氟试剂光度法</w:t>
            </w:r>
          </w:p>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离子色谱法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95</w:t>
            </w:r>
            <w:r>
              <w:rPr>
                <w:rFonts w:asciiTheme="minorEastAsia" w:hAnsiTheme="minorEastAsia" w:cs="FangSong" w:hint="eastAsia"/>
                <w:color w:val="000000"/>
                <w:kern w:val="0"/>
                <w:sz w:val="18"/>
                <w:szCs w:val="18"/>
              </w:rPr>
              <w:t>～</w:t>
            </w:r>
            <w:r>
              <w:rPr>
                <w:rFonts w:asciiTheme="minorEastAsia" w:hAnsiTheme="minorEastAsia" w:hint="eastAsia"/>
                <w:sz w:val="18"/>
                <w:szCs w:val="18"/>
              </w:rPr>
              <w:t>105</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280" w:lineRule="exact"/>
              <w:jc w:val="center"/>
              <w:rPr>
                <w:rFonts w:asciiTheme="minorEastAsia" w:eastAsiaTheme="minorEastAsia" w:hAnsiTheme="minorEastAsia"/>
                <w:sz w:val="18"/>
                <w:szCs w:val="18"/>
              </w:rPr>
            </w:pPr>
            <w:r>
              <w:rPr>
                <w:rFonts w:asciiTheme="minorEastAsia" w:hAnsiTheme="minorEastAsia" w:hint="eastAsia"/>
                <w:sz w:val="18"/>
                <w:szCs w:val="18"/>
              </w:rPr>
              <w:t>总汞</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＜0.001</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≤30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≤40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85</w:t>
            </w:r>
            <w:r>
              <w:rPr>
                <w:rFonts w:asciiTheme="minorEastAsia" w:hAnsiTheme="minorEastAsia" w:cs="FangSong" w:hint="eastAsia"/>
                <w:color w:val="000000"/>
                <w:kern w:val="0"/>
                <w:sz w:val="18"/>
                <w:szCs w:val="18"/>
              </w:rPr>
              <w:t>～</w:t>
            </w:r>
            <w:r>
              <w:rPr>
                <w:rFonts w:asciiTheme="minorEastAsia" w:hAnsiTheme="minorEastAsia" w:hint="eastAsia"/>
                <w:sz w:val="18"/>
                <w:szCs w:val="18"/>
              </w:rPr>
              <w:t>115</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冷原子吸收法</w:t>
            </w:r>
          </w:p>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原子荧光法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pacing w:val="-4"/>
                <w:sz w:val="18"/>
                <w:szCs w:val="18"/>
              </w:rPr>
              <w:t>0.001</w:t>
            </w:r>
            <w:r>
              <w:rPr>
                <w:rFonts w:asciiTheme="minorEastAsia" w:hAnsiTheme="minorEastAsia" w:cs="FangSong" w:hint="eastAsia"/>
                <w:color w:val="000000"/>
                <w:kern w:val="0"/>
                <w:sz w:val="18"/>
                <w:szCs w:val="18"/>
              </w:rPr>
              <w:t>～</w:t>
            </w:r>
            <w:r>
              <w:rPr>
                <w:rFonts w:asciiTheme="minorEastAsia" w:hAnsiTheme="minorEastAsia" w:hint="eastAsia"/>
                <w:spacing w:val="-4"/>
                <w:sz w:val="18"/>
                <w:szCs w:val="18"/>
              </w:rPr>
              <w:t>0.005</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＞0.005</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冷原子吸收法、冷原子荧光法、双硫腙光度法</w:t>
            </w: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总砷</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＜0.05</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85</w:t>
            </w:r>
            <w:r>
              <w:rPr>
                <w:rFonts w:asciiTheme="minorEastAsia" w:hAnsiTheme="minorEastAsia" w:cs="FangSong" w:hint="eastAsia"/>
                <w:color w:val="000000"/>
                <w:kern w:val="0"/>
                <w:sz w:val="18"/>
                <w:szCs w:val="18"/>
              </w:rPr>
              <w:t>～</w:t>
            </w:r>
            <w:r>
              <w:rPr>
                <w:rFonts w:asciiTheme="minorEastAsia" w:hAnsiTheme="minorEastAsia" w:hint="eastAsia"/>
                <w:sz w:val="18"/>
                <w:szCs w:val="18"/>
              </w:rPr>
              <w:t>115</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新银盐光度法、原子荧光法、Ag·DDC光度法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＞0.05</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Ag·DDC光度法</w:t>
            </w: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硒</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＜0.01</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85</w:t>
            </w:r>
            <w:r>
              <w:rPr>
                <w:rFonts w:asciiTheme="minorEastAsia" w:hAnsiTheme="minorEastAsia" w:cs="FangSong" w:hint="eastAsia"/>
                <w:color w:val="000000"/>
                <w:kern w:val="0"/>
                <w:sz w:val="18"/>
                <w:szCs w:val="18"/>
              </w:rPr>
              <w:t>～</w:t>
            </w:r>
            <w:r>
              <w:rPr>
                <w:rFonts w:asciiTheme="minorEastAsia" w:hAnsiTheme="minorEastAsia" w:hint="eastAsia"/>
                <w:sz w:val="18"/>
                <w:szCs w:val="18"/>
              </w:rPr>
              <w:t>115</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pacing w:val="-4"/>
                <w:sz w:val="18"/>
                <w:szCs w:val="18"/>
              </w:rPr>
            </w:pPr>
            <w:r>
              <w:rPr>
                <w:rFonts w:asciiTheme="minorEastAsia" w:hAnsiTheme="minorEastAsia" w:hint="eastAsia"/>
                <w:spacing w:val="-4"/>
                <w:sz w:val="18"/>
                <w:szCs w:val="18"/>
              </w:rPr>
              <w:t>荧光分光光度法</w:t>
            </w:r>
          </w:p>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pacing w:val="-4"/>
                <w:sz w:val="18"/>
                <w:szCs w:val="18"/>
              </w:rPr>
              <w:t>原子荧光法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＞0.01</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总镉</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＜0.005</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85</w:t>
            </w:r>
            <w:r>
              <w:rPr>
                <w:rFonts w:asciiTheme="minorEastAsia" w:hAnsiTheme="minorEastAsia" w:cs="FangSong" w:hint="eastAsia"/>
                <w:color w:val="000000"/>
                <w:kern w:val="0"/>
                <w:sz w:val="18"/>
                <w:szCs w:val="18"/>
              </w:rPr>
              <w:t>～</w:t>
            </w:r>
            <w:r>
              <w:rPr>
                <w:rFonts w:asciiTheme="minorEastAsia" w:hAnsiTheme="minorEastAsia" w:hint="eastAsia"/>
                <w:sz w:val="18"/>
                <w:szCs w:val="18"/>
              </w:rPr>
              <w:t>115</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pacing w:val="-4"/>
                <w:sz w:val="18"/>
                <w:szCs w:val="18"/>
              </w:rPr>
            </w:pPr>
            <w:r>
              <w:rPr>
                <w:rFonts w:asciiTheme="minorEastAsia" w:hAnsiTheme="minorEastAsia" w:hint="eastAsia"/>
                <w:spacing w:val="-4"/>
                <w:sz w:val="18"/>
                <w:szCs w:val="18"/>
              </w:rPr>
              <w:t>石墨炉原子吸收法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pacing w:val="-4"/>
                <w:sz w:val="18"/>
                <w:szCs w:val="18"/>
              </w:rPr>
            </w:pPr>
            <w:r>
              <w:rPr>
                <w:rFonts w:asciiTheme="minorEastAsia" w:hAnsiTheme="minorEastAsia" w:hint="eastAsia"/>
                <w:spacing w:val="-4"/>
                <w:sz w:val="18"/>
                <w:szCs w:val="18"/>
              </w:rPr>
              <w:t>0.005</w:t>
            </w:r>
            <w:r>
              <w:rPr>
                <w:rFonts w:asciiTheme="minorEastAsia" w:hAnsiTheme="minorEastAsia" w:cs="FangSong" w:hint="eastAsia"/>
                <w:color w:val="000000"/>
                <w:kern w:val="0"/>
                <w:sz w:val="18"/>
                <w:szCs w:val="18"/>
              </w:rPr>
              <w:t>～</w:t>
            </w:r>
            <w:r>
              <w:rPr>
                <w:rFonts w:asciiTheme="minorEastAsia" w:hAnsiTheme="minorEastAsia" w:hint="eastAsia"/>
                <w:spacing w:val="-4"/>
                <w:sz w:val="18"/>
                <w:szCs w:val="18"/>
              </w:rPr>
              <w:t>0.1</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双硫腙光度法、阳极溶出伏安法、火焰原子吸收法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＞0.1</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95</w:t>
            </w:r>
            <w:r>
              <w:rPr>
                <w:rFonts w:asciiTheme="minorEastAsia" w:hAnsiTheme="minorEastAsia" w:cs="FangSong" w:hint="eastAsia"/>
                <w:color w:val="000000"/>
                <w:kern w:val="0"/>
                <w:sz w:val="18"/>
                <w:szCs w:val="18"/>
              </w:rPr>
              <w:t>～</w:t>
            </w:r>
            <w:r>
              <w:rPr>
                <w:rFonts w:asciiTheme="minorEastAsia" w:hAnsiTheme="minorEastAsia" w:hint="eastAsia"/>
                <w:sz w:val="18"/>
                <w:szCs w:val="18"/>
              </w:rPr>
              <w:t>105</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火焰原子吸收法、示波极谱法</w:t>
            </w: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六价铬</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＜0.01</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85</w:t>
            </w:r>
            <w:r>
              <w:rPr>
                <w:rFonts w:asciiTheme="minorEastAsia" w:hAnsiTheme="minorEastAsia" w:cs="FangSong" w:hint="eastAsia"/>
                <w:color w:val="000000"/>
                <w:kern w:val="0"/>
                <w:sz w:val="18"/>
                <w:szCs w:val="18"/>
              </w:rPr>
              <w:t>～</w:t>
            </w:r>
            <w:r>
              <w:rPr>
                <w:rFonts w:asciiTheme="minorEastAsia" w:hAnsiTheme="minorEastAsia" w:hint="eastAsia"/>
                <w:sz w:val="18"/>
                <w:szCs w:val="18"/>
              </w:rPr>
              <w:t>115</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116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二苯碳酰二肼光度法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pacing w:val="-4"/>
                <w:sz w:val="18"/>
                <w:szCs w:val="18"/>
              </w:rPr>
            </w:pPr>
            <w:r>
              <w:rPr>
                <w:rFonts w:asciiTheme="minorEastAsia" w:hAnsiTheme="minorEastAsia" w:hint="eastAsia"/>
                <w:spacing w:val="-4"/>
                <w:sz w:val="18"/>
                <w:szCs w:val="18"/>
              </w:rPr>
              <w:t>0.01</w:t>
            </w:r>
            <w:r>
              <w:rPr>
                <w:rFonts w:asciiTheme="minorEastAsia" w:hAnsiTheme="minorEastAsia" w:cs="FangSong" w:hint="eastAsia"/>
                <w:color w:val="000000"/>
                <w:kern w:val="0"/>
                <w:sz w:val="18"/>
                <w:szCs w:val="18"/>
              </w:rPr>
              <w:t>～</w:t>
            </w:r>
            <w:r>
              <w:rPr>
                <w:rFonts w:asciiTheme="minorEastAsia" w:hAnsiTheme="minorEastAsia" w:hint="eastAsia"/>
                <w:spacing w:val="-4"/>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r>
      <w:tr w:rsidR="006A7A48" w:rsidTr="006A7A48">
        <w:trPr>
          <w:trHeight w:val="20"/>
        </w:trPr>
        <w:tc>
          <w:tcPr>
            <w:tcW w:w="550" w:type="pct"/>
            <w:vMerge w:val="restar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铅</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＜0.05</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85</w:t>
            </w:r>
            <w:r>
              <w:rPr>
                <w:rFonts w:asciiTheme="minorEastAsia" w:hAnsiTheme="minorEastAsia" w:cs="FangSong" w:hint="eastAsia"/>
                <w:color w:val="000000"/>
                <w:kern w:val="0"/>
                <w:sz w:val="18"/>
                <w:szCs w:val="18"/>
              </w:rPr>
              <w:t>～</w:t>
            </w:r>
            <w:r>
              <w:rPr>
                <w:rFonts w:asciiTheme="minorEastAsia" w:hAnsiTheme="minorEastAsia" w:hint="eastAsia"/>
                <w:sz w:val="18"/>
                <w:szCs w:val="18"/>
              </w:rPr>
              <w:t>115</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石墨炉原子吸收法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pacing w:val="-4"/>
                <w:sz w:val="18"/>
                <w:szCs w:val="18"/>
              </w:rPr>
            </w:pPr>
            <w:r>
              <w:rPr>
                <w:rFonts w:asciiTheme="minorEastAsia" w:hAnsiTheme="minorEastAsia" w:hint="eastAsia"/>
                <w:spacing w:val="-4"/>
                <w:sz w:val="18"/>
                <w:szCs w:val="18"/>
              </w:rPr>
              <w:t>0.05</w:t>
            </w:r>
            <w:r>
              <w:rPr>
                <w:rFonts w:asciiTheme="minorEastAsia" w:hAnsiTheme="minorEastAsia" w:cs="FangSong" w:hint="eastAsia"/>
                <w:color w:val="000000"/>
                <w:kern w:val="0"/>
                <w:sz w:val="18"/>
                <w:szCs w:val="18"/>
              </w:rPr>
              <w:t>～</w:t>
            </w:r>
            <w:r>
              <w:rPr>
                <w:rFonts w:asciiTheme="minorEastAsia" w:hAnsiTheme="minorEastAsia" w:hint="eastAsia"/>
                <w:spacing w:val="-4"/>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color w:val="000000"/>
                <w:kern w:val="0"/>
                <w:sz w:val="18"/>
                <w:szCs w:val="18"/>
              </w:rPr>
              <w:t>～</w:t>
            </w:r>
            <w:r>
              <w:rPr>
                <w:rFonts w:asciiTheme="minorEastAsia" w:hAnsiTheme="minorEastAsia" w:hint="eastAsia"/>
                <w:sz w:val="18"/>
                <w:szCs w:val="18"/>
              </w:rPr>
              <w:t>110</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双硫腙光度法、阳极溶出伏安法、火焰原子吸收法</w:t>
            </w:r>
          </w:p>
        </w:tc>
      </w:tr>
      <w:tr w:rsidR="006A7A48" w:rsidTr="006A7A48">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A7A48" w:rsidRDefault="006A7A48">
            <w:pPr>
              <w:widowControl/>
              <w:jc w:val="left"/>
              <w:rPr>
                <w:rFonts w:asciiTheme="minorEastAsia" w:eastAsiaTheme="minorEastAsia" w:hAnsiTheme="minorEastAsia"/>
                <w:sz w:val="18"/>
                <w:szCs w:val="18"/>
              </w:rPr>
            </w:pP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≤8</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95</w:t>
            </w:r>
            <w:r>
              <w:rPr>
                <w:rFonts w:asciiTheme="minorEastAsia" w:hAnsiTheme="minorEastAsia" w:cs="FangSong" w:hint="eastAsia"/>
                <w:color w:val="000000"/>
                <w:kern w:val="0"/>
                <w:sz w:val="18"/>
                <w:szCs w:val="18"/>
              </w:rPr>
              <w:t>～</w:t>
            </w:r>
            <w:r>
              <w:rPr>
                <w:rFonts w:asciiTheme="minorEastAsia" w:hAnsiTheme="minorEastAsia" w:hint="eastAsia"/>
                <w:sz w:val="18"/>
                <w:szCs w:val="18"/>
              </w:rPr>
              <w:t>105</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火焰原子吸收法</w:t>
            </w:r>
          </w:p>
        </w:tc>
      </w:tr>
      <w:tr w:rsidR="006A7A48" w:rsidTr="006A7A48">
        <w:trPr>
          <w:trHeight w:val="20"/>
        </w:trPr>
        <w:tc>
          <w:tcPr>
            <w:tcW w:w="55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其它无机指标</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90</w:t>
            </w:r>
            <w:r>
              <w:rPr>
                <w:rFonts w:asciiTheme="minorEastAsia" w:hAnsiTheme="minorEastAsia" w:cs="FangSong" w:hint="eastAsia"/>
                <w:kern w:val="0"/>
                <w:sz w:val="18"/>
                <w:szCs w:val="18"/>
              </w:rPr>
              <w:t>～</w:t>
            </w:r>
            <w:r>
              <w:rPr>
                <w:rFonts w:asciiTheme="minorEastAsia" w:hAnsiTheme="minorEastAsia" w:hint="eastAsia"/>
                <w:sz w:val="18"/>
                <w:szCs w:val="18"/>
              </w:rPr>
              <w:t>110</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≤5</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≤10</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w:t>
            </w:r>
          </w:p>
        </w:tc>
      </w:tr>
      <w:tr w:rsidR="006A7A48" w:rsidTr="006A7A48">
        <w:trPr>
          <w:trHeight w:val="20"/>
        </w:trPr>
        <w:tc>
          <w:tcPr>
            <w:tcW w:w="55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jc w:val="center"/>
              <w:rPr>
                <w:rFonts w:asciiTheme="minorEastAsia" w:eastAsiaTheme="minorEastAsia" w:hAnsiTheme="minorEastAsia"/>
                <w:sz w:val="18"/>
                <w:szCs w:val="18"/>
              </w:rPr>
            </w:pPr>
            <w:r>
              <w:rPr>
                <w:rFonts w:asciiTheme="minorEastAsia" w:hAnsiTheme="minorEastAsia" w:hint="eastAsia"/>
                <w:sz w:val="18"/>
                <w:szCs w:val="18"/>
              </w:rPr>
              <w:t>其它有机指标</w:t>
            </w:r>
          </w:p>
        </w:tc>
        <w:tc>
          <w:tcPr>
            <w:tcW w:w="622"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w:t>
            </w:r>
          </w:p>
        </w:tc>
        <w:tc>
          <w:tcPr>
            <w:tcW w:w="561"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534"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≤30</w:t>
            </w:r>
          </w:p>
        </w:tc>
        <w:tc>
          <w:tcPr>
            <w:tcW w:w="473"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70～130</w:t>
            </w:r>
          </w:p>
        </w:tc>
        <w:tc>
          <w:tcPr>
            <w:tcW w:w="555" w:type="pct"/>
            <w:gridSpan w:val="2"/>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≤15</w:t>
            </w:r>
          </w:p>
        </w:tc>
        <w:tc>
          <w:tcPr>
            <w:tcW w:w="545"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≤20</w:t>
            </w:r>
          </w:p>
        </w:tc>
        <w:tc>
          <w:tcPr>
            <w:tcW w:w="1160" w:type="pct"/>
            <w:tcBorders>
              <w:top w:val="single" w:sz="4" w:space="0" w:color="auto"/>
              <w:left w:val="single" w:sz="4" w:space="0" w:color="auto"/>
              <w:bottom w:val="single" w:sz="4" w:space="0" w:color="auto"/>
              <w:right w:val="single" w:sz="4" w:space="0" w:color="auto"/>
            </w:tcBorders>
            <w:vAlign w:val="center"/>
            <w:hideMark/>
          </w:tcPr>
          <w:p w:rsidR="006A7A48" w:rsidRDefault="006A7A48">
            <w:pPr>
              <w:spacing w:line="320" w:lineRule="exact"/>
              <w:jc w:val="center"/>
              <w:rPr>
                <w:rFonts w:asciiTheme="minorEastAsia" w:eastAsiaTheme="minorEastAsia" w:hAnsiTheme="minorEastAsia"/>
                <w:sz w:val="18"/>
                <w:szCs w:val="18"/>
              </w:rPr>
            </w:pPr>
            <w:r>
              <w:rPr>
                <w:rFonts w:asciiTheme="minorEastAsia" w:hAnsiTheme="minorEastAsia" w:hint="eastAsia"/>
                <w:sz w:val="18"/>
                <w:szCs w:val="18"/>
              </w:rPr>
              <w:t>-</w:t>
            </w:r>
          </w:p>
        </w:tc>
      </w:tr>
    </w:tbl>
    <w:p w:rsidR="006A7A48" w:rsidRDefault="006A7A48" w:rsidP="00E623E4">
      <w:pPr>
        <w:spacing w:beforeLines="50"/>
        <w:rPr>
          <w:rFonts w:ascii="宋体" w:hAnsi="宋体"/>
          <w:szCs w:val="21"/>
        </w:rPr>
      </w:pPr>
      <w:r>
        <w:rPr>
          <w:rFonts w:ascii="宋体" w:hAnsi="宋体" w:hint="eastAsia"/>
          <w:szCs w:val="21"/>
        </w:rPr>
        <w:t>说明：1、准确度控制用加标回收率和自制质控样最大允许相对误差</w:t>
      </w:r>
      <w:r>
        <w:rPr>
          <w:rFonts w:ascii="宋体" w:hAnsi="宋体" w:hint="eastAsia"/>
          <w:i/>
          <w:iCs/>
          <w:szCs w:val="21"/>
        </w:rPr>
        <w:t>(RE)</w:t>
      </w:r>
      <w:r>
        <w:rPr>
          <w:rFonts w:ascii="宋体" w:hAnsi="宋体" w:hint="eastAsia"/>
          <w:szCs w:val="21"/>
        </w:rPr>
        <w:t>表示。</w:t>
      </w:r>
    </w:p>
    <w:p w:rsidR="006A7A48" w:rsidRDefault="006A7A48" w:rsidP="006A7A48">
      <w:pPr>
        <w:autoSpaceDE w:val="0"/>
        <w:autoSpaceDN w:val="0"/>
        <w:adjustRightInd w:val="0"/>
        <w:ind w:firstLineChars="200" w:firstLine="420"/>
        <w:jc w:val="left"/>
        <w:rPr>
          <w:rFonts w:ascii="仿宋" w:eastAsia="仿宋" w:hAnsi="仿宋" w:cs="FangSong"/>
          <w:color w:val="000000"/>
          <w:kern w:val="0"/>
          <w:sz w:val="30"/>
          <w:szCs w:val="30"/>
        </w:rPr>
      </w:pPr>
      <w:r>
        <w:rPr>
          <w:rFonts w:ascii="宋体" w:hAnsi="宋体" w:hint="eastAsia"/>
          <w:szCs w:val="21"/>
        </w:rPr>
        <w:t>2、精密度控制以平行双样最大允许相对偏差表示</w:t>
      </w:r>
    </w:p>
    <w:p w:rsidR="006A7A48" w:rsidRPr="006A7A48" w:rsidRDefault="006A7A48">
      <w:pPr>
        <w:rPr>
          <w:color w:val="000000"/>
        </w:rPr>
      </w:pPr>
    </w:p>
    <w:p w:rsidR="00925495" w:rsidRDefault="00925495">
      <w:pPr>
        <w:rPr>
          <w:color w:val="000000"/>
        </w:rPr>
      </w:pPr>
    </w:p>
    <w:p w:rsidR="00925495" w:rsidRDefault="00925495">
      <w:pPr>
        <w:rPr>
          <w:color w:val="000000"/>
        </w:rPr>
      </w:pPr>
    </w:p>
    <w:p w:rsidR="00925495" w:rsidRDefault="00925495">
      <w:pPr>
        <w:rPr>
          <w:color w:val="000000"/>
        </w:rPr>
      </w:pPr>
    </w:p>
    <w:p w:rsidR="00925495" w:rsidRDefault="00925495">
      <w:pPr>
        <w:rPr>
          <w:color w:val="000000"/>
        </w:rPr>
      </w:pPr>
    </w:p>
    <w:p w:rsidR="00925495" w:rsidRDefault="00925495">
      <w:pPr>
        <w:rPr>
          <w:color w:val="000000"/>
        </w:rPr>
      </w:pPr>
    </w:p>
    <w:p w:rsidR="00925495" w:rsidRDefault="00925495">
      <w:pPr>
        <w:rPr>
          <w:color w:val="000000"/>
        </w:rPr>
      </w:pPr>
    </w:p>
    <w:p w:rsidR="00925495" w:rsidRDefault="00925495">
      <w:pPr>
        <w:rPr>
          <w:color w:val="000000"/>
        </w:rPr>
      </w:pPr>
    </w:p>
    <w:p w:rsidR="00925495" w:rsidRDefault="00925495">
      <w:pPr>
        <w:rPr>
          <w:color w:val="000000"/>
        </w:rPr>
      </w:pPr>
    </w:p>
    <w:p w:rsidR="00925495" w:rsidRDefault="00925495">
      <w:pPr>
        <w:rPr>
          <w:color w:val="000000"/>
        </w:rPr>
      </w:pPr>
    </w:p>
    <w:p w:rsidR="00925495" w:rsidRDefault="00925495">
      <w:pPr>
        <w:rPr>
          <w:color w:val="000000"/>
        </w:rPr>
      </w:pPr>
    </w:p>
    <w:p w:rsidR="0096639B" w:rsidRDefault="0096639B">
      <w:pPr>
        <w:rPr>
          <w:color w:val="000000"/>
        </w:rPr>
      </w:pPr>
    </w:p>
    <w:p w:rsidR="0096639B" w:rsidRDefault="00F16C26">
      <w:pPr>
        <w:pStyle w:val="2"/>
        <w:jc w:val="center"/>
        <w:rPr>
          <w:rFonts w:ascii="Times New Roman" w:hAnsi="Times New Roman"/>
          <w:color w:val="000000"/>
        </w:rPr>
      </w:pPr>
      <w:bookmarkStart w:id="7" w:name="_Toc940149"/>
      <w:r>
        <w:rPr>
          <w:rFonts w:ascii="Times New Roman" w:hAnsi="Times New Roman"/>
          <w:color w:val="000000"/>
        </w:rPr>
        <w:t>第四章评定成交的标准</w:t>
      </w:r>
      <w:bookmarkEnd w:id="7"/>
    </w:p>
    <w:p w:rsidR="0096639B" w:rsidRDefault="0096639B">
      <w:pPr>
        <w:spacing w:line="240" w:lineRule="atLeast"/>
        <w:jc w:val="center"/>
        <w:rPr>
          <w:b/>
          <w:color w:val="000000"/>
          <w:sz w:val="32"/>
          <w:szCs w:val="32"/>
        </w:rPr>
      </w:pPr>
    </w:p>
    <w:p w:rsidR="0096639B" w:rsidRDefault="0096639B">
      <w:pPr>
        <w:spacing w:line="240" w:lineRule="atLeast"/>
        <w:jc w:val="center"/>
        <w:rPr>
          <w:b/>
          <w:color w:val="000000"/>
          <w:sz w:val="32"/>
          <w:szCs w:val="32"/>
        </w:rPr>
      </w:pPr>
    </w:p>
    <w:p w:rsidR="0096639B" w:rsidRDefault="0096639B">
      <w:pPr>
        <w:spacing w:line="240" w:lineRule="atLeast"/>
        <w:jc w:val="center"/>
        <w:rPr>
          <w:b/>
          <w:color w:val="000000"/>
          <w:sz w:val="32"/>
          <w:szCs w:val="32"/>
        </w:rPr>
      </w:pPr>
    </w:p>
    <w:p w:rsidR="0096639B" w:rsidRDefault="0096639B">
      <w:pPr>
        <w:spacing w:line="240" w:lineRule="atLeast"/>
        <w:jc w:val="center"/>
        <w:rPr>
          <w:b/>
          <w:color w:val="000000"/>
          <w:sz w:val="32"/>
          <w:szCs w:val="32"/>
        </w:rPr>
      </w:pPr>
    </w:p>
    <w:p w:rsidR="0096639B" w:rsidRDefault="00F16C26">
      <w:pPr>
        <w:pStyle w:val="ac"/>
        <w:spacing w:line="440" w:lineRule="exact"/>
        <w:ind w:firstLineChars="1245" w:firstLine="4000"/>
        <w:rPr>
          <w:rFonts w:ascii="Times New Roman" w:eastAsia="仿宋_GB2312" w:hAnsi="Times New Roman" w:cs="Times New Roman"/>
          <w:color w:val="000000"/>
        </w:rPr>
      </w:pPr>
      <w:r>
        <w:rPr>
          <w:rFonts w:ascii="Times New Roman" w:hAnsi="Times New Roman" w:cs="Times New Roman"/>
          <w:b/>
          <w:color w:val="000000"/>
          <w:sz w:val="32"/>
          <w:szCs w:val="32"/>
        </w:rPr>
        <w:br w:type="page"/>
      </w:r>
      <w:r>
        <w:rPr>
          <w:rFonts w:ascii="Times New Roman" w:eastAsia="仿宋_GB2312" w:hAnsi="Times New Roman" w:cs="Times New Roman"/>
          <w:b/>
          <w:color w:val="000000"/>
          <w:sz w:val="32"/>
          <w:szCs w:val="32"/>
        </w:rPr>
        <w:lastRenderedPageBreak/>
        <w:t>评定标准</w:t>
      </w:r>
    </w:p>
    <w:p w:rsidR="0096639B" w:rsidRDefault="00F16C26">
      <w:pPr>
        <w:spacing w:line="400" w:lineRule="exact"/>
        <w:ind w:firstLineChars="196" w:firstLine="413"/>
        <w:rPr>
          <w:b/>
          <w:bCs/>
          <w:color w:val="000000"/>
          <w:kern w:val="0"/>
          <w:szCs w:val="21"/>
        </w:rPr>
      </w:pPr>
      <w:r>
        <w:rPr>
          <w:b/>
          <w:bCs/>
          <w:color w:val="000000"/>
          <w:kern w:val="0"/>
          <w:szCs w:val="21"/>
        </w:rPr>
        <w:t>一、评标原则</w:t>
      </w:r>
    </w:p>
    <w:p w:rsidR="0096639B" w:rsidRDefault="00F16C26">
      <w:pPr>
        <w:spacing w:line="400" w:lineRule="exact"/>
        <w:ind w:firstLineChars="200" w:firstLine="420"/>
        <w:rPr>
          <w:bCs/>
          <w:color w:val="000000"/>
          <w:kern w:val="0"/>
          <w:szCs w:val="21"/>
        </w:rPr>
      </w:pPr>
      <w:r>
        <w:rPr>
          <w:bCs/>
          <w:color w:val="000000"/>
          <w:kern w:val="0"/>
          <w:szCs w:val="21"/>
        </w:rPr>
        <w:t>(</w:t>
      </w:r>
      <w:r>
        <w:rPr>
          <w:bCs/>
          <w:color w:val="000000"/>
          <w:kern w:val="0"/>
          <w:szCs w:val="21"/>
        </w:rPr>
        <w:t>一）磋商小组构成：本项目的磋商小组由采购人代表和有关技术、经济等方面的专家组成。成员人数应当为三人以上（含三人）单数。其中，技术、经济等方面的专家不得少于成员总数的三分之二。</w:t>
      </w:r>
    </w:p>
    <w:p w:rsidR="0096639B" w:rsidRDefault="00F16C26">
      <w:pPr>
        <w:spacing w:line="400" w:lineRule="exact"/>
        <w:ind w:firstLineChars="200" w:firstLine="420"/>
        <w:rPr>
          <w:bCs/>
          <w:color w:val="000000"/>
          <w:kern w:val="0"/>
          <w:szCs w:val="21"/>
        </w:rPr>
      </w:pPr>
      <w:r>
        <w:rPr>
          <w:bCs/>
          <w:color w:val="000000"/>
          <w:kern w:val="0"/>
          <w:szCs w:val="21"/>
        </w:rPr>
        <w:t>(</w:t>
      </w:r>
      <w:r>
        <w:rPr>
          <w:bCs/>
          <w:color w:val="000000"/>
          <w:kern w:val="0"/>
          <w:szCs w:val="21"/>
        </w:rPr>
        <w:t>二）评标依据：磋商小组将以竞争性磋商文件和响应文件为评定依据进行评审，对供应商的</w:t>
      </w:r>
      <w:r w:rsidR="00925495">
        <w:rPr>
          <w:rFonts w:hint="eastAsia"/>
          <w:bCs/>
          <w:color w:val="000000"/>
          <w:kern w:val="0"/>
          <w:szCs w:val="21"/>
        </w:rPr>
        <w:t>响应文件</w:t>
      </w:r>
      <w:r>
        <w:rPr>
          <w:bCs/>
          <w:color w:val="000000"/>
          <w:kern w:val="0"/>
          <w:szCs w:val="21"/>
        </w:rPr>
        <w:t>内容按百分制打分。</w:t>
      </w:r>
    </w:p>
    <w:p w:rsidR="0096639B" w:rsidRDefault="00F16C26">
      <w:pPr>
        <w:spacing w:line="400" w:lineRule="exact"/>
        <w:ind w:firstLineChars="200" w:firstLine="420"/>
        <w:rPr>
          <w:bCs/>
          <w:color w:val="000000"/>
          <w:kern w:val="0"/>
          <w:szCs w:val="21"/>
        </w:rPr>
      </w:pPr>
      <w:r>
        <w:rPr>
          <w:bCs/>
          <w:color w:val="000000"/>
          <w:kern w:val="0"/>
          <w:szCs w:val="21"/>
        </w:rPr>
        <w:t>(</w:t>
      </w:r>
      <w:r>
        <w:rPr>
          <w:bCs/>
          <w:color w:val="000000"/>
          <w:kern w:val="0"/>
          <w:szCs w:val="21"/>
        </w:rPr>
        <w:t>三）评标方法：综合评分法。</w:t>
      </w:r>
    </w:p>
    <w:p w:rsidR="0096639B" w:rsidRDefault="00F16C26">
      <w:pPr>
        <w:spacing w:line="400" w:lineRule="exact"/>
        <w:ind w:firstLineChars="196" w:firstLine="413"/>
        <w:rPr>
          <w:b/>
          <w:bCs/>
          <w:color w:val="000000"/>
          <w:kern w:val="0"/>
          <w:szCs w:val="21"/>
        </w:rPr>
      </w:pPr>
      <w:r>
        <w:rPr>
          <w:b/>
          <w:bCs/>
          <w:color w:val="000000"/>
          <w:kern w:val="0"/>
          <w:szCs w:val="21"/>
        </w:rPr>
        <w:t>二、评标方法</w:t>
      </w:r>
    </w:p>
    <w:p w:rsidR="0096639B" w:rsidRDefault="00F16C26">
      <w:pPr>
        <w:ind w:firstLineChars="196" w:firstLine="413"/>
        <w:rPr>
          <w:b/>
        </w:rPr>
      </w:pPr>
      <w:bookmarkStart w:id="8" w:name="_Toc940152"/>
      <w:r>
        <w:rPr>
          <w:b/>
        </w:rPr>
        <w:t>A</w:t>
      </w:r>
      <w:r>
        <w:rPr>
          <w:b/>
        </w:rPr>
        <w:t>分标</w:t>
      </w:r>
    </w:p>
    <w:p w:rsidR="0096639B" w:rsidRDefault="00F16C26">
      <w:pPr>
        <w:spacing w:line="360" w:lineRule="exact"/>
        <w:ind w:firstLine="420"/>
        <w:rPr>
          <w:bCs/>
          <w:color w:val="000000"/>
          <w:kern w:val="0"/>
          <w:szCs w:val="21"/>
        </w:rPr>
      </w:pPr>
      <w:r>
        <w:rPr>
          <w:b/>
          <w:bCs/>
          <w:color w:val="000000"/>
          <w:kern w:val="0"/>
          <w:szCs w:val="21"/>
        </w:rPr>
        <w:t>1.</w:t>
      </w:r>
      <w:r>
        <w:rPr>
          <w:b/>
          <w:bCs/>
          <w:color w:val="000000"/>
          <w:kern w:val="0"/>
          <w:szCs w:val="21"/>
        </w:rPr>
        <w:t>价格分</w:t>
      </w:r>
      <w:r>
        <w:rPr>
          <w:b/>
          <w:bCs/>
          <w:color w:val="000000"/>
          <w:kern w:val="0"/>
          <w:szCs w:val="21"/>
        </w:rPr>
        <w:t>………………………………………………………………………10</w:t>
      </w:r>
      <w:r>
        <w:rPr>
          <w:b/>
          <w:bCs/>
          <w:color w:val="000000"/>
          <w:kern w:val="0"/>
          <w:szCs w:val="21"/>
        </w:rPr>
        <w:t>分</w:t>
      </w:r>
    </w:p>
    <w:p w:rsidR="0096639B" w:rsidRDefault="00F16C26" w:rsidP="00E94271">
      <w:pPr>
        <w:pStyle w:val="ac"/>
        <w:spacing w:line="400" w:lineRule="exact"/>
        <w:ind w:firstLineChars="147" w:firstLine="309"/>
        <w:rPr>
          <w:rFonts w:ascii="Times New Roman" w:hAnsi="Times New Roman" w:cs="Times New Roman"/>
          <w:bCs/>
          <w:color w:val="000000"/>
        </w:rPr>
      </w:pPr>
      <w:r>
        <w:rPr>
          <w:rFonts w:ascii="Times New Roman" w:hAnsi="Times New Roman" w:cs="Times New Roman"/>
          <w:bCs/>
          <w:color w:val="000000"/>
        </w:rPr>
        <w:t>（</w:t>
      </w:r>
      <w:r>
        <w:rPr>
          <w:rFonts w:ascii="Times New Roman" w:hAnsi="Times New Roman" w:cs="Times New Roman"/>
          <w:bCs/>
          <w:color w:val="000000"/>
        </w:rPr>
        <w:t>1</w:t>
      </w:r>
      <w:r>
        <w:rPr>
          <w:rFonts w:ascii="Times New Roman" w:hAnsi="Times New Roman" w:cs="Times New Roman"/>
          <w:bCs/>
          <w:color w:val="000000"/>
        </w:rPr>
        <w:t>）评标价为供应商的磋商报价进行政策性扣除后的价格，评标价只是作为评标时使用。最终成交人的成交金额＝磋商报价。</w:t>
      </w:r>
    </w:p>
    <w:p w:rsidR="0096639B" w:rsidRDefault="00F16C26" w:rsidP="00E94271">
      <w:pPr>
        <w:pStyle w:val="ac"/>
        <w:spacing w:line="400" w:lineRule="exact"/>
        <w:ind w:firstLineChars="147" w:firstLine="309"/>
        <w:rPr>
          <w:rFonts w:ascii="Times New Roman" w:hAnsi="Times New Roman" w:cs="Times New Roman"/>
          <w:bCs/>
          <w:color w:val="000000"/>
        </w:rPr>
      </w:pPr>
      <w:r>
        <w:rPr>
          <w:rFonts w:ascii="Times New Roman" w:hAnsi="Times New Roman" w:cs="Times New Roman"/>
          <w:bCs/>
          <w:color w:val="000000"/>
        </w:rPr>
        <w:t>（</w:t>
      </w:r>
      <w:r>
        <w:rPr>
          <w:rFonts w:ascii="Times New Roman" w:hAnsi="Times New Roman" w:cs="Times New Roman"/>
          <w:bCs/>
          <w:color w:val="000000"/>
        </w:rPr>
        <w:t>2</w:t>
      </w:r>
      <w:r>
        <w:rPr>
          <w:rFonts w:ascii="Times New Roman" w:hAnsi="Times New Roman" w:cs="Times New Roman"/>
          <w:bCs/>
          <w:color w:val="000000"/>
        </w:rPr>
        <w:t>）按照《政府采购促进中小企业发展暂行办法》（财库</w:t>
      </w:r>
      <w:r>
        <w:rPr>
          <w:rFonts w:ascii="Times New Roman" w:hAnsi="Times New Roman" w:cs="Times New Roman"/>
          <w:bCs/>
          <w:color w:val="000000"/>
        </w:rPr>
        <w:t>[2011]181</w:t>
      </w:r>
      <w:r>
        <w:rPr>
          <w:rFonts w:ascii="Times New Roman" w:hAnsi="Times New Roman" w:cs="Times New Roman"/>
          <w:bCs/>
          <w:color w:val="000000"/>
        </w:rPr>
        <w:t>号）之规定，供应商为小型和微型企业，并在其响应文件中提供《中小企业声明函》，且其所磋商产品全部为小型和微型企业产品的，对其磋商价格给予</w:t>
      </w:r>
      <w:r>
        <w:rPr>
          <w:rFonts w:ascii="Times New Roman" w:hAnsi="Times New Roman" w:cs="Times New Roman"/>
          <w:bCs/>
          <w:color w:val="000000"/>
        </w:rPr>
        <w:t>6%</w:t>
      </w:r>
      <w:r>
        <w:rPr>
          <w:rFonts w:ascii="Times New Roman" w:hAnsi="Times New Roman" w:cs="Times New Roman"/>
          <w:bCs/>
          <w:color w:val="000000"/>
        </w:rPr>
        <w:t>的扣除。</w:t>
      </w:r>
    </w:p>
    <w:p w:rsidR="0096639B" w:rsidRDefault="00F16C26" w:rsidP="00E94271">
      <w:pPr>
        <w:pStyle w:val="ac"/>
        <w:spacing w:line="400" w:lineRule="exact"/>
        <w:ind w:firstLineChars="147" w:firstLine="309"/>
        <w:rPr>
          <w:rFonts w:ascii="Times New Roman" w:hAnsi="Times New Roman" w:cs="Times New Roman"/>
          <w:bCs/>
          <w:color w:val="000000"/>
        </w:rPr>
      </w:pPr>
      <w:r>
        <w:rPr>
          <w:rFonts w:ascii="Times New Roman" w:hAnsi="Times New Roman" w:cs="Times New Roman"/>
          <w:bCs/>
          <w:color w:val="000000"/>
        </w:rPr>
        <w:t>（</w:t>
      </w:r>
      <w:r>
        <w:rPr>
          <w:rFonts w:ascii="Times New Roman" w:hAnsi="Times New Roman" w:cs="Times New Roman"/>
          <w:bCs/>
          <w:color w:val="000000"/>
        </w:rPr>
        <w:t>3</w:t>
      </w:r>
      <w:r>
        <w:rPr>
          <w:rFonts w:ascii="Times New Roman" w:hAnsi="Times New Roman" w:cs="Times New Roman"/>
          <w:bCs/>
          <w:color w:val="000000"/>
        </w:rPr>
        <w:t>）按照《财政部、司法部关于政府采购支持监狱企业发展有关问题的通知》（财库〔</w:t>
      </w:r>
      <w:r>
        <w:rPr>
          <w:rFonts w:ascii="Times New Roman" w:hAnsi="Times New Roman" w:cs="Times New Roman"/>
          <w:bCs/>
          <w:color w:val="000000"/>
        </w:rPr>
        <w:t>2014</w:t>
      </w:r>
      <w:r>
        <w:rPr>
          <w:rFonts w:ascii="Times New Roman" w:hAnsi="Times New Roman" w:cs="Times New Roman"/>
          <w:bCs/>
          <w:color w:val="000000"/>
        </w:rPr>
        <w:t>〕</w:t>
      </w:r>
      <w:r>
        <w:rPr>
          <w:rFonts w:ascii="Times New Roman" w:hAnsi="Times New Roman" w:cs="Times New Roman"/>
          <w:bCs/>
          <w:color w:val="000000"/>
        </w:rPr>
        <w:t>68</w:t>
      </w:r>
      <w:r>
        <w:rPr>
          <w:rFonts w:ascii="Times New Roman" w:hAnsi="Times New Roman" w:cs="Times New Roman"/>
          <w:bCs/>
          <w:color w:val="000000"/>
        </w:rPr>
        <w:t>号）的规定，监狱企业视同小型、微型企业，享受预留份额、评审中价格扣除等促进中小企业发展的政府采购政策。监狱企业参加政府采购活动时，应当提供由省级以上监狱管理局、戒毒管理局</w:t>
      </w:r>
      <w:r>
        <w:rPr>
          <w:rFonts w:ascii="Times New Roman" w:hAnsi="Times New Roman" w:cs="Times New Roman"/>
          <w:bCs/>
          <w:color w:val="000000"/>
        </w:rPr>
        <w:t>(</w:t>
      </w:r>
      <w:r>
        <w:rPr>
          <w:rFonts w:ascii="Times New Roman" w:hAnsi="Times New Roman" w:cs="Times New Roman"/>
          <w:bCs/>
          <w:color w:val="000000"/>
        </w:rPr>
        <w:t>含新疆生产建设兵团</w:t>
      </w:r>
      <w:r>
        <w:rPr>
          <w:rFonts w:ascii="Times New Roman" w:hAnsi="Times New Roman" w:cs="Times New Roman"/>
          <w:bCs/>
          <w:color w:val="000000"/>
        </w:rPr>
        <w:t>)</w:t>
      </w:r>
      <w:r>
        <w:rPr>
          <w:rFonts w:ascii="Times New Roman" w:hAnsi="Times New Roman" w:cs="Times New Roman"/>
          <w:bCs/>
          <w:color w:val="000000"/>
        </w:rPr>
        <w:t>出具的属于监狱企业的证明文件。</w:t>
      </w:r>
    </w:p>
    <w:p w:rsidR="0096639B" w:rsidRDefault="00F16C26">
      <w:pPr>
        <w:pStyle w:val="ac"/>
        <w:spacing w:line="400" w:lineRule="exact"/>
        <w:ind w:firstLineChars="147" w:firstLine="310"/>
        <w:rPr>
          <w:rFonts w:ascii="Times New Roman" w:hAnsi="Times New Roman" w:cs="Times New Roman"/>
          <w:bCs/>
          <w:color w:val="000000"/>
        </w:rPr>
      </w:pPr>
      <w:r>
        <w:rPr>
          <w:rFonts w:ascii="Times New Roman" w:hAnsi="Times New Roman" w:cs="Times New Roman"/>
          <w:b/>
          <w:bCs/>
          <w:color w:val="000000"/>
        </w:rPr>
        <w:t>（</w:t>
      </w:r>
      <w:r>
        <w:rPr>
          <w:rFonts w:ascii="Times New Roman" w:hAnsi="Times New Roman" w:cs="Times New Roman"/>
          <w:bCs/>
          <w:color w:val="000000"/>
        </w:rPr>
        <w:t>4</w:t>
      </w:r>
      <w:r>
        <w:rPr>
          <w:rFonts w:ascii="Times New Roman" w:hAnsi="Times New Roman" w:cs="Times New Roman"/>
          <w:bCs/>
          <w:color w:val="000000"/>
        </w:rPr>
        <w:t>）按照《关于促进残疾人就业政府采购政策的通知》（财库〔</w:t>
      </w:r>
      <w:r>
        <w:rPr>
          <w:rFonts w:ascii="Times New Roman" w:hAnsi="Times New Roman" w:cs="Times New Roman"/>
          <w:bCs/>
          <w:color w:val="000000"/>
        </w:rPr>
        <w:t>2017</w:t>
      </w:r>
      <w:r>
        <w:rPr>
          <w:rFonts w:ascii="Times New Roman" w:hAnsi="Times New Roman" w:cs="Times New Roman"/>
          <w:bCs/>
          <w:color w:val="000000"/>
        </w:rPr>
        <w:t>〕</w:t>
      </w:r>
      <w:r>
        <w:rPr>
          <w:rFonts w:ascii="Times New Roman" w:hAnsi="Times New Roman" w:cs="Times New Roman"/>
          <w:bCs/>
          <w:color w:val="000000"/>
        </w:rPr>
        <w:t>141</w:t>
      </w:r>
      <w:r>
        <w:rPr>
          <w:rFonts w:ascii="Times New Roman" w:hAnsi="Times New Roman" w:cs="Times New Roman"/>
          <w:bCs/>
          <w:color w:val="000000"/>
        </w:rPr>
        <w:t>号）的规定，残疾人福利性单位视同小型、微型企业，享受预留份额、评审中价格扣除等促进中小企业发展的政府采购政策。残疾人福利性单位参加政府采购活动时，应当提供该通知规定的《残疾人福利性单位声明函》，并对声明的真实性负责。残疾人福利性单位属于小型、微型企业的，不重复享受政策。</w:t>
      </w:r>
    </w:p>
    <w:p w:rsidR="0096639B" w:rsidRDefault="00F16C26" w:rsidP="00E94271">
      <w:pPr>
        <w:pStyle w:val="ac"/>
        <w:spacing w:line="400" w:lineRule="exact"/>
        <w:ind w:firstLineChars="147" w:firstLine="309"/>
        <w:rPr>
          <w:rFonts w:ascii="Times New Roman" w:hAnsi="Times New Roman" w:cs="Times New Roman"/>
          <w:bCs/>
          <w:color w:val="000000"/>
        </w:rPr>
      </w:pPr>
      <w:r>
        <w:rPr>
          <w:rFonts w:ascii="Times New Roman" w:hAnsi="Times New Roman" w:cs="Times New Roman"/>
          <w:bCs/>
          <w:color w:val="000000"/>
        </w:rPr>
        <w:t>（</w:t>
      </w:r>
      <w:r>
        <w:rPr>
          <w:rFonts w:ascii="Times New Roman" w:hAnsi="Times New Roman" w:cs="Times New Roman"/>
          <w:bCs/>
          <w:color w:val="000000"/>
        </w:rPr>
        <w:t>5</w:t>
      </w:r>
      <w:r>
        <w:rPr>
          <w:rFonts w:ascii="Times New Roman" w:hAnsi="Times New Roman" w:cs="Times New Roman"/>
          <w:bCs/>
          <w:color w:val="000000"/>
        </w:rPr>
        <w:t>）政策性扣除计算方法。</w:t>
      </w:r>
    </w:p>
    <w:p w:rsidR="0096639B" w:rsidRDefault="00F16C26" w:rsidP="00E94271">
      <w:pPr>
        <w:pStyle w:val="ac"/>
        <w:spacing w:line="400" w:lineRule="exact"/>
        <w:ind w:firstLineChars="147" w:firstLine="309"/>
        <w:rPr>
          <w:rFonts w:ascii="Times New Roman" w:hAnsi="Times New Roman" w:cs="Times New Roman"/>
          <w:bCs/>
          <w:color w:val="000000"/>
        </w:rPr>
      </w:pPr>
      <w:r>
        <w:rPr>
          <w:rFonts w:ascii="Times New Roman" w:hAnsi="Times New Roman" w:cs="Times New Roman"/>
          <w:bCs/>
          <w:color w:val="000000"/>
        </w:rPr>
        <w:t>供应商被评定为监狱企业或残疾人福利性单位或小型和微型企业且其所磋商产品全部为小型和微型企业产品的，该供应商的磋商报价给予</w:t>
      </w:r>
      <w:r>
        <w:rPr>
          <w:rFonts w:ascii="Times New Roman" w:hAnsi="Times New Roman" w:cs="Times New Roman"/>
          <w:bCs/>
          <w:color w:val="000000"/>
        </w:rPr>
        <w:t>6%</w:t>
      </w:r>
      <w:r>
        <w:rPr>
          <w:rFonts w:ascii="Times New Roman" w:hAnsi="Times New Roman" w:cs="Times New Roman"/>
          <w:bCs/>
          <w:color w:val="000000"/>
        </w:rPr>
        <w:t>的扣除，扣除后的价格为评标报价，即评标报价</w:t>
      </w:r>
      <w:r>
        <w:rPr>
          <w:rFonts w:ascii="Times New Roman" w:hAnsi="Times New Roman" w:cs="Times New Roman"/>
          <w:bCs/>
          <w:color w:val="000000"/>
        </w:rPr>
        <w:t>=</w:t>
      </w:r>
      <w:r>
        <w:rPr>
          <w:rFonts w:ascii="Times New Roman" w:hAnsi="Times New Roman" w:cs="Times New Roman"/>
          <w:bCs/>
          <w:color w:val="000000"/>
        </w:rPr>
        <w:t>磋商报价</w:t>
      </w:r>
      <w:r>
        <w:rPr>
          <w:rFonts w:ascii="Times New Roman" w:hAnsi="Times New Roman" w:cs="Times New Roman"/>
          <w:bCs/>
          <w:color w:val="000000"/>
        </w:rPr>
        <w:t>×</w:t>
      </w:r>
      <w:r>
        <w:rPr>
          <w:rFonts w:ascii="Times New Roman" w:hAnsi="Times New Roman" w:cs="Times New Roman"/>
          <w:bCs/>
          <w:color w:val="000000"/>
        </w:rPr>
        <w:t>（</w:t>
      </w:r>
      <w:r>
        <w:rPr>
          <w:rFonts w:ascii="Times New Roman" w:hAnsi="Times New Roman" w:cs="Times New Roman"/>
          <w:bCs/>
          <w:color w:val="000000"/>
        </w:rPr>
        <w:t>1-6%</w:t>
      </w:r>
      <w:r>
        <w:rPr>
          <w:rFonts w:ascii="Times New Roman" w:hAnsi="Times New Roman" w:cs="Times New Roman"/>
          <w:bCs/>
          <w:color w:val="000000"/>
        </w:rPr>
        <w:t>）；大中型企业和其他自然人、法人或者其他组织与小型、微型企业组成联合体投标，且联合体协议中约定小型、微型企业的协议合同金额占到联合体协议合同总金额</w:t>
      </w:r>
      <w:r>
        <w:rPr>
          <w:rFonts w:ascii="Times New Roman" w:hAnsi="Times New Roman" w:cs="Times New Roman"/>
          <w:bCs/>
          <w:color w:val="000000"/>
        </w:rPr>
        <w:t>30%</w:t>
      </w:r>
      <w:r>
        <w:rPr>
          <w:rFonts w:ascii="Times New Roman" w:hAnsi="Times New Roman" w:cs="Times New Roman"/>
          <w:bCs/>
          <w:color w:val="000000"/>
        </w:rPr>
        <w:t>以上的，联合体磋商价给予</w:t>
      </w:r>
      <w:r>
        <w:rPr>
          <w:rFonts w:ascii="Times New Roman" w:hAnsi="Times New Roman" w:cs="Times New Roman"/>
          <w:bCs/>
          <w:color w:val="000000"/>
        </w:rPr>
        <w:t>2%</w:t>
      </w:r>
      <w:r>
        <w:rPr>
          <w:rFonts w:ascii="Times New Roman" w:hAnsi="Times New Roman" w:cs="Times New Roman"/>
          <w:bCs/>
          <w:color w:val="000000"/>
        </w:rPr>
        <w:t>的扣除，扣除后的价格为评标价，即评标报价</w:t>
      </w:r>
      <w:r>
        <w:rPr>
          <w:rFonts w:ascii="Times New Roman" w:hAnsi="Times New Roman" w:cs="Times New Roman"/>
          <w:bCs/>
          <w:color w:val="000000"/>
        </w:rPr>
        <w:t>=</w:t>
      </w:r>
      <w:r>
        <w:rPr>
          <w:rFonts w:ascii="Times New Roman" w:hAnsi="Times New Roman" w:cs="Times New Roman"/>
          <w:bCs/>
          <w:color w:val="000000"/>
        </w:rPr>
        <w:t>磋商报价</w:t>
      </w:r>
      <w:r>
        <w:rPr>
          <w:rFonts w:ascii="Times New Roman" w:hAnsi="Times New Roman" w:cs="Times New Roman"/>
          <w:bCs/>
          <w:color w:val="000000"/>
        </w:rPr>
        <w:t>×</w:t>
      </w:r>
      <w:r>
        <w:rPr>
          <w:rFonts w:ascii="Times New Roman" w:hAnsi="Times New Roman" w:cs="Times New Roman"/>
          <w:bCs/>
          <w:color w:val="000000"/>
        </w:rPr>
        <w:t>（</w:t>
      </w:r>
      <w:r>
        <w:rPr>
          <w:rFonts w:ascii="Times New Roman" w:hAnsi="Times New Roman" w:cs="Times New Roman"/>
          <w:bCs/>
          <w:color w:val="000000"/>
        </w:rPr>
        <w:t>1-2%</w:t>
      </w:r>
      <w:r>
        <w:rPr>
          <w:rFonts w:ascii="Times New Roman" w:hAnsi="Times New Roman" w:cs="Times New Roman"/>
          <w:bCs/>
          <w:color w:val="000000"/>
        </w:rPr>
        <w:t>）；除上述情况外，评标报价</w:t>
      </w:r>
      <w:r>
        <w:rPr>
          <w:rFonts w:ascii="Times New Roman" w:hAnsi="Times New Roman" w:cs="Times New Roman"/>
          <w:bCs/>
          <w:color w:val="000000"/>
        </w:rPr>
        <w:t>=</w:t>
      </w:r>
      <w:r>
        <w:rPr>
          <w:rFonts w:ascii="Times New Roman" w:hAnsi="Times New Roman" w:cs="Times New Roman"/>
          <w:bCs/>
          <w:color w:val="000000"/>
        </w:rPr>
        <w:t>磋商报价。</w:t>
      </w:r>
    </w:p>
    <w:p w:rsidR="0096639B" w:rsidRDefault="00F16C26" w:rsidP="00E94271">
      <w:pPr>
        <w:pStyle w:val="ac"/>
        <w:spacing w:line="400" w:lineRule="exact"/>
        <w:ind w:firstLineChars="147" w:firstLine="309"/>
        <w:rPr>
          <w:rFonts w:ascii="Times New Roman" w:hAnsi="Times New Roman" w:cs="Times New Roman"/>
          <w:bCs/>
          <w:color w:val="000000"/>
        </w:rPr>
      </w:pPr>
      <w:r>
        <w:rPr>
          <w:rFonts w:ascii="Times New Roman" w:hAnsi="Times New Roman" w:cs="Times New Roman"/>
          <w:bCs/>
          <w:color w:val="000000"/>
        </w:rPr>
        <w:t>（</w:t>
      </w:r>
      <w:r>
        <w:rPr>
          <w:rFonts w:ascii="Times New Roman" w:hAnsi="Times New Roman" w:cs="Times New Roman"/>
          <w:bCs/>
          <w:color w:val="000000"/>
        </w:rPr>
        <w:t>6</w:t>
      </w:r>
      <w:r>
        <w:rPr>
          <w:rFonts w:ascii="Times New Roman" w:hAnsi="Times New Roman" w:cs="Times New Roman"/>
          <w:bCs/>
          <w:color w:val="000000"/>
        </w:rPr>
        <w:t>）以进入综合评分环节的最低的评标报价为基准价，基准价报价得分为</w:t>
      </w:r>
      <w:r>
        <w:rPr>
          <w:rFonts w:ascii="Times New Roman" w:hAnsi="Times New Roman" w:cs="Times New Roman"/>
          <w:bCs/>
          <w:color w:val="000000"/>
        </w:rPr>
        <w:t>10</w:t>
      </w:r>
      <w:r>
        <w:rPr>
          <w:rFonts w:ascii="Times New Roman" w:hAnsi="Times New Roman" w:cs="Times New Roman"/>
          <w:bCs/>
          <w:color w:val="000000"/>
        </w:rPr>
        <w:t>分。</w:t>
      </w:r>
    </w:p>
    <w:p w:rsidR="0096639B" w:rsidRDefault="00F16C26" w:rsidP="00E94271">
      <w:pPr>
        <w:pStyle w:val="ac"/>
        <w:spacing w:line="400" w:lineRule="exact"/>
        <w:ind w:firstLineChars="147" w:firstLine="309"/>
        <w:rPr>
          <w:rFonts w:ascii="Times New Roman" w:hAnsi="Times New Roman" w:cs="Times New Roman"/>
          <w:bCs/>
          <w:color w:val="000000"/>
        </w:rPr>
      </w:pPr>
      <w:r>
        <w:rPr>
          <w:rFonts w:ascii="Times New Roman" w:hAnsi="Times New Roman" w:cs="Times New Roman"/>
          <w:bCs/>
          <w:color w:val="000000"/>
        </w:rPr>
        <w:t>（</w:t>
      </w:r>
      <w:r>
        <w:rPr>
          <w:rFonts w:ascii="Times New Roman" w:hAnsi="Times New Roman" w:cs="Times New Roman"/>
          <w:bCs/>
          <w:color w:val="000000"/>
        </w:rPr>
        <w:t>7</w:t>
      </w:r>
      <w:r>
        <w:rPr>
          <w:rFonts w:ascii="Times New Roman" w:hAnsi="Times New Roman" w:cs="Times New Roman"/>
          <w:bCs/>
          <w:color w:val="000000"/>
        </w:rPr>
        <w:t>）价格分计算公式：</w:t>
      </w:r>
    </w:p>
    <w:p w:rsidR="0096639B" w:rsidRDefault="00F16C26">
      <w:pPr>
        <w:spacing w:line="360" w:lineRule="auto"/>
        <w:ind w:rightChars="-27" w:right="-57" w:firstLineChars="200" w:firstLine="420"/>
        <w:outlineLvl w:val="1"/>
        <w:rPr>
          <w:bCs/>
          <w:color w:val="000000"/>
          <w:kern w:val="0"/>
        </w:rPr>
      </w:pPr>
      <w:r>
        <w:rPr>
          <w:bCs/>
          <w:color w:val="000000"/>
          <w:kern w:val="0"/>
        </w:rPr>
        <w:t>某供应商价格分</w:t>
      </w:r>
      <w:r>
        <w:rPr>
          <w:bCs/>
          <w:color w:val="000000"/>
          <w:kern w:val="0"/>
        </w:rPr>
        <w:t>=</w:t>
      </w:r>
      <w:r>
        <w:rPr>
          <w:bCs/>
          <w:color w:val="000000"/>
          <w:kern w:val="0"/>
        </w:rPr>
        <w:t>基准价</w:t>
      </w:r>
      <w:r>
        <w:rPr>
          <w:bCs/>
          <w:color w:val="000000"/>
          <w:kern w:val="0"/>
        </w:rPr>
        <w:t>/</w:t>
      </w:r>
      <w:r>
        <w:rPr>
          <w:bCs/>
          <w:color w:val="000000"/>
          <w:kern w:val="0"/>
        </w:rPr>
        <w:t>某供应商评标报价金额</w:t>
      </w:r>
      <w:r>
        <w:rPr>
          <w:bCs/>
          <w:color w:val="000000"/>
          <w:kern w:val="0"/>
        </w:rPr>
        <w:t>×10</w:t>
      </w:r>
      <w:r>
        <w:rPr>
          <w:bCs/>
          <w:color w:val="000000"/>
          <w:kern w:val="0"/>
        </w:rPr>
        <w:t>分</w:t>
      </w:r>
    </w:p>
    <w:p w:rsidR="0096639B" w:rsidRDefault="00F16C26">
      <w:pPr>
        <w:spacing w:line="360" w:lineRule="auto"/>
        <w:ind w:rightChars="-27" w:right="-57" w:firstLineChars="200" w:firstLine="422"/>
        <w:outlineLvl w:val="1"/>
        <w:rPr>
          <w:b/>
          <w:szCs w:val="21"/>
        </w:rPr>
      </w:pPr>
      <w:r>
        <w:rPr>
          <w:b/>
          <w:szCs w:val="21"/>
        </w:rPr>
        <w:lastRenderedPageBreak/>
        <w:t>2</w:t>
      </w:r>
      <w:r>
        <w:rPr>
          <w:b/>
          <w:szCs w:val="21"/>
        </w:rPr>
        <w:t>．技术分</w:t>
      </w:r>
      <w:r>
        <w:rPr>
          <w:b/>
          <w:szCs w:val="21"/>
        </w:rPr>
        <w:t>…………………………………………………………………</w:t>
      </w:r>
      <w:r w:rsidR="00D432FA">
        <w:rPr>
          <w:rFonts w:hint="eastAsia"/>
          <w:b/>
          <w:szCs w:val="21"/>
        </w:rPr>
        <w:t>57</w:t>
      </w:r>
      <w:r>
        <w:rPr>
          <w:b/>
          <w:szCs w:val="21"/>
        </w:rPr>
        <w:t>分</w:t>
      </w:r>
    </w:p>
    <w:p w:rsidR="0096639B" w:rsidRDefault="00F16C26">
      <w:pPr>
        <w:spacing w:line="400" w:lineRule="exact"/>
        <w:ind w:firstLineChars="200" w:firstLine="422"/>
        <w:rPr>
          <w:b/>
          <w:szCs w:val="21"/>
        </w:rPr>
      </w:pPr>
      <w:r>
        <w:rPr>
          <w:b/>
          <w:szCs w:val="21"/>
        </w:rPr>
        <w:t>（</w:t>
      </w:r>
      <w:r>
        <w:rPr>
          <w:b/>
          <w:szCs w:val="21"/>
        </w:rPr>
        <w:t>1</w:t>
      </w:r>
      <w:r>
        <w:rPr>
          <w:b/>
          <w:szCs w:val="21"/>
        </w:rPr>
        <w:t>）实施方案（满分</w:t>
      </w:r>
      <w:r>
        <w:rPr>
          <w:b/>
          <w:szCs w:val="21"/>
        </w:rPr>
        <w:t>5</w:t>
      </w:r>
      <w:r>
        <w:rPr>
          <w:b/>
          <w:szCs w:val="21"/>
        </w:rPr>
        <w:t>分）</w:t>
      </w:r>
    </w:p>
    <w:p w:rsidR="0096639B" w:rsidRPr="005624C5" w:rsidRDefault="00F16C26">
      <w:pPr>
        <w:spacing w:line="400" w:lineRule="exact"/>
        <w:ind w:firstLineChars="200" w:firstLine="420"/>
        <w:rPr>
          <w:szCs w:val="21"/>
        </w:rPr>
      </w:pPr>
      <w:r w:rsidRPr="005624C5">
        <w:rPr>
          <w:color w:val="000000"/>
          <w:kern w:val="0"/>
          <w:szCs w:val="21"/>
        </w:rPr>
        <w:t>供</w:t>
      </w:r>
      <w:r w:rsidRPr="005624C5">
        <w:rPr>
          <w:kern w:val="0"/>
          <w:szCs w:val="21"/>
        </w:rPr>
        <w:t>应商提供</w:t>
      </w:r>
      <w:r w:rsidRPr="005624C5">
        <w:rPr>
          <w:kern w:val="0"/>
          <w:szCs w:val="21"/>
        </w:rPr>
        <w:t>1</w:t>
      </w:r>
      <w:r w:rsidRPr="005624C5">
        <w:rPr>
          <w:kern w:val="0"/>
          <w:szCs w:val="21"/>
        </w:rPr>
        <w:t>项主要</w:t>
      </w:r>
      <w:r w:rsidRPr="005624C5">
        <w:rPr>
          <w:szCs w:val="21"/>
        </w:rPr>
        <w:t>实施方案，具体包括：</w:t>
      </w:r>
      <w:r w:rsidR="00EC723B" w:rsidRPr="005624C5">
        <w:rPr>
          <w:rFonts w:hint="eastAsia"/>
          <w:szCs w:val="21"/>
        </w:rPr>
        <w:t>具有</w:t>
      </w:r>
      <w:r w:rsidRPr="005624C5">
        <w:t>完备的样品交接、保存，内部流转措施和数据处理、检查、上报流程，完善</w:t>
      </w:r>
      <w:r w:rsidR="00EC723B" w:rsidRPr="005624C5">
        <w:rPr>
          <w:rFonts w:hint="eastAsia"/>
        </w:rPr>
        <w:t>的</w:t>
      </w:r>
      <w:r w:rsidRPr="005624C5">
        <w:t>实验室管理制度和系统以及突出的检测综合能力</w:t>
      </w:r>
      <w:r w:rsidR="00EC723B" w:rsidRPr="005624C5">
        <w:rPr>
          <w:rFonts w:hint="eastAsia"/>
          <w:szCs w:val="21"/>
        </w:rPr>
        <w:t>，</w:t>
      </w:r>
      <w:r w:rsidR="00EC723B" w:rsidRPr="005624C5">
        <w:rPr>
          <w:rFonts w:hint="eastAsia"/>
        </w:rPr>
        <w:t>数据安全保密方案。</w:t>
      </w:r>
    </w:p>
    <w:p w:rsidR="00925495" w:rsidRDefault="00925495" w:rsidP="00925495">
      <w:pPr>
        <w:spacing w:line="420" w:lineRule="exact"/>
        <w:ind w:firstLine="420"/>
      </w:pPr>
      <w:r w:rsidRPr="005624C5">
        <w:rPr>
          <w:rFonts w:hint="eastAsia"/>
        </w:rPr>
        <w:t>一</w:t>
      </w:r>
      <w:r w:rsidRPr="005624C5">
        <w:t>档（</w:t>
      </w:r>
      <w:r w:rsidRPr="005624C5">
        <w:t>1</w:t>
      </w:r>
      <w:r w:rsidRPr="005624C5">
        <w:t>分）：方案基</w:t>
      </w:r>
      <w:r>
        <w:t>本符合项目要求，措施、方法基本可行，工作流程一般；实验室管理能力一般，应用于管理的先进手段不多，检测综合能力弱。</w:t>
      </w:r>
    </w:p>
    <w:p w:rsidR="00925495" w:rsidRDefault="00925495" w:rsidP="00925495">
      <w:pPr>
        <w:spacing w:line="420" w:lineRule="exact"/>
        <w:ind w:firstLine="420"/>
      </w:pPr>
      <w:r>
        <w:t>二档（</w:t>
      </w:r>
      <w:r>
        <w:t>3</w:t>
      </w:r>
      <w:r>
        <w:t>分）：方案符合项目要求，措施、方法可行，工作流程良好；实验室管理较好，能运用先进手段参与管理，检测综合能力较强。</w:t>
      </w:r>
    </w:p>
    <w:p w:rsidR="0096639B" w:rsidRDefault="00925495">
      <w:pPr>
        <w:spacing w:line="420" w:lineRule="exact"/>
        <w:ind w:firstLine="420"/>
      </w:pPr>
      <w:r>
        <w:rPr>
          <w:rFonts w:hint="eastAsia"/>
        </w:rPr>
        <w:t>三</w:t>
      </w:r>
      <w:r w:rsidR="00F16C26">
        <w:t>档（</w:t>
      </w:r>
      <w:r w:rsidR="00F16C26">
        <w:t>5</w:t>
      </w:r>
      <w:r w:rsidR="00F16C26">
        <w:t>分）：方案符合项目要求，措施、方法科学得当，工作流程优秀</w:t>
      </w:r>
      <w:r w:rsidR="00F16C26">
        <w:rPr>
          <w:rFonts w:hint="eastAsia"/>
        </w:rPr>
        <w:t>；</w:t>
      </w:r>
      <w:r w:rsidR="00F16C26">
        <w:t>实验室管理能力强，善于运用多种先进手段实施管理，检测综合能力突出。</w:t>
      </w:r>
    </w:p>
    <w:p w:rsidR="0096639B" w:rsidRDefault="00F16C26">
      <w:pPr>
        <w:spacing w:line="400" w:lineRule="exact"/>
        <w:ind w:firstLineChars="200" w:firstLine="422"/>
        <w:rPr>
          <w:b/>
          <w:szCs w:val="21"/>
        </w:rPr>
      </w:pPr>
      <w:r>
        <w:rPr>
          <w:b/>
          <w:szCs w:val="21"/>
        </w:rPr>
        <w:t>（</w:t>
      </w:r>
      <w:r>
        <w:rPr>
          <w:b/>
          <w:szCs w:val="21"/>
        </w:rPr>
        <w:t>2</w:t>
      </w:r>
      <w:r>
        <w:rPr>
          <w:b/>
          <w:szCs w:val="21"/>
        </w:rPr>
        <w:t>）辅助方案（满分</w:t>
      </w:r>
      <w:r>
        <w:rPr>
          <w:b/>
          <w:szCs w:val="21"/>
        </w:rPr>
        <w:t>10</w:t>
      </w:r>
      <w:r>
        <w:rPr>
          <w:b/>
          <w:szCs w:val="21"/>
        </w:rPr>
        <w:t>分）</w:t>
      </w:r>
    </w:p>
    <w:p w:rsidR="0096639B" w:rsidRDefault="00F16C26">
      <w:pPr>
        <w:spacing w:line="400" w:lineRule="exact"/>
        <w:ind w:firstLineChars="200" w:firstLine="420"/>
        <w:rPr>
          <w:kern w:val="0"/>
          <w:szCs w:val="21"/>
        </w:rPr>
      </w:pPr>
      <w:r>
        <w:rPr>
          <w:color w:val="000000"/>
          <w:kern w:val="0"/>
          <w:szCs w:val="21"/>
        </w:rPr>
        <w:t>供应商提供</w:t>
      </w:r>
      <w:r>
        <w:rPr>
          <w:color w:val="000000"/>
          <w:kern w:val="0"/>
          <w:szCs w:val="21"/>
        </w:rPr>
        <w:t>3</w:t>
      </w:r>
      <w:r>
        <w:rPr>
          <w:color w:val="000000"/>
          <w:kern w:val="0"/>
          <w:szCs w:val="21"/>
        </w:rPr>
        <w:t>项辅助方案，包括：</w:t>
      </w:r>
    </w:p>
    <w:p w:rsidR="0096639B" w:rsidRDefault="00F16C26">
      <w:pPr>
        <w:spacing w:line="400" w:lineRule="exact"/>
        <w:ind w:firstLineChars="200" w:firstLine="420"/>
      </w:pPr>
      <w:r>
        <w:rPr>
          <w:szCs w:val="21"/>
        </w:rPr>
        <w:t>1</w:t>
      </w:r>
      <w:r>
        <w:rPr>
          <w:szCs w:val="21"/>
        </w:rPr>
        <w:t>）提供满足《地下水环境监测技术规范》（</w:t>
      </w:r>
      <w:r>
        <w:rPr>
          <w:szCs w:val="21"/>
        </w:rPr>
        <w:t>HJ164</w:t>
      </w:r>
      <w:r>
        <w:rPr>
          <w:szCs w:val="21"/>
        </w:rPr>
        <w:t>最新报批稿）和</w:t>
      </w:r>
      <w:r>
        <w:rPr>
          <w:bCs/>
        </w:rPr>
        <w:t>本采购服务</w:t>
      </w:r>
      <w:r>
        <w:rPr>
          <w:bCs/>
        </w:rPr>
        <w:t>“</w:t>
      </w:r>
      <w:r>
        <w:rPr>
          <w:bCs/>
        </w:rPr>
        <w:t>采购需求</w:t>
      </w:r>
      <w:r>
        <w:rPr>
          <w:bCs/>
        </w:rPr>
        <w:t>3.1”</w:t>
      </w:r>
      <w:r>
        <w:rPr>
          <w:bCs/>
        </w:rPr>
        <w:t>所列</w:t>
      </w:r>
      <w:r>
        <w:rPr>
          <w:szCs w:val="21"/>
        </w:rPr>
        <w:t>推荐检测分析方法要求的样品采集的装瓶方案。</w:t>
      </w:r>
    </w:p>
    <w:p w:rsidR="0096639B" w:rsidRDefault="00F16C26">
      <w:pPr>
        <w:spacing w:line="400" w:lineRule="exact"/>
        <w:ind w:firstLineChars="200" w:firstLine="420"/>
      </w:pPr>
      <w:r>
        <w:rPr>
          <w:szCs w:val="21"/>
        </w:rPr>
        <w:t>2</w:t>
      </w:r>
      <w:r>
        <w:rPr>
          <w:szCs w:val="21"/>
        </w:rPr>
        <w:t>）提供</w:t>
      </w:r>
      <w:r>
        <w:rPr>
          <w:color w:val="000000"/>
          <w:szCs w:val="21"/>
        </w:rPr>
        <w:t>色、嗅和味、浑浊度、肉眼可见物、</w:t>
      </w:r>
      <w:r>
        <w:rPr>
          <w:color w:val="000000"/>
          <w:szCs w:val="21"/>
        </w:rPr>
        <w:t>pH</w:t>
      </w:r>
      <w:r>
        <w:rPr>
          <w:color w:val="000000"/>
          <w:szCs w:val="21"/>
        </w:rPr>
        <w:t>值等指标现场测定方案，以及总大肠菌群、菌落总数指标</w:t>
      </w:r>
      <w:r>
        <w:rPr>
          <w:szCs w:val="21"/>
        </w:rPr>
        <w:t>在规定的保存时限内接收样品并完成检测的工作方案。</w:t>
      </w:r>
    </w:p>
    <w:p w:rsidR="0096639B" w:rsidRDefault="00F16C26">
      <w:pPr>
        <w:spacing w:line="400" w:lineRule="exact"/>
        <w:ind w:firstLineChars="200" w:firstLine="420"/>
      </w:pPr>
      <w:r>
        <w:t>3</w:t>
      </w:r>
      <w:r>
        <w:t>）提供当样品集中送达时，可快速提高检测通量（单月至少完成</w:t>
      </w:r>
      <w:r>
        <w:t>120</w:t>
      </w:r>
      <w:r>
        <w:t>个样品</w:t>
      </w:r>
      <w:r>
        <w:t>93</w:t>
      </w:r>
      <w:r>
        <w:t>项指标），以及汇总上报数据的工作方案。</w:t>
      </w:r>
    </w:p>
    <w:p w:rsidR="0096639B" w:rsidRDefault="00F16C26">
      <w:pPr>
        <w:spacing w:line="400" w:lineRule="exact"/>
        <w:ind w:firstLineChars="200" w:firstLine="420"/>
      </w:pPr>
      <w:r>
        <w:rPr>
          <w:rFonts w:hint="eastAsia"/>
        </w:rPr>
        <w:t>4</w:t>
      </w:r>
      <w:r>
        <w:rPr>
          <w:rFonts w:hint="eastAsia"/>
        </w:rPr>
        <w:t>）受其他因素影响，无法按原实施方案开展检测时，仍需完成本采购服务的应急预案。</w:t>
      </w:r>
    </w:p>
    <w:p w:rsidR="00925495" w:rsidRDefault="00925495">
      <w:pPr>
        <w:spacing w:line="400" w:lineRule="exact"/>
        <w:ind w:firstLineChars="200" w:firstLine="420"/>
      </w:pPr>
      <w:r>
        <w:rPr>
          <w:rFonts w:hint="eastAsia"/>
        </w:rPr>
        <w:t>注：未提供该方案或方案内容达不到一档要求的，本项为</w:t>
      </w:r>
      <w:r>
        <w:rPr>
          <w:rFonts w:hint="eastAsia"/>
        </w:rPr>
        <w:t>0</w:t>
      </w:r>
      <w:r>
        <w:rPr>
          <w:rFonts w:hint="eastAsia"/>
        </w:rPr>
        <w:t>分</w:t>
      </w:r>
    </w:p>
    <w:p w:rsidR="00925495" w:rsidRDefault="00925495" w:rsidP="00925495">
      <w:pPr>
        <w:spacing w:line="420" w:lineRule="exact"/>
        <w:ind w:firstLine="420"/>
      </w:pPr>
      <w:r>
        <w:rPr>
          <w:rFonts w:hint="eastAsia"/>
        </w:rPr>
        <w:t>一</w:t>
      </w:r>
      <w:r>
        <w:t>档（</w:t>
      </w:r>
      <w:r>
        <w:t>3</w:t>
      </w:r>
      <w:r>
        <w:t>分）：方案基本符合项目要求，措施、方法基本可行，费用高，可操作一般，仍可按时上报数据。</w:t>
      </w:r>
    </w:p>
    <w:p w:rsidR="00925495" w:rsidRDefault="00F16C26" w:rsidP="00925495">
      <w:pPr>
        <w:spacing w:line="420" w:lineRule="exact"/>
        <w:ind w:firstLine="420"/>
      </w:pPr>
      <w:r>
        <w:t>二档（</w:t>
      </w:r>
      <w:r>
        <w:t>6</w:t>
      </w:r>
      <w:r>
        <w:t>分）：方案完全符合项目要求，措施、方法可行，费用一般，可操作较强，可按时上报数据。</w:t>
      </w:r>
    </w:p>
    <w:p w:rsidR="00925495" w:rsidRDefault="00925495" w:rsidP="00925495">
      <w:pPr>
        <w:spacing w:line="420" w:lineRule="exact"/>
        <w:ind w:firstLine="420"/>
      </w:pPr>
      <w:r>
        <w:rPr>
          <w:rFonts w:hint="eastAsia"/>
        </w:rPr>
        <w:t>三</w:t>
      </w:r>
      <w:r>
        <w:t>档（</w:t>
      </w:r>
      <w:r>
        <w:t>10</w:t>
      </w:r>
      <w:r>
        <w:t>分）：方案完全符合项目要求，措施、方法科学得当，费用</w:t>
      </w:r>
      <w:r>
        <w:rPr>
          <w:szCs w:val="21"/>
        </w:rPr>
        <w:t>经济</w:t>
      </w:r>
      <w:r>
        <w:t>，可操作性强，确保按时上报数据。</w:t>
      </w:r>
    </w:p>
    <w:p w:rsidR="0096639B" w:rsidRPr="005624C5" w:rsidRDefault="00F16C26">
      <w:pPr>
        <w:spacing w:line="400" w:lineRule="exact"/>
        <w:ind w:firstLineChars="200" w:firstLine="422"/>
        <w:rPr>
          <w:b/>
          <w:szCs w:val="21"/>
        </w:rPr>
      </w:pPr>
      <w:r w:rsidRPr="005624C5">
        <w:rPr>
          <w:b/>
          <w:szCs w:val="21"/>
        </w:rPr>
        <w:t>（</w:t>
      </w:r>
      <w:r w:rsidRPr="005624C5">
        <w:rPr>
          <w:b/>
          <w:szCs w:val="21"/>
        </w:rPr>
        <w:t>3</w:t>
      </w:r>
      <w:r w:rsidRPr="005624C5">
        <w:rPr>
          <w:b/>
          <w:szCs w:val="21"/>
        </w:rPr>
        <w:t>）质量控制（满分</w:t>
      </w:r>
      <w:r w:rsidRPr="005624C5">
        <w:rPr>
          <w:b/>
          <w:szCs w:val="21"/>
        </w:rPr>
        <w:t>5</w:t>
      </w:r>
      <w:r w:rsidRPr="005624C5">
        <w:rPr>
          <w:b/>
          <w:szCs w:val="21"/>
        </w:rPr>
        <w:t>分）</w:t>
      </w:r>
    </w:p>
    <w:p w:rsidR="0096639B" w:rsidRPr="005624C5" w:rsidRDefault="00F16C26">
      <w:pPr>
        <w:spacing w:line="380" w:lineRule="exact"/>
        <w:ind w:firstLineChars="200" w:firstLine="420"/>
      </w:pPr>
      <w:r w:rsidRPr="005624C5">
        <w:rPr>
          <w:color w:val="000000"/>
          <w:kern w:val="0"/>
          <w:szCs w:val="21"/>
        </w:rPr>
        <w:t>供应商提供</w:t>
      </w:r>
      <w:r w:rsidRPr="005624C5">
        <w:rPr>
          <w:color w:val="000000"/>
          <w:kern w:val="0"/>
          <w:szCs w:val="21"/>
        </w:rPr>
        <w:t>1</w:t>
      </w:r>
      <w:r w:rsidRPr="005624C5">
        <w:rPr>
          <w:color w:val="000000"/>
          <w:kern w:val="0"/>
          <w:szCs w:val="21"/>
        </w:rPr>
        <w:t>项内容质量控制方案，包括：</w:t>
      </w:r>
      <w:r w:rsidR="00EC723B" w:rsidRPr="005624C5">
        <w:rPr>
          <w:rFonts w:hint="eastAsia"/>
          <w:color w:val="000000"/>
          <w:kern w:val="0"/>
          <w:szCs w:val="21"/>
        </w:rPr>
        <w:t>控制项目、控制措施、控制环节、统计分析方法和评价方法、质量评价指标和标准、内部质量监督、实施频次和时间、实施部门和人员等</w:t>
      </w:r>
      <w:r w:rsidRPr="005624C5">
        <w:t>。</w:t>
      </w:r>
    </w:p>
    <w:p w:rsidR="00925495" w:rsidRDefault="00925495" w:rsidP="00925495">
      <w:pPr>
        <w:spacing w:line="400" w:lineRule="exact"/>
        <w:ind w:firstLineChars="200" w:firstLine="420"/>
      </w:pPr>
      <w:r w:rsidRPr="005624C5">
        <w:rPr>
          <w:rFonts w:hint="eastAsia"/>
        </w:rPr>
        <w:t>注：未提供该方</w:t>
      </w:r>
      <w:r>
        <w:rPr>
          <w:rFonts w:hint="eastAsia"/>
        </w:rPr>
        <w:t>案或方案内容达不到一档要求的，本项为</w:t>
      </w:r>
      <w:r>
        <w:t>0</w:t>
      </w:r>
      <w:r>
        <w:rPr>
          <w:rFonts w:hint="eastAsia"/>
        </w:rPr>
        <w:t>分</w:t>
      </w:r>
    </w:p>
    <w:p w:rsidR="00925495" w:rsidRPr="00925495" w:rsidRDefault="00925495">
      <w:pPr>
        <w:spacing w:line="420" w:lineRule="exact"/>
        <w:ind w:firstLine="420"/>
      </w:pPr>
      <w:r>
        <w:rPr>
          <w:rFonts w:hint="eastAsia"/>
        </w:rPr>
        <w:t>一</w:t>
      </w:r>
      <w:r>
        <w:t>档（</w:t>
      </w:r>
      <w:r>
        <w:t>1</w:t>
      </w:r>
      <w:r>
        <w:t>分）：质控措施一般，仍可完成数据检查、质量控制以及反馈纠错措施；不具有有效地数据安全保证机制，仅</w:t>
      </w:r>
      <w:r>
        <w:rPr>
          <w:szCs w:val="21"/>
        </w:rPr>
        <w:t>具备检测流程部分岗位在线视频监控系统。</w:t>
      </w:r>
    </w:p>
    <w:p w:rsidR="0096639B" w:rsidRDefault="00F16C26">
      <w:pPr>
        <w:spacing w:line="420" w:lineRule="exact"/>
        <w:ind w:firstLine="420"/>
        <w:rPr>
          <w:szCs w:val="21"/>
        </w:rPr>
      </w:pPr>
      <w:r>
        <w:lastRenderedPageBreak/>
        <w:t>二档（</w:t>
      </w:r>
      <w:r>
        <w:t>3</w:t>
      </w:r>
      <w:r>
        <w:t>分）：质控措施较科学、完善，可完成数据检查、质量控制以及反馈纠错措施；具有有效地数据安全保证机制，</w:t>
      </w:r>
      <w:r>
        <w:rPr>
          <w:szCs w:val="21"/>
        </w:rPr>
        <w:t>具备检测流程主要岗位在线视频监控系统。</w:t>
      </w:r>
    </w:p>
    <w:p w:rsidR="00925495" w:rsidRDefault="00925495" w:rsidP="00925495">
      <w:pPr>
        <w:spacing w:line="420" w:lineRule="exact"/>
        <w:ind w:firstLine="420"/>
      </w:pPr>
      <w:r>
        <w:rPr>
          <w:rFonts w:hint="eastAsia"/>
        </w:rPr>
        <w:t>三</w:t>
      </w:r>
      <w:r>
        <w:t>档（</w:t>
      </w:r>
      <w:r>
        <w:t>5</w:t>
      </w:r>
      <w:r>
        <w:t>分）：质控措施科学、完善，具有针对性的数据检查、质量控制以及反馈纠错措施；具有切实有效地数据安全保证机制，</w:t>
      </w:r>
      <w:r>
        <w:rPr>
          <w:szCs w:val="21"/>
        </w:rPr>
        <w:t>具备检测全流程在线视频监控系统</w:t>
      </w:r>
      <w:r>
        <w:t>。</w:t>
      </w:r>
    </w:p>
    <w:p w:rsidR="0096639B" w:rsidRDefault="00F16C26" w:rsidP="00925495">
      <w:pPr>
        <w:spacing w:line="420" w:lineRule="exact"/>
        <w:ind w:firstLine="420"/>
        <w:rPr>
          <w:b/>
          <w:szCs w:val="21"/>
        </w:rPr>
      </w:pPr>
      <w:r>
        <w:rPr>
          <w:b/>
          <w:szCs w:val="21"/>
        </w:rPr>
        <w:t>（</w:t>
      </w:r>
      <w:r>
        <w:rPr>
          <w:b/>
          <w:szCs w:val="21"/>
        </w:rPr>
        <w:t>4</w:t>
      </w:r>
      <w:r>
        <w:rPr>
          <w:b/>
          <w:szCs w:val="21"/>
        </w:rPr>
        <w:t>）人员能力（满分</w:t>
      </w:r>
      <w:r>
        <w:rPr>
          <w:b/>
          <w:szCs w:val="21"/>
        </w:rPr>
        <w:t>10</w:t>
      </w:r>
      <w:r>
        <w:rPr>
          <w:b/>
          <w:szCs w:val="21"/>
        </w:rPr>
        <w:t>分）</w:t>
      </w:r>
    </w:p>
    <w:p w:rsidR="0096639B" w:rsidRDefault="00F16C26">
      <w:pPr>
        <w:spacing w:line="360" w:lineRule="exact"/>
        <w:ind w:firstLineChars="200" w:firstLine="420"/>
        <w:rPr>
          <w:szCs w:val="21"/>
        </w:rPr>
      </w:pPr>
      <w:r>
        <w:rPr>
          <w:szCs w:val="21"/>
        </w:rPr>
        <w:t>1</w:t>
      </w:r>
      <w:r>
        <w:rPr>
          <w:szCs w:val="21"/>
        </w:rPr>
        <w:t>）拟投入本项目负责人情况分（拟安排的项目负责人仅限</w:t>
      </w:r>
      <w:r>
        <w:rPr>
          <w:szCs w:val="21"/>
        </w:rPr>
        <w:t>1</w:t>
      </w:r>
      <w:r>
        <w:rPr>
          <w:szCs w:val="21"/>
        </w:rPr>
        <w:t>人）（满分</w:t>
      </w:r>
      <w:r>
        <w:rPr>
          <w:szCs w:val="21"/>
        </w:rPr>
        <w:t>3</w:t>
      </w:r>
      <w:r>
        <w:rPr>
          <w:szCs w:val="21"/>
        </w:rPr>
        <w:t>分）</w:t>
      </w:r>
    </w:p>
    <w:p w:rsidR="0096639B" w:rsidRDefault="00F16C26">
      <w:pPr>
        <w:spacing w:line="400" w:lineRule="exact"/>
        <w:ind w:firstLineChars="200" w:firstLine="420"/>
        <w:rPr>
          <w:bCs/>
        </w:rPr>
      </w:pPr>
      <w:r>
        <w:rPr>
          <w:bCs/>
        </w:rPr>
        <w:t>项目负责人具有环境</w:t>
      </w:r>
      <w:r w:rsidR="00543DEC">
        <w:rPr>
          <w:rFonts w:hint="eastAsia"/>
          <w:bCs/>
        </w:rPr>
        <w:t>监测</w:t>
      </w:r>
      <w:r>
        <w:rPr>
          <w:bCs/>
        </w:rPr>
        <w:t>、检测或化学相关专业（</w:t>
      </w:r>
      <w:r>
        <w:rPr>
          <w:bCs/>
        </w:rPr>
        <w:t>“</w:t>
      </w:r>
      <w:r>
        <w:rPr>
          <w:bCs/>
        </w:rPr>
        <w:t>下同</w:t>
      </w:r>
      <w:r>
        <w:rPr>
          <w:bCs/>
        </w:rPr>
        <w:t>”</w:t>
      </w:r>
      <w:r>
        <w:rPr>
          <w:bCs/>
        </w:rPr>
        <w:t>）中级或以上职称或同等</w:t>
      </w:r>
      <w:r>
        <w:rPr>
          <w:rFonts w:hint="eastAsia"/>
          <w:bCs/>
        </w:rPr>
        <w:t>能力</w:t>
      </w:r>
      <w:r>
        <w:rPr>
          <w:bCs/>
        </w:rPr>
        <w:t>，且具有</w:t>
      </w:r>
      <w:r>
        <w:rPr>
          <w:bCs/>
        </w:rPr>
        <w:t>2</w:t>
      </w:r>
      <w:r>
        <w:rPr>
          <w:bCs/>
        </w:rPr>
        <w:t>年以上水质检测经验，得</w:t>
      </w:r>
      <w:r>
        <w:rPr>
          <w:bCs/>
        </w:rPr>
        <w:t>1</w:t>
      </w:r>
      <w:r>
        <w:rPr>
          <w:bCs/>
        </w:rPr>
        <w:t>分；具有相关专业高级或以上职称或</w:t>
      </w:r>
      <w:r>
        <w:rPr>
          <w:rFonts w:hint="eastAsia"/>
          <w:bCs/>
        </w:rPr>
        <w:t>同等能力</w:t>
      </w:r>
      <w:r>
        <w:rPr>
          <w:bCs/>
        </w:rPr>
        <w:t>，且具有</w:t>
      </w:r>
      <w:r>
        <w:rPr>
          <w:bCs/>
        </w:rPr>
        <w:t>3</w:t>
      </w:r>
      <w:r>
        <w:rPr>
          <w:bCs/>
        </w:rPr>
        <w:t>年以上水质检测经验，得</w:t>
      </w:r>
      <w:r>
        <w:rPr>
          <w:bCs/>
        </w:rPr>
        <w:t>2</w:t>
      </w:r>
      <w:r>
        <w:rPr>
          <w:bCs/>
        </w:rPr>
        <w:t>分；具有相关专业高级或以上职称或</w:t>
      </w:r>
      <w:r>
        <w:rPr>
          <w:rFonts w:hint="eastAsia"/>
          <w:bCs/>
        </w:rPr>
        <w:t>同等能力</w:t>
      </w:r>
      <w:r>
        <w:rPr>
          <w:bCs/>
        </w:rPr>
        <w:t>，且具有</w:t>
      </w:r>
      <w:r>
        <w:rPr>
          <w:bCs/>
        </w:rPr>
        <w:t>5</w:t>
      </w:r>
      <w:r>
        <w:rPr>
          <w:bCs/>
        </w:rPr>
        <w:t>年以上水质检测经验，得</w:t>
      </w:r>
      <w:r>
        <w:rPr>
          <w:bCs/>
        </w:rPr>
        <w:t>3</w:t>
      </w:r>
      <w:r>
        <w:rPr>
          <w:bCs/>
        </w:rPr>
        <w:t>分。</w:t>
      </w:r>
      <w:r w:rsidR="00861B9C">
        <w:rPr>
          <w:rFonts w:hint="eastAsia"/>
          <w:bCs/>
        </w:rPr>
        <w:t>满分</w:t>
      </w:r>
      <w:r w:rsidR="00861B9C">
        <w:rPr>
          <w:rFonts w:hint="eastAsia"/>
          <w:bCs/>
        </w:rPr>
        <w:t>3</w:t>
      </w:r>
      <w:r w:rsidR="00861B9C">
        <w:rPr>
          <w:rFonts w:hint="eastAsia"/>
          <w:bCs/>
        </w:rPr>
        <w:t>分。</w:t>
      </w:r>
    </w:p>
    <w:p w:rsidR="0096639B" w:rsidRDefault="00F16C26">
      <w:pPr>
        <w:spacing w:line="420" w:lineRule="exact"/>
        <w:ind w:firstLine="420"/>
        <w:rPr>
          <w:color w:val="000000"/>
          <w:szCs w:val="21"/>
        </w:rPr>
      </w:pPr>
      <w:r>
        <w:rPr>
          <w:color w:val="000000"/>
          <w:szCs w:val="21"/>
        </w:rPr>
        <w:t>2</w:t>
      </w:r>
      <w:r>
        <w:rPr>
          <w:color w:val="000000"/>
          <w:szCs w:val="21"/>
        </w:rPr>
        <w:t>）项目团队成员分（投入项目的技术人员，项目负责人除外）（满分</w:t>
      </w:r>
      <w:r>
        <w:rPr>
          <w:color w:val="000000"/>
          <w:szCs w:val="21"/>
        </w:rPr>
        <w:t>7</w:t>
      </w:r>
      <w:r>
        <w:rPr>
          <w:color w:val="000000"/>
          <w:szCs w:val="21"/>
        </w:rPr>
        <w:t>分）</w:t>
      </w:r>
    </w:p>
    <w:p w:rsidR="0096639B" w:rsidRDefault="00F16C26">
      <w:pPr>
        <w:spacing w:line="420" w:lineRule="exact"/>
        <w:ind w:firstLine="420"/>
        <w:rPr>
          <w:color w:val="000000"/>
          <w:szCs w:val="21"/>
        </w:rPr>
      </w:pPr>
      <w:r>
        <w:rPr>
          <w:color w:val="000000"/>
          <w:szCs w:val="21"/>
        </w:rPr>
        <w:t>项目团队成员：具备环</w:t>
      </w:r>
      <w:r w:rsidRPr="004304F5">
        <w:rPr>
          <w:color w:val="000000"/>
          <w:szCs w:val="21"/>
        </w:rPr>
        <w:t>境</w:t>
      </w:r>
      <w:r w:rsidR="00543DEC" w:rsidRPr="004304F5">
        <w:rPr>
          <w:rFonts w:hint="eastAsia"/>
          <w:color w:val="000000"/>
          <w:szCs w:val="21"/>
        </w:rPr>
        <w:t>监测</w:t>
      </w:r>
      <w:r>
        <w:rPr>
          <w:color w:val="000000"/>
          <w:szCs w:val="21"/>
        </w:rPr>
        <w:t>、检测或化学相关专业中级专业技术职称或同等</w:t>
      </w:r>
      <w:r>
        <w:rPr>
          <w:rFonts w:hint="eastAsia"/>
          <w:color w:val="000000"/>
          <w:szCs w:val="21"/>
        </w:rPr>
        <w:t>能力</w:t>
      </w:r>
      <w:r>
        <w:rPr>
          <w:color w:val="000000"/>
          <w:szCs w:val="21"/>
        </w:rPr>
        <w:t>，每人得</w:t>
      </w:r>
      <w:r>
        <w:rPr>
          <w:color w:val="000000"/>
          <w:szCs w:val="21"/>
        </w:rPr>
        <w:t>0.5</w:t>
      </w:r>
      <w:r>
        <w:rPr>
          <w:color w:val="000000"/>
          <w:szCs w:val="21"/>
        </w:rPr>
        <w:t>分；具备副高级专业技术资格职称或</w:t>
      </w:r>
      <w:r>
        <w:rPr>
          <w:rFonts w:hint="eastAsia"/>
          <w:color w:val="000000"/>
          <w:szCs w:val="21"/>
        </w:rPr>
        <w:t>同等能力</w:t>
      </w:r>
      <w:r>
        <w:rPr>
          <w:color w:val="000000"/>
          <w:szCs w:val="21"/>
        </w:rPr>
        <w:t>，每人得</w:t>
      </w:r>
      <w:r>
        <w:rPr>
          <w:color w:val="000000"/>
          <w:szCs w:val="21"/>
        </w:rPr>
        <w:t>1</w:t>
      </w:r>
      <w:r>
        <w:rPr>
          <w:color w:val="000000"/>
          <w:szCs w:val="21"/>
        </w:rPr>
        <w:t>分。满分</w:t>
      </w:r>
      <w:r>
        <w:rPr>
          <w:color w:val="000000"/>
          <w:szCs w:val="21"/>
        </w:rPr>
        <w:t>7</w:t>
      </w:r>
      <w:r>
        <w:rPr>
          <w:color w:val="000000"/>
          <w:szCs w:val="21"/>
        </w:rPr>
        <w:t>分。</w:t>
      </w:r>
    </w:p>
    <w:p w:rsidR="0096639B" w:rsidRDefault="00F16C26">
      <w:pPr>
        <w:spacing w:line="380" w:lineRule="exact"/>
        <w:ind w:firstLineChars="200" w:firstLine="420"/>
      </w:pPr>
      <w:r>
        <w:rPr>
          <w:bCs/>
        </w:rPr>
        <w:t>（人员得分说明：响应文件</w:t>
      </w:r>
      <w:r>
        <w:rPr>
          <w:szCs w:val="21"/>
        </w:rPr>
        <w:t>需提供以上拟投入人员名单、职称证书</w:t>
      </w:r>
      <w:r w:rsidR="00925495">
        <w:rPr>
          <w:rStyle w:val="afd"/>
          <w:rFonts w:eastAsiaTheme="minorEastAsia" w:hint="eastAsia"/>
        </w:rPr>
        <w:t>或</w:t>
      </w:r>
      <w:r>
        <w:rPr>
          <w:rStyle w:val="afd"/>
          <w:rFonts w:eastAsiaTheme="minorEastAsia" w:hint="eastAsia"/>
        </w:rPr>
        <w:t>学历证书</w:t>
      </w:r>
      <w:r>
        <w:rPr>
          <w:szCs w:val="21"/>
        </w:rPr>
        <w:t>复印件、劳动合同或事业单位机构编制证或人员编制证明复印件、</w:t>
      </w:r>
      <w:r>
        <w:rPr>
          <w:szCs w:val="21"/>
        </w:rPr>
        <w:t>2020</w:t>
      </w:r>
      <w:r>
        <w:rPr>
          <w:szCs w:val="21"/>
        </w:rPr>
        <w:t>年</w:t>
      </w:r>
      <w:r>
        <w:rPr>
          <w:szCs w:val="21"/>
        </w:rPr>
        <w:t>1</w:t>
      </w:r>
      <w:r>
        <w:rPr>
          <w:szCs w:val="21"/>
        </w:rPr>
        <w:t>月至本</w:t>
      </w:r>
      <w:r w:rsidR="00861B9C">
        <w:rPr>
          <w:rFonts w:hint="eastAsia"/>
          <w:szCs w:val="21"/>
        </w:rPr>
        <w:t>项目磋商截止时间</w:t>
      </w:r>
      <w:r>
        <w:rPr>
          <w:szCs w:val="21"/>
        </w:rPr>
        <w:t>任意一个月，供应商为人员缴纳社保证明复印件或社保缴纳说明文件。不提供的不予得分。）</w:t>
      </w:r>
    </w:p>
    <w:p w:rsidR="0096639B" w:rsidRDefault="00F16C26">
      <w:pPr>
        <w:spacing w:line="420" w:lineRule="exact"/>
        <w:ind w:firstLine="420"/>
        <w:rPr>
          <w:b/>
        </w:rPr>
      </w:pPr>
      <w:r>
        <w:rPr>
          <w:b/>
        </w:rPr>
        <w:t>（</w:t>
      </w:r>
      <w:r>
        <w:rPr>
          <w:b/>
        </w:rPr>
        <w:t>5</w:t>
      </w:r>
      <w:r>
        <w:rPr>
          <w:b/>
        </w:rPr>
        <w:t>）检测方法资质（满分</w:t>
      </w:r>
      <w:r>
        <w:rPr>
          <w:b/>
        </w:rPr>
        <w:t>10</w:t>
      </w:r>
      <w:r>
        <w:rPr>
          <w:b/>
        </w:rPr>
        <w:t>分）</w:t>
      </w:r>
    </w:p>
    <w:p w:rsidR="0096639B" w:rsidRDefault="00F16C26">
      <w:pPr>
        <w:spacing w:line="420" w:lineRule="exact"/>
        <w:ind w:firstLine="420"/>
        <w:rPr>
          <w:color w:val="000000"/>
          <w:szCs w:val="21"/>
        </w:rPr>
      </w:pPr>
      <w:r>
        <w:rPr>
          <w:color w:val="000000"/>
          <w:kern w:val="0"/>
          <w:szCs w:val="21"/>
        </w:rPr>
        <w:t>供应商</w:t>
      </w:r>
      <w:r>
        <w:rPr>
          <w:color w:val="000000"/>
          <w:szCs w:val="21"/>
        </w:rPr>
        <w:t>检测《地下水质量标准》（</w:t>
      </w:r>
      <w:r>
        <w:rPr>
          <w:color w:val="000000"/>
          <w:szCs w:val="21"/>
        </w:rPr>
        <w:t>GB/T 14848-2017</w:t>
      </w:r>
      <w:r>
        <w:rPr>
          <w:color w:val="000000"/>
          <w:szCs w:val="21"/>
        </w:rPr>
        <w:t>）</w:t>
      </w:r>
      <w:r>
        <w:rPr>
          <w:color w:val="000000"/>
          <w:szCs w:val="21"/>
        </w:rPr>
        <w:t>93</w:t>
      </w:r>
      <w:r>
        <w:rPr>
          <w:color w:val="000000"/>
          <w:szCs w:val="21"/>
        </w:rPr>
        <w:t>项指标拟采用的检测方法，方法资质均</w:t>
      </w:r>
      <w:r>
        <w:rPr>
          <w:szCs w:val="21"/>
        </w:rPr>
        <w:t>在</w:t>
      </w:r>
      <w:r>
        <w:rPr>
          <w:bCs/>
        </w:rPr>
        <w:t>本采购服务</w:t>
      </w:r>
      <w:r>
        <w:rPr>
          <w:bCs/>
        </w:rPr>
        <w:t>“</w:t>
      </w:r>
      <w:r>
        <w:rPr>
          <w:bCs/>
        </w:rPr>
        <w:t>采购需求</w:t>
      </w:r>
      <w:r>
        <w:rPr>
          <w:bCs/>
        </w:rPr>
        <w:t>3.1”</w:t>
      </w:r>
      <w:r>
        <w:rPr>
          <w:bCs/>
        </w:rPr>
        <w:t>所列</w:t>
      </w:r>
      <w:r>
        <w:rPr>
          <w:szCs w:val="21"/>
        </w:rPr>
        <w:t>的检测方法范</w:t>
      </w:r>
      <w:r>
        <w:rPr>
          <w:color w:val="000000"/>
          <w:szCs w:val="21"/>
        </w:rPr>
        <w:t>围内的得</w:t>
      </w:r>
      <w:r>
        <w:rPr>
          <w:color w:val="000000"/>
          <w:szCs w:val="21"/>
        </w:rPr>
        <w:t>10</w:t>
      </w:r>
      <w:r>
        <w:rPr>
          <w:color w:val="000000"/>
          <w:szCs w:val="21"/>
        </w:rPr>
        <w:t>分；某项指标方法资质不在前述范围内，每项减</w:t>
      </w:r>
      <w:r>
        <w:rPr>
          <w:color w:val="000000"/>
          <w:szCs w:val="21"/>
        </w:rPr>
        <w:t>1</w:t>
      </w:r>
      <w:r>
        <w:rPr>
          <w:color w:val="000000"/>
          <w:szCs w:val="21"/>
        </w:rPr>
        <w:t>分，扣完为止。</w:t>
      </w:r>
      <w:r w:rsidR="00861B9C">
        <w:rPr>
          <w:rFonts w:hint="eastAsia"/>
          <w:color w:val="000000"/>
          <w:szCs w:val="21"/>
        </w:rPr>
        <w:t>满分</w:t>
      </w:r>
      <w:r w:rsidR="00861B9C">
        <w:rPr>
          <w:rFonts w:hint="eastAsia"/>
          <w:color w:val="000000"/>
          <w:szCs w:val="21"/>
        </w:rPr>
        <w:t>10</w:t>
      </w:r>
      <w:r w:rsidR="00861B9C">
        <w:rPr>
          <w:rFonts w:hint="eastAsia"/>
          <w:color w:val="000000"/>
          <w:szCs w:val="21"/>
        </w:rPr>
        <w:t>分。</w:t>
      </w:r>
    </w:p>
    <w:p w:rsidR="0096639B" w:rsidRDefault="00F16C26">
      <w:pPr>
        <w:spacing w:line="420" w:lineRule="exact"/>
        <w:ind w:firstLine="420"/>
        <w:rPr>
          <w:color w:val="000000"/>
          <w:szCs w:val="21"/>
        </w:rPr>
      </w:pPr>
      <w:r>
        <w:rPr>
          <w:color w:val="000000"/>
          <w:szCs w:val="21"/>
        </w:rPr>
        <w:t>（</w:t>
      </w:r>
      <w:r w:rsidR="00861B9C">
        <w:rPr>
          <w:rFonts w:hint="eastAsia"/>
          <w:color w:val="000000"/>
          <w:szCs w:val="21"/>
        </w:rPr>
        <w:t>响应文件</w:t>
      </w:r>
      <w:r>
        <w:rPr>
          <w:color w:val="000000"/>
          <w:szCs w:val="21"/>
        </w:rPr>
        <w:t>提供检测方法资质能力验证表复印件，原件备查，否则不得分。）</w:t>
      </w:r>
    </w:p>
    <w:p w:rsidR="0096639B" w:rsidRDefault="00F16C26">
      <w:pPr>
        <w:spacing w:line="400" w:lineRule="exact"/>
        <w:ind w:firstLineChars="200" w:firstLine="422"/>
        <w:rPr>
          <w:b/>
          <w:bCs/>
        </w:rPr>
      </w:pPr>
      <w:r>
        <w:rPr>
          <w:b/>
          <w:szCs w:val="21"/>
        </w:rPr>
        <w:t>（</w:t>
      </w:r>
      <w:r>
        <w:rPr>
          <w:b/>
          <w:szCs w:val="21"/>
        </w:rPr>
        <w:t>6</w:t>
      </w:r>
      <w:r>
        <w:rPr>
          <w:b/>
          <w:szCs w:val="21"/>
        </w:rPr>
        <w:t>）仪器设备性能（满分</w:t>
      </w:r>
      <w:r>
        <w:rPr>
          <w:b/>
          <w:szCs w:val="21"/>
        </w:rPr>
        <w:t>6</w:t>
      </w:r>
      <w:r>
        <w:rPr>
          <w:b/>
          <w:szCs w:val="21"/>
        </w:rPr>
        <w:t>分）</w:t>
      </w:r>
    </w:p>
    <w:p w:rsidR="0096639B" w:rsidRDefault="00F16C26">
      <w:pPr>
        <w:spacing w:line="380" w:lineRule="exact"/>
        <w:ind w:firstLineChars="200" w:firstLine="420"/>
      </w:pPr>
      <w:r>
        <w:rPr>
          <w:kern w:val="0"/>
          <w:szCs w:val="21"/>
        </w:rPr>
        <w:t>供应商</w:t>
      </w:r>
      <w:r>
        <w:rPr>
          <w:rFonts w:hint="eastAsia"/>
          <w:kern w:val="0"/>
          <w:szCs w:val="21"/>
        </w:rPr>
        <w:t>拟投入本采购项目</w:t>
      </w:r>
      <w:r>
        <w:rPr>
          <w:bCs/>
        </w:rPr>
        <w:t>的检测仪器达到本采购服务</w:t>
      </w:r>
      <w:r>
        <w:rPr>
          <w:bCs/>
        </w:rPr>
        <w:t>“</w:t>
      </w:r>
      <w:r>
        <w:rPr>
          <w:bCs/>
        </w:rPr>
        <w:t>采购需求</w:t>
      </w:r>
      <w:r>
        <w:rPr>
          <w:bCs/>
        </w:rPr>
        <w:t>3.2”</w:t>
      </w:r>
      <w:r>
        <w:rPr>
          <w:bCs/>
        </w:rPr>
        <w:t>所列仪器要求，得</w:t>
      </w:r>
      <w:r>
        <w:rPr>
          <w:bCs/>
        </w:rPr>
        <w:t>4</w:t>
      </w:r>
      <w:r>
        <w:rPr>
          <w:bCs/>
        </w:rPr>
        <w:t>分，缺少</w:t>
      </w:r>
      <w:r>
        <w:rPr>
          <w:bCs/>
        </w:rPr>
        <w:t>1</w:t>
      </w:r>
      <w:r>
        <w:rPr>
          <w:bCs/>
        </w:rPr>
        <w:t>类或</w:t>
      </w:r>
      <w:r>
        <w:t>1</w:t>
      </w:r>
      <w:r>
        <w:t>台（套）仪器</w:t>
      </w:r>
      <w:r>
        <w:rPr>
          <w:bCs/>
        </w:rPr>
        <w:t>，均扣</w:t>
      </w:r>
      <w:r>
        <w:rPr>
          <w:bCs/>
        </w:rPr>
        <w:t>1</w:t>
      </w:r>
      <w:r>
        <w:t>分，扣完为止</w:t>
      </w:r>
      <w:r>
        <w:rPr>
          <w:bCs/>
        </w:rPr>
        <w:t>；增加</w:t>
      </w:r>
      <w:r>
        <w:t>电感耦合等离子体质谱仪</w:t>
      </w:r>
      <w:r>
        <w:rPr>
          <w:rFonts w:hint="eastAsia"/>
        </w:rPr>
        <w:t>1</w:t>
      </w:r>
      <w:r>
        <w:rPr>
          <w:rFonts w:hint="eastAsia"/>
        </w:rPr>
        <w:t>台</w:t>
      </w:r>
      <w:r>
        <w:t>（套）</w:t>
      </w:r>
      <w:r>
        <w:rPr>
          <w:rFonts w:hint="eastAsia"/>
        </w:rPr>
        <w:t>可加</w:t>
      </w:r>
      <w:r>
        <w:rPr>
          <w:rFonts w:hint="eastAsia"/>
        </w:rPr>
        <w:t>1</w:t>
      </w:r>
      <w:r>
        <w:rPr>
          <w:rFonts w:hint="eastAsia"/>
        </w:rPr>
        <w:t>分，增加微波消解仪</w:t>
      </w:r>
      <w:r>
        <w:rPr>
          <w:rFonts w:hint="eastAsia"/>
        </w:rPr>
        <w:t>1</w:t>
      </w:r>
      <w:r>
        <w:rPr>
          <w:rFonts w:hint="eastAsia"/>
        </w:rPr>
        <w:t>台</w:t>
      </w:r>
      <w:r>
        <w:t>（套）</w:t>
      </w:r>
      <w:r>
        <w:rPr>
          <w:rFonts w:hint="eastAsia"/>
        </w:rPr>
        <w:t>可加</w:t>
      </w:r>
      <w:r>
        <w:rPr>
          <w:rFonts w:hint="eastAsia"/>
        </w:rPr>
        <w:t>0</w:t>
      </w:r>
      <w:r>
        <w:t>.5</w:t>
      </w:r>
      <w:r>
        <w:rPr>
          <w:rFonts w:hint="eastAsia"/>
        </w:rPr>
        <w:t>分，增加</w:t>
      </w:r>
      <w:r>
        <w:t>氮吹浓缩仪</w:t>
      </w:r>
      <w:r>
        <w:rPr>
          <w:rFonts w:hint="eastAsia"/>
        </w:rPr>
        <w:t>或</w:t>
      </w:r>
      <w:r>
        <w:t>旋转蒸发浓缩仪</w:t>
      </w:r>
      <w:r>
        <w:rPr>
          <w:rFonts w:hint="eastAsia"/>
        </w:rPr>
        <w:t>1</w:t>
      </w:r>
      <w:r>
        <w:rPr>
          <w:rFonts w:hint="eastAsia"/>
        </w:rPr>
        <w:t>台</w:t>
      </w:r>
      <w:r>
        <w:t>（套）</w:t>
      </w:r>
      <w:r>
        <w:rPr>
          <w:rFonts w:hint="eastAsia"/>
        </w:rPr>
        <w:t>可加</w:t>
      </w:r>
      <w:r>
        <w:rPr>
          <w:rFonts w:hint="eastAsia"/>
        </w:rPr>
        <w:t>0</w:t>
      </w:r>
      <w:r>
        <w:t>.25</w:t>
      </w:r>
      <w:r>
        <w:rPr>
          <w:rFonts w:hint="eastAsia"/>
        </w:rPr>
        <w:t>分</w:t>
      </w:r>
      <w:r>
        <w:t>。</w:t>
      </w:r>
      <w:r w:rsidR="00861B9C">
        <w:rPr>
          <w:rFonts w:hint="eastAsia"/>
        </w:rPr>
        <w:t>满分</w:t>
      </w:r>
      <w:r w:rsidR="00861B9C">
        <w:rPr>
          <w:rFonts w:hint="eastAsia"/>
        </w:rPr>
        <w:t>6</w:t>
      </w:r>
      <w:r w:rsidR="00861B9C">
        <w:rPr>
          <w:rFonts w:hint="eastAsia"/>
        </w:rPr>
        <w:t>分。</w:t>
      </w:r>
    </w:p>
    <w:p w:rsidR="0096639B" w:rsidRDefault="00F16C26">
      <w:pPr>
        <w:spacing w:line="420" w:lineRule="exact"/>
        <w:ind w:firstLine="420"/>
      </w:pPr>
      <w:r>
        <w:rPr>
          <w:szCs w:val="21"/>
        </w:rPr>
        <w:t>（</w:t>
      </w:r>
      <w:r w:rsidR="00861B9C">
        <w:rPr>
          <w:rFonts w:hint="eastAsia"/>
          <w:szCs w:val="21"/>
        </w:rPr>
        <w:t>响应文件</w:t>
      </w:r>
      <w:r>
        <w:rPr>
          <w:szCs w:val="21"/>
        </w:rPr>
        <w:t>提供设备采购发票（</w:t>
      </w:r>
      <w:r>
        <w:t>发票抬头为供应商名字</w:t>
      </w:r>
      <w:r>
        <w:rPr>
          <w:szCs w:val="21"/>
        </w:rPr>
        <w:t>）和检测有效期限证明</w:t>
      </w:r>
      <w:r>
        <w:rPr>
          <w:bCs/>
        </w:rPr>
        <w:t>扫描件或复印件，原件备查，否则不得分。）</w:t>
      </w:r>
    </w:p>
    <w:p w:rsidR="0096639B" w:rsidRDefault="00F16C26">
      <w:pPr>
        <w:spacing w:line="420" w:lineRule="exact"/>
        <w:ind w:firstLine="420"/>
        <w:rPr>
          <w:b/>
        </w:rPr>
      </w:pPr>
      <w:r>
        <w:rPr>
          <w:b/>
        </w:rPr>
        <w:t>（</w:t>
      </w:r>
      <w:r>
        <w:rPr>
          <w:b/>
        </w:rPr>
        <w:t>7</w:t>
      </w:r>
      <w:r>
        <w:rPr>
          <w:b/>
        </w:rPr>
        <w:t>）服务场所可靠性（满分</w:t>
      </w:r>
      <w:r>
        <w:rPr>
          <w:b/>
        </w:rPr>
        <w:t>5</w:t>
      </w:r>
      <w:r>
        <w:rPr>
          <w:b/>
        </w:rPr>
        <w:t>分）</w:t>
      </w:r>
    </w:p>
    <w:p w:rsidR="0096639B" w:rsidRDefault="00F16C26">
      <w:pPr>
        <w:spacing w:line="420" w:lineRule="exact"/>
        <w:ind w:firstLine="420"/>
      </w:pPr>
      <w:r>
        <w:rPr>
          <w:color w:val="000000"/>
          <w:kern w:val="0"/>
          <w:szCs w:val="21"/>
        </w:rPr>
        <w:t>确保合理布置充足的检测仪器，并</w:t>
      </w:r>
      <w:r>
        <w:t>投入充足的检测技术人员，同时有效避免交叉污染，供应商应具备</w:t>
      </w:r>
      <w:r>
        <w:rPr>
          <w:rFonts w:hint="eastAsia"/>
        </w:rPr>
        <w:t>固定的检测机构场所。</w:t>
      </w:r>
      <w:r>
        <w:t>（满分</w:t>
      </w:r>
      <w:r>
        <w:t>5</w:t>
      </w:r>
      <w:r>
        <w:t>分）</w:t>
      </w:r>
    </w:p>
    <w:p w:rsidR="00861B9C" w:rsidRDefault="00861B9C" w:rsidP="00861B9C">
      <w:pPr>
        <w:spacing w:line="420" w:lineRule="exact"/>
        <w:ind w:firstLine="420"/>
      </w:pPr>
      <w:r>
        <w:rPr>
          <w:rFonts w:hint="eastAsia"/>
        </w:rPr>
        <w:t>一</w:t>
      </w:r>
      <w:r>
        <w:t>档（</w:t>
      </w:r>
      <w:r>
        <w:t>1</w:t>
      </w:r>
      <w:r>
        <w:t>分）：</w:t>
      </w:r>
      <w:r>
        <w:rPr>
          <w:color w:val="000000"/>
          <w:kern w:val="0"/>
          <w:szCs w:val="21"/>
        </w:rPr>
        <w:t>供应商</w:t>
      </w:r>
      <w:r>
        <w:t>拟投入的</w:t>
      </w:r>
      <w:r>
        <w:rPr>
          <w:rFonts w:hint="eastAsia"/>
        </w:rPr>
        <w:t>检测机构场所建筑面积</w:t>
      </w:r>
      <w:r>
        <w:t>小于</w:t>
      </w:r>
      <w:r>
        <w:t>500</w:t>
      </w:r>
      <w:r>
        <w:t>平方米。</w:t>
      </w:r>
    </w:p>
    <w:p w:rsidR="00861B9C" w:rsidRDefault="00F16C26">
      <w:pPr>
        <w:spacing w:line="420" w:lineRule="exact"/>
        <w:ind w:firstLine="420"/>
      </w:pPr>
      <w:r>
        <w:t>二档（</w:t>
      </w:r>
      <w:r>
        <w:t>3</w:t>
      </w:r>
      <w:r>
        <w:t>分）：</w:t>
      </w:r>
      <w:r>
        <w:rPr>
          <w:color w:val="000000"/>
          <w:kern w:val="0"/>
          <w:szCs w:val="21"/>
        </w:rPr>
        <w:t>供应商</w:t>
      </w:r>
      <w:r>
        <w:t>拟投入的</w:t>
      </w:r>
      <w:r>
        <w:rPr>
          <w:rFonts w:hint="eastAsia"/>
        </w:rPr>
        <w:t>检测机构场所建筑面积</w:t>
      </w:r>
      <w:r>
        <w:t>小于</w:t>
      </w:r>
      <w:r>
        <w:t>1500</w:t>
      </w:r>
      <w:r>
        <w:t>平方米，大于等于</w:t>
      </w:r>
      <w:r>
        <w:t>500</w:t>
      </w:r>
      <w:r>
        <w:t>平方米。</w:t>
      </w:r>
    </w:p>
    <w:p w:rsidR="0096639B" w:rsidRDefault="00861B9C">
      <w:pPr>
        <w:spacing w:line="420" w:lineRule="exact"/>
        <w:ind w:firstLine="420"/>
      </w:pPr>
      <w:r>
        <w:rPr>
          <w:rFonts w:hint="eastAsia"/>
        </w:rPr>
        <w:lastRenderedPageBreak/>
        <w:t>三</w:t>
      </w:r>
      <w:r>
        <w:t>档（</w:t>
      </w:r>
      <w:r>
        <w:t>5</w:t>
      </w:r>
      <w:r>
        <w:t>分）：</w:t>
      </w:r>
      <w:r>
        <w:rPr>
          <w:kern w:val="0"/>
          <w:szCs w:val="21"/>
        </w:rPr>
        <w:t>供应商</w:t>
      </w:r>
      <w:r>
        <w:t>拟投入的</w:t>
      </w:r>
      <w:r>
        <w:rPr>
          <w:rFonts w:hint="eastAsia"/>
        </w:rPr>
        <w:t>检测机构场所建筑面积</w:t>
      </w:r>
      <w:r>
        <w:t>大于等于</w:t>
      </w:r>
      <w:r>
        <w:t>1500</w:t>
      </w:r>
      <w:r>
        <w:t>平方米。</w:t>
      </w:r>
    </w:p>
    <w:p w:rsidR="0096639B" w:rsidRDefault="00F16C26">
      <w:pPr>
        <w:spacing w:line="420" w:lineRule="exact"/>
        <w:ind w:firstLine="420"/>
      </w:pPr>
      <w:r>
        <w:t>（</w:t>
      </w:r>
      <w:r w:rsidR="00861B9C">
        <w:rPr>
          <w:rFonts w:hint="eastAsia"/>
        </w:rPr>
        <w:t>响应文件</w:t>
      </w:r>
      <w:r>
        <w:t>提供实验场地的产权证明复印件，属租用的须提供磋商截止时间前签订的租用协议及出租方的场地产权证明复印件，否则不得分。）</w:t>
      </w:r>
    </w:p>
    <w:p w:rsidR="0096639B" w:rsidRDefault="00F16C26">
      <w:pPr>
        <w:spacing w:line="420" w:lineRule="exact"/>
        <w:ind w:firstLine="420"/>
        <w:rPr>
          <w:b/>
        </w:rPr>
      </w:pPr>
      <w:r>
        <w:rPr>
          <w:b/>
        </w:rPr>
        <w:t>（</w:t>
      </w:r>
      <w:r>
        <w:rPr>
          <w:b/>
        </w:rPr>
        <w:t>8</w:t>
      </w:r>
      <w:r>
        <w:rPr>
          <w:b/>
        </w:rPr>
        <w:t>）服务便利性（满分</w:t>
      </w:r>
      <w:r w:rsidR="00FE547A">
        <w:rPr>
          <w:b/>
        </w:rPr>
        <w:t>6</w:t>
      </w:r>
      <w:r>
        <w:rPr>
          <w:b/>
        </w:rPr>
        <w:t>分）</w:t>
      </w:r>
    </w:p>
    <w:p w:rsidR="0096639B" w:rsidRDefault="00861B9C">
      <w:pPr>
        <w:widowControl/>
        <w:spacing w:line="400" w:lineRule="exact"/>
        <w:ind w:firstLineChars="300" w:firstLine="630"/>
        <w:rPr>
          <w:color w:val="000000"/>
        </w:rPr>
      </w:pPr>
      <w:r>
        <w:rPr>
          <w:rFonts w:hint="eastAsia"/>
          <w:color w:val="000000"/>
          <w:kern w:val="0"/>
          <w:szCs w:val="21"/>
        </w:rPr>
        <w:t>本项目由采购人送样，</w:t>
      </w:r>
      <w:r w:rsidR="00F16C26">
        <w:rPr>
          <w:color w:val="000000"/>
          <w:kern w:val="0"/>
          <w:szCs w:val="21"/>
        </w:rPr>
        <w:t>为便于采购人开展送样、质量控制等工作，确保所有检测指标均能在允许的样品保存时限内送达，供应商</w:t>
      </w:r>
      <w:r w:rsidR="00F16C26">
        <w:rPr>
          <w:color w:val="000000"/>
        </w:rPr>
        <w:t>检测</w:t>
      </w:r>
      <w:r w:rsidR="00F16C26">
        <w:rPr>
          <w:rFonts w:hint="eastAsia"/>
          <w:color w:val="000000"/>
        </w:rPr>
        <w:t>机构场所</w:t>
      </w:r>
      <w:r w:rsidR="00F16C26">
        <w:rPr>
          <w:color w:val="000000"/>
        </w:rPr>
        <w:t>位置与采购人所在地的距离应在合理范围。</w:t>
      </w:r>
    </w:p>
    <w:p w:rsidR="00861B9C" w:rsidRDefault="00861B9C" w:rsidP="00861B9C">
      <w:pPr>
        <w:widowControl/>
        <w:spacing w:line="400" w:lineRule="exact"/>
        <w:ind w:firstLineChars="300" w:firstLine="630"/>
        <w:rPr>
          <w:color w:val="000000"/>
        </w:rPr>
      </w:pPr>
      <w:r>
        <w:rPr>
          <w:rFonts w:hint="eastAsia"/>
          <w:color w:val="000000"/>
        </w:rPr>
        <w:t>一</w:t>
      </w:r>
      <w:r>
        <w:rPr>
          <w:color w:val="000000"/>
        </w:rPr>
        <w:t>档（</w:t>
      </w:r>
      <w:r w:rsidR="00FE547A">
        <w:rPr>
          <w:color w:val="000000"/>
        </w:rPr>
        <w:t>2</w:t>
      </w:r>
      <w:r>
        <w:rPr>
          <w:color w:val="000000"/>
        </w:rPr>
        <w:t>分）：直线距离大于</w:t>
      </w:r>
      <w:r>
        <w:rPr>
          <w:color w:val="000000"/>
        </w:rPr>
        <w:t>400</w:t>
      </w:r>
      <w:r>
        <w:rPr>
          <w:color w:val="000000"/>
        </w:rPr>
        <w:t>公里。</w:t>
      </w:r>
    </w:p>
    <w:p w:rsidR="00861B9C" w:rsidRDefault="00F16C26" w:rsidP="00861B9C">
      <w:pPr>
        <w:widowControl/>
        <w:spacing w:line="400" w:lineRule="exact"/>
        <w:ind w:firstLineChars="300" w:firstLine="630"/>
        <w:rPr>
          <w:color w:val="000000"/>
        </w:rPr>
      </w:pPr>
      <w:r>
        <w:rPr>
          <w:color w:val="000000"/>
        </w:rPr>
        <w:t>二档（</w:t>
      </w:r>
      <w:r w:rsidR="00FE547A">
        <w:rPr>
          <w:color w:val="000000"/>
        </w:rPr>
        <w:t>4</w:t>
      </w:r>
      <w:r>
        <w:rPr>
          <w:color w:val="000000"/>
        </w:rPr>
        <w:t>分）：直线距离小于等于</w:t>
      </w:r>
      <w:r>
        <w:rPr>
          <w:color w:val="000000"/>
        </w:rPr>
        <w:t>400</w:t>
      </w:r>
      <w:r>
        <w:rPr>
          <w:color w:val="000000"/>
        </w:rPr>
        <w:t>公里，大于</w:t>
      </w:r>
      <w:r>
        <w:rPr>
          <w:color w:val="000000"/>
        </w:rPr>
        <w:t>100</w:t>
      </w:r>
      <w:r>
        <w:rPr>
          <w:color w:val="000000"/>
        </w:rPr>
        <w:t>公里；</w:t>
      </w:r>
    </w:p>
    <w:p w:rsidR="00861B9C" w:rsidRDefault="00861B9C" w:rsidP="00861B9C">
      <w:pPr>
        <w:widowControl/>
        <w:spacing w:line="400" w:lineRule="exact"/>
        <w:ind w:firstLineChars="300" w:firstLine="630"/>
        <w:rPr>
          <w:color w:val="000000"/>
        </w:rPr>
      </w:pPr>
      <w:r>
        <w:rPr>
          <w:rFonts w:hint="eastAsia"/>
          <w:color w:val="000000"/>
        </w:rPr>
        <w:t>三</w:t>
      </w:r>
      <w:r>
        <w:rPr>
          <w:color w:val="000000"/>
        </w:rPr>
        <w:t>档（</w:t>
      </w:r>
      <w:r w:rsidR="00FE547A">
        <w:rPr>
          <w:color w:val="000000"/>
        </w:rPr>
        <w:t>6</w:t>
      </w:r>
      <w:r>
        <w:rPr>
          <w:color w:val="000000"/>
        </w:rPr>
        <w:t>分）：直线距离小于</w:t>
      </w:r>
      <w:r>
        <w:rPr>
          <w:color w:val="000000"/>
        </w:rPr>
        <w:t>100</w:t>
      </w:r>
      <w:r>
        <w:rPr>
          <w:color w:val="000000"/>
        </w:rPr>
        <w:t>公里；</w:t>
      </w:r>
    </w:p>
    <w:p w:rsidR="0096639B" w:rsidRDefault="00F16C26">
      <w:pPr>
        <w:widowControl/>
        <w:spacing w:line="400" w:lineRule="exact"/>
        <w:ind w:firstLineChars="300" w:firstLine="630"/>
        <w:rPr>
          <w:color w:val="000000"/>
        </w:rPr>
      </w:pPr>
      <w:r>
        <w:rPr>
          <w:color w:val="000000"/>
        </w:rPr>
        <w:t>（</w:t>
      </w:r>
      <w:r w:rsidR="00861B9C">
        <w:rPr>
          <w:rFonts w:hint="eastAsia"/>
          <w:color w:val="000000"/>
        </w:rPr>
        <w:t>响应文件</w:t>
      </w:r>
      <w:r>
        <w:rPr>
          <w:color w:val="000000"/>
        </w:rPr>
        <w:t>提供供应商检测</w:t>
      </w:r>
      <w:r>
        <w:rPr>
          <w:rFonts w:hint="eastAsia"/>
          <w:color w:val="000000"/>
        </w:rPr>
        <w:t>机构场所</w:t>
      </w:r>
      <w:r>
        <w:rPr>
          <w:color w:val="000000"/>
        </w:rPr>
        <w:t>所在地与采购人所在地（广西南宁市佛子岭路</w:t>
      </w:r>
      <w:r>
        <w:rPr>
          <w:color w:val="000000"/>
        </w:rPr>
        <w:t>16</w:t>
      </w:r>
      <w:r>
        <w:rPr>
          <w:color w:val="000000"/>
        </w:rPr>
        <w:t>号）的距离佐证材料，如百度地图截图等，</w:t>
      </w:r>
      <w:r>
        <w:rPr>
          <w:color w:val="000000"/>
          <w:kern w:val="0"/>
          <w:szCs w:val="21"/>
        </w:rPr>
        <w:t>供应商</w:t>
      </w:r>
      <w:r>
        <w:rPr>
          <w:color w:val="000000"/>
        </w:rPr>
        <w:t>实验室所在地证明材料应于</w:t>
      </w:r>
      <w:r>
        <w:rPr>
          <w:color w:val="000000"/>
        </w:rPr>
        <w:t>“</w:t>
      </w:r>
      <w:r>
        <w:rPr>
          <w:color w:val="000000"/>
        </w:rPr>
        <w:t>（</w:t>
      </w:r>
      <w:r>
        <w:rPr>
          <w:color w:val="000000"/>
        </w:rPr>
        <w:t>7</w:t>
      </w:r>
      <w:r>
        <w:rPr>
          <w:color w:val="000000"/>
        </w:rPr>
        <w:t>）</w:t>
      </w:r>
      <w:r>
        <w:rPr>
          <w:b/>
        </w:rPr>
        <w:t>服务场所可靠性</w:t>
      </w:r>
      <w:r>
        <w:rPr>
          <w:color w:val="000000"/>
        </w:rPr>
        <w:t>”</w:t>
      </w:r>
      <w:r>
        <w:rPr>
          <w:color w:val="000000"/>
        </w:rPr>
        <w:t>证明材料一致</w:t>
      </w:r>
      <w:r w:rsidR="00861B9C">
        <w:rPr>
          <w:rFonts w:hint="eastAsia"/>
        </w:rPr>
        <w:t>，否则不得分。</w:t>
      </w:r>
      <w:r>
        <w:rPr>
          <w:color w:val="000000"/>
        </w:rPr>
        <w:t>）</w:t>
      </w:r>
    </w:p>
    <w:p w:rsidR="0096639B" w:rsidRDefault="00F16C26">
      <w:pPr>
        <w:spacing w:line="360" w:lineRule="auto"/>
        <w:ind w:rightChars="-27" w:right="-57" w:firstLineChars="200" w:firstLine="422"/>
        <w:outlineLvl w:val="1"/>
        <w:rPr>
          <w:b/>
          <w:szCs w:val="21"/>
        </w:rPr>
      </w:pPr>
      <w:r>
        <w:rPr>
          <w:b/>
          <w:szCs w:val="21"/>
        </w:rPr>
        <w:t>3</w:t>
      </w:r>
      <w:r>
        <w:rPr>
          <w:b/>
          <w:szCs w:val="21"/>
        </w:rPr>
        <w:t>．商务分</w:t>
      </w:r>
      <w:r>
        <w:rPr>
          <w:b/>
          <w:szCs w:val="21"/>
        </w:rPr>
        <w:t>…………………………………………………………………</w:t>
      </w:r>
      <w:r w:rsidR="00AC0971">
        <w:rPr>
          <w:rFonts w:hint="eastAsia"/>
          <w:b/>
          <w:szCs w:val="21"/>
        </w:rPr>
        <w:t>32</w:t>
      </w:r>
      <w:r>
        <w:rPr>
          <w:b/>
          <w:szCs w:val="21"/>
        </w:rPr>
        <w:t>分</w:t>
      </w:r>
    </w:p>
    <w:p w:rsidR="0096639B" w:rsidRDefault="00F16C26">
      <w:pPr>
        <w:spacing w:line="400" w:lineRule="exact"/>
        <w:ind w:firstLineChars="200" w:firstLine="422"/>
        <w:rPr>
          <w:b/>
          <w:szCs w:val="21"/>
        </w:rPr>
      </w:pPr>
      <w:r>
        <w:rPr>
          <w:b/>
          <w:szCs w:val="21"/>
        </w:rPr>
        <w:t>（</w:t>
      </w:r>
      <w:r>
        <w:rPr>
          <w:b/>
          <w:szCs w:val="21"/>
        </w:rPr>
        <w:t>1</w:t>
      </w:r>
      <w:r>
        <w:rPr>
          <w:b/>
          <w:szCs w:val="21"/>
        </w:rPr>
        <w:t>）水质检测能力（满分</w:t>
      </w:r>
      <w:r w:rsidR="00861B9C">
        <w:rPr>
          <w:b/>
          <w:szCs w:val="21"/>
        </w:rPr>
        <w:t>1</w:t>
      </w:r>
      <w:r w:rsidR="00861B9C">
        <w:rPr>
          <w:rFonts w:hint="eastAsia"/>
          <w:b/>
          <w:szCs w:val="21"/>
        </w:rPr>
        <w:t>4</w:t>
      </w:r>
      <w:r>
        <w:rPr>
          <w:b/>
          <w:szCs w:val="21"/>
        </w:rPr>
        <w:t>分）</w:t>
      </w:r>
    </w:p>
    <w:p w:rsidR="0096639B" w:rsidRPr="004304F5" w:rsidRDefault="00F16C26">
      <w:pPr>
        <w:widowControl/>
        <w:spacing w:line="370" w:lineRule="atLeast"/>
        <w:ind w:firstLineChars="200" w:firstLine="420"/>
      </w:pPr>
      <w:r w:rsidRPr="004304F5">
        <w:rPr>
          <w:kern w:val="0"/>
          <w:szCs w:val="21"/>
        </w:rPr>
        <w:t>供应商</w:t>
      </w:r>
      <w:r w:rsidRPr="004304F5">
        <w:t>自</w:t>
      </w:r>
      <w:r w:rsidRPr="004304F5">
        <w:t>2017</w:t>
      </w:r>
      <w:r w:rsidRPr="004304F5">
        <w:t>年</w:t>
      </w:r>
      <w:r w:rsidRPr="004304F5">
        <w:t>1</w:t>
      </w:r>
      <w:r w:rsidRPr="004304F5">
        <w:t>月</w:t>
      </w:r>
      <w:r w:rsidRPr="004304F5">
        <w:t>1</w:t>
      </w:r>
      <w:r w:rsidRPr="004304F5">
        <w:t>日以来，参加省级水质</w:t>
      </w:r>
      <w:r w:rsidR="005C1E38" w:rsidRPr="004304F5">
        <w:rPr>
          <w:rFonts w:hint="eastAsia"/>
        </w:rPr>
        <w:t>检测</w:t>
      </w:r>
      <w:r w:rsidRPr="004304F5">
        <w:t>能力验证，取得</w:t>
      </w:r>
      <w:r w:rsidRPr="004304F5">
        <w:t>10</w:t>
      </w:r>
      <w:r w:rsidRPr="004304F5">
        <w:t>个或以上组分满意结果的得</w:t>
      </w:r>
      <w:r w:rsidRPr="004304F5">
        <w:t>6</w:t>
      </w:r>
      <w:r w:rsidRPr="004304F5">
        <w:t>分，满意结果低于</w:t>
      </w:r>
      <w:r w:rsidRPr="004304F5">
        <w:t>10</w:t>
      </w:r>
      <w:r w:rsidRPr="004304F5">
        <w:t>个组分，每缺少</w:t>
      </w:r>
      <w:r w:rsidRPr="004304F5">
        <w:t>1</w:t>
      </w:r>
      <w:r w:rsidRPr="004304F5">
        <w:t>个组分减</w:t>
      </w:r>
      <w:r w:rsidRPr="004304F5">
        <w:t>0.5</w:t>
      </w:r>
      <w:r w:rsidRPr="004304F5">
        <w:t>分</w:t>
      </w:r>
      <w:r w:rsidR="00861B9C" w:rsidRPr="004304F5">
        <w:rPr>
          <w:rFonts w:hint="eastAsia"/>
        </w:rPr>
        <w:t>，扣完为止</w:t>
      </w:r>
      <w:r w:rsidRPr="004304F5">
        <w:t>；参加国家级水质</w:t>
      </w:r>
      <w:r w:rsidR="005C1E38" w:rsidRPr="004304F5">
        <w:rPr>
          <w:rFonts w:hint="eastAsia"/>
        </w:rPr>
        <w:t>检测</w:t>
      </w:r>
      <w:r w:rsidRPr="004304F5">
        <w:t>能力验证，取得</w:t>
      </w:r>
      <w:r w:rsidRPr="004304F5">
        <w:t>10</w:t>
      </w:r>
      <w:r w:rsidRPr="004304F5">
        <w:t>个或以上组分满意结果的得</w:t>
      </w:r>
      <w:r w:rsidRPr="004304F5">
        <w:t>8</w:t>
      </w:r>
      <w:r w:rsidRPr="004304F5">
        <w:t>分，满意结果低于</w:t>
      </w:r>
      <w:r w:rsidRPr="004304F5">
        <w:t>10</w:t>
      </w:r>
      <w:r w:rsidRPr="004304F5">
        <w:t>个组分，每缺少</w:t>
      </w:r>
      <w:r w:rsidRPr="004304F5">
        <w:t>1</w:t>
      </w:r>
      <w:r w:rsidRPr="004304F5">
        <w:t>个组分减</w:t>
      </w:r>
      <w:r w:rsidRPr="004304F5">
        <w:t>0.5</w:t>
      </w:r>
      <w:r w:rsidRPr="004304F5">
        <w:t>分</w:t>
      </w:r>
      <w:r w:rsidR="00861B9C" w:rsidRPr="004304F5">
        <w:rPr>
          <w:rFonts w:hint="eastAsia"/>
        </w:rPr>
        <w:t>，扣完为止</w:t>
      </w:r>
      <w:r w:rsidRPr="004304F5">
        <w:t>；不同</w:t>
      </w:r>
      <w:r w:rsidRPr="004304F5">
        <w:rPr>
          <w:rFonts w:hint="eastAsia"/>
        </w:rPr>
        <w:t>等</w:t>
      </w:r>
      <w:r w:rsidRPr="004304F5">
        <w:t>级能力验证</w:t>
      </w:r>
      <w:r w:rsidRPr="004304F5">
        <w:rPr>
          <w:rFonts w:hint="eastAsia"/>
        </w:rPr>
        <w:t>可</w:t>
      </w:r>
      <w:r w:rsidRPr="004304F5">
        <w:t>累计</w:t>
      </w:r>
      <w:r w:rsidRPr="004304F5">
        <w:rPr>
          <w:rFonts w:hint="eastAsia"/>
        </w:rPr>
        <w:t>加</w:t>
      </w:r>
      <w:r w:rsidRPr="004304F5">
        <w:t>分。</w:t>
      </w:r>
    </w:p>
    <w:p w:rsidR="0096639B" w:rsidRDefault="00F16C26">
      <w:pPr>
        <w:widowControl/>
        <w:spacing w:line="370" w:lineRule="atLeast"/>
        <w:ind w:firstLineChars="200" w:firstLine="420"/>
        <w:rPr>
          <w:bCs/>
        </w:rPr>
      </w:pPr>
      <w:r w:rsidRPr="004304F5">
        <w:t>（</w:t>
      </w:r>
      <w:r w:rsidR="00861B9C" w:rsidRPr="004304F5">
        <w:rPr>
          <w:rFonts w:hint="eastAsia"/>
        </w:rPr>
        <w:t>响应文件</w:t>
      </w:r>
      <w:r w:rsidRPr="004304F5">
        <w:rPr>
          <w:bCs/>
        </w:rPr>
        <w:t>提供能力验证结果材料复印件，</w:t>
      </w:r>
      <w:r w:rsidR="00861B9C" w:rsidRPr="004304F5">
        <w:rPr>
          <w:bCs/>
        </w:rPr>
        <w:t>否则不得分。</w:t>
      </w:r>
      <w:r w:rsidRPr="004304F5">
        <w:rPr>
          <w:bCs/>
        </w:rPr>
        <w:t>原</w:t>
      </w:r>
      <w:r>
        <w:rPr>
          <w:bCs/>
        </w:rPr>
        <w:t>件备查</w:t>
      </w:r>
      <w:r w:rsidR="00861B9C">
        <w:rPr>
          <w:rFonts w:hint="eastAsia"/>
          <w:bCs/>
        </w:rPr>
        <w:t>。</w:t>
      </w:r>
      <w:r>
        <w:rPr>
          <w:bCs/>
        </w:rPr>
        <w:t>）</w:t>
      </w:r>
    </w:p>
    <w:p w:rsidR="0096639B" w:rsidRDefault="00F16C26">
      <w:pPr>
        <w:spacing w:line="400" w:lineRule="exact"/>
        <w:ind w:leftChars="200" w:left="420"/>
        <w:rPr>
          <w:b/>
        </w:rPr>
      </w:pPr>
      <w:r>
        <w:rPr>
          <w:b/>
        </w:rPr>
        <w:t>（</w:t>
      </w:r>
      <w:r>
        <w:rPr>
          <w:b/>
        </w:rPr>
        <w:t>2</w:t>
      </w:r>
      <w:r>
        <w:rPr>
          <w:b/>
        </w:rPr>
        <w:t>）业绩（满分</w:t>
      </w:r>
      <w:r>
        <w:rPr>
          <w:b/>
        </w:rPr>
        <w:t>8</w:t>
      </w:r>
      <w:r>
        <w:rPr>
          <w:b/>
        </w:rPr>
        <w:t>分）</w:t>
      </w:r>
    </w:p>
    <w:p w:rsidR="0096639B" w:rsidRDefault="00F16C26">
      <w:pPr>
        <w:spacing w:line="400" w:lineRule="exact"/>
        <w:ind w:firstLineChars="200" w:firstLine="420"/>
        <w:rPr>
          <w:bCs/>
        </w:rPr>
      </w:pPr>
      <w:r>
        <w:rPr>
          <w:bCs/>
        </w:rPr>
        <w:t>1</w:t>
      </w:r>
      <w:r>
        <w:rPr>
          <w:bCs/>
        </w:rPr>
        <w:t>）</w:t>
      </w:r>
      <w:r>
        <w:rPr>
          <w:kern w:val="0"/>
          <w:szCs w:val="21"/>
        </w:rPr>
        <w:t>供应商</w:t>
      </w:r>
      <w:r>
        <w:rPr>
          <w:kern w:val="0"/>
        </w:rPr>
        <w:t>自</w:t>
      </w:r>
      <w:r>
        <w:rPr>
          <w:kern w:val="0"/>
        </w:rPr>
        <w:t>2017</w:t>
      </w:r>
      <w:r>
        <w:rPr>
          <w:kern w:val="0"/>
        </w:rPr>
        <w:t>年</w:t>
      </w:r>
      <w:r>
        <w:rPr>
          <w:kern w:val="0"/>
        </w:rPr>
        <w:t>1</w:t>
      </w:r>
      <w:r>
        <w:rPr>
          <w:kern w:val="0"/>
        </w:rPr>
        <w:t>月</w:t>
      </w:r>
      <w:r>
        <w:rPr>
          <w:kern w:val="0"/>
        </w:rPr>
        <w:t>1</w:t>
      </w:r>
      <w:r>
        <w:rPr>
          <w:kern w:val="0"/>
        </w:rPr>
        <w:t>日以来</w:t>
      </w:r>
      <w:r>
        <w:rPr>
          <w:bCs/>
        </w:rPr>
        <w:t>，承担过地下水样品检测工作，其中：承担</w:t>
      </w:r>
      <w:r>
        <w:rPr>
          <w:szCs w:val="21"/>
        </w:rPr>
        <w:t>《地下水质量标准》（</w:t>
      </w:r>
      <w:r>
        <w:rPr>
          <w:szCs w:val="21"/>
        </w:rPr>
        <w:t>GB/T 14848-2017</w:t>
      </w:r>
      <w:r>
        <w:rPr>
          <w:szCs w:val="21"/>
        </w:rPr>
        <w:t>）表</w:t>
      </w:r>
      <w:r>
        <w:rPr>
          <w:szCs w:val="21"/>
        </w:rPr>
        <w:t>1</w:t>
      </w:r>
      <w:r>
        <w:rPr>
          <w:szCs w:val="21"/>
        </w:rPr>
        <w:t>中</w:t>
      </w:r>
      <w:r>
        <w:rPr>
          <w:szCs w:val="21"/>
        </w:rPr>
        <w:t>37</w:t>
      </w:r>
      <w:r>
        <w:rPr>
          <w:szCs w:val="21"/>
        </w:rPr>
        <w:t>项指标的，每次得</w:t>
      </w:r>
      <w:r>
        <w:rPr>
          <w:bCs/>
        </w:rPr>
        <w:t>1</w:t>
      </w:r>
      <w:r>
        <w:rPr>
          <w:bCs/>
        </w:rPr>
        <w:t>分；承担</w:t>
      </w:r>
      <w:r>
        <w:rPr>
          <w:szCs w:val="21"/>
        </w:rPr>
        <w:t>《地下水质量标准》（</w:t>
      </w:r>
      <w:r>
        <w:rPr>
          <w:szCs w:val="21"/>
        </w:rPr>
        <w:t>GB/T 14848-2017</w:t>
      </w:r>
      <w:r>
        <w:rPr>
          <w:szCs w:val="21"/>
        </w:rPr>
        <w:t>）表</w:t>
      </w:r>
      <w:r>
        <w:rPr>
          <w:szCs w:val="21"/>
        </w:rPr>
        <w:t>1</w:t>
      </w:r>
      <w:r>
        <w:rPr>
          <w:szCs w:val="21"/>
        </w:rPr>
        <w:t>中</w:t>
      </w:r>
      <w:r>
        <w:rPr>
          <w:szCs w:val="21"/>
        </w:rPr>
        <w:t>39</w:t>
      </w:r>
      <w:r>
        <w:rPr>
          <w:szCs w:val="21"/>
        </w:rPr>
        <w:t>项指标的，每次得</w:t>
      </w:r>
      <w:r>
        <w:rPr>
          <w:bCs/>
        </w:rPr>
        <w:t>2</w:t>
      </w:r>
      <w:r>
        <w:rPr>
          <w:bCs/>
        </w:rPr>
        <w:t>分；承担</w:t>
      </w:r>
      <w:r>
        <w:rPr>
          <w:szCs w:val="21"/>
        </w:rPr>
        <w:t>《地下水质量标准》（</w:t>
      </w:r>
      <w:r>
        <w:rPr>
          <w:szCs w:val="21"/>
        </w:rPr>
        <w:t>GB/T 14848-2017</w:t>
      </w:r>
      <w:r>
        <w:rPr>
          <w:szCs w:val="21"/>
        </w:rPr>
        <w:t>）表</w:t>
      </w:r>
      <w:r>
        <w:rPr>
          <w:szCs w:val="21"/>
        </w:rPr>
        <w:t>1</w:t>
      </w:r>
      <w:r>
        <w:rPr>
          <w:szCs w:val="21"/>
        </w:rPr>
        <w:t>、表</w:t>
      </w:r>
      <w:r>
        <w:rPr>
          <w:szCs w:val="21"/>
        </w:rPr>
        <w:t>2</w:t>
      </w:r>
      <w:r>
        <w:rPr>
          <w:szCs w:val="21"/>
        </w:rPr>
        <w:t>中</w:t>
      </w:r>
      <w:r>
        <w:rPr>
          <w:szCs w:val="21"/>
        </w:rPr>
        <w:t>90</w:t>
      </w:r>
      <w:r>
        <w:rPr>
          <w:szCs w:val="21"/>
        </w:rPr>
        <w:t>项指标的，每次得</w:t>
      </w:r>
      <w:r>
        <w:rPr>
          <w:szCs w:val="21"/>
        </w:rPr>
        <w:t>3</w:t>
      </w:r>
      <w:r>
        <w:rPr>
          <w:szCs w:val="21"/>
        </w:rPr>
        <w:t>分；</w:t>
      </w:r>
      <w:r>
        <w:rPr>
          <w:bCs/>
        </w:rPr>
        <w:t>承担</w:t>
      </w:r>
      <w:r>
        <w:rPr>
          <w:szCs w:val="21"/>
        </w:rPr>
        <w:t>《地下水质量标准》（</w:t>
      </w:r>
      <w:r>
        <w:rPr>
          <w:szCs w:val="21"/>
        </w:rPr>
        <w:t>GB/T 14848-2017</w:t>
      </w:r>
      <w:r>
        <w:rPr>
          <w:szCs w:val="21"/>
        </w:rPr>
        <w:t>）表</w:t>
      </w:r>
      <w:r>
        <w:rPr>
          <w:szCs w:val="21"/>
        </w:rPr>
        <w:t>1</w:t>
      </w:r>
      <w:r>
        <w:rPr>
          <w:szCs w:val="21"/>
        </w:rPr>
        <w:t>、表</w:t>
      </w:r>
      <w:r>
        <w:rPr>
          <w:szCs w:val="21"/>
        </w:rPr>
        <w:t>2</w:t>
      </w:r>
      <w:r>
        <w:rPr>
          <w:szCs w:val="21"/>
        </w:rPr>
        <w:t>中</w:t>
      </w:r>
      <w:r>
        <w:rPr>
          <w:szCs w:val="21"/>
        </w:rPr>
        <w:t>93</w:t>
      </w:r>
      <w:r>
        <w:rPr>
          <w:szCs w:val="21"/>
        </w:rPr>
        <w:t>项指标的，每次得</w:t>
      </w:r>
      <w:r>
        <w:rPr>
          <w:szCs w:val="21"/>
        </w:rPr>
        <w:t>4</w:t>
      </w:r>
      <w:r>
        <w:rPr>
          <w:szCs w:val="21"/>
        </w:rPr>
        <w:t>分。</w:t>
      </w:r>
      <w:r w:rsidR="00AC0971">
        <w:rPr>
          <w:rFonts w:hint="eastAsia"/>
          <w:szCs w:val="21"/>
        </w:rPr>
        <w:t>满分</w:t>
      </w:r>
      <w:r w:rsidR="00AC0971">
        <w:rPr>
          <w:rFonts w:hint="eastAsia"/>
          <w:szCs w:val="21"/>
        </w:rPr>
        <w:t>8</w:t>
      </w:r>
      <w:r w:rsidR="00AC0971">
        <w:rPr>
          <w:rFonts w:hint="eastAsia"/>
          <w:szCs w:val="21"/>
        </w:rPr>
        <w:t>分</w:t>
      </w:r>
    </w:p>
    <w:p w:rsidR="0096639B" w:rsidRDefault="00F16C26">
      <w:pPr>
        <w:spacing w:line="400" w:lineRule="exact"/>
        <w:ind w:firstLineChars="200" w:firstLine="420"/>
        <w:rPr>
          <w:bCs/>
        </w:rPr>
      </w:pPr>
      <w:r>
        <w:rPr>
          <w:bCs/>
        </w:rPr>
        <w:t>（</w:t>
      </w:r>
      <w:r w:rsidR="00AC0971">
        <w:rPr>
          <w:rFonts w:hint="eastAsia"/>
          <w:bCs/>
        </w:rPr>
        <w:t>响应文件</w:t>
      </w:r>
      <w:r>
        <w:rPr>
          <w:bCs/>
        </w:rPr>
        <w:t>提供以下证明材料复印件</w:t>
      </w:r>
      <w:r w:rsidR="00AC0971">
        <w:rPr>
          <w:bCs/>
        </w:rPr>
        <w:t>，否则不得分。</w:t>
      </w:r>
      <w:r>
        <w:rPr>
          <w:bCs/>
        </w:rPr>
        <w:t>原件备查</w:t>
      </w:r>
      <w:r w:rsidR="00AC0971">
        <w:rPr>
          <w:rFonts w:hint="eastAsia"/>
          <w:bCs/>
        </w:rPr>
        <w:t>。</w:t>
      </w:r>
      <w:r>
        <w:rPr>
          <w:bCs/>
        </w:rPr>
        <w:t>）</w:t>
      </w:r>
    </w:p>
    <w:p w:rsidR="0096639B" w:rsidRDefault="00F16C26">
      <w:pPr>
        <w:spacing w:line="400" w:lineRule="exact"/>
        <w:ind w:left="420"/>
        <w:rPr>
          <w:bCs/>
        </w:rPr>
      </w:pPr>
      <w:r>
        <w:rPr>
          <w:rFonts w:ascii="宋体" w:hAnsi="宋体" w:cs="宋体" w:hint="eastAsia"/>
          <w:bCs/>
        </w:rPr>
        <w:t>①</w:t>
      </w:r>
      <w:r>
        <w:rPr>
          <w:bCs/>
        </w:rPr>
        <w:t>项目合同复印件。</w:t>
      </w:r>
    </w:p>
    <w:p w:rsidR="0096639B" w:rsidRDefault="00F16C26">
      <w:pPr>
        <w:spacing w:line="400" w:lineRule="exact"/>
        <w:ind w:left="420"/>
        <w:rPr>
          <w:bCs/>
        </w:rPr>
      </w:pPr>
      <w:r>
        <w:rPr>
          <w:rFonts w:ascii="宋体" w:hAnsi="宋体" w:cs="宋体" w:hint="eastAsia"/>
          <w:bCs/>
        </w:rPr>
        <w:t>②</w:t>
      </w:r>
      <w:r>
        <w:rPr>
          <w:bCs/>
        </w:rPr>
        <w:t>验收报告复印件，或采购方提供的其他成功履行合同的证明材料。</w:t>
      </w:r>
    </w:p>
    <w:p w:rsidR="0096639B" w:rsidRDefault="00F16C26">
      <w:pPr>
        <w:spacing w:line="400" w:lineRule="exact"/>
        <w:ind w:firstLineChars="200" w:firstLine="422"/>
        <w:rPr>
          <w:b/>
          <w:szCs w:val="21"/>
        </w:rPr>
      </w:pPr>
      <w:r>
        <w:rPr>
          <w:b/>
          <w:szCs w:val="21"/>
        </w:rPr>
        <w:t>（</w:t>
      </w:r>
      <w:r>
        <w:rPr>
          <w:b/>
          <w:szCs w:val="21"/>
        </w:rPr>
        <w:t>3</w:t>
      </w:r>
      <w:r>
        <w:rPr>
          <w:b/>
          <w:szCs w:val="21"/>
        </w:rPr>
        <w:t>）综合实力（满分</w:t>
      </w:r>
      <w:r>
        <w:rPr>
          <w:b/>
          <w:szCs w:val="21"/>
        </w:rPr>
        <w:t>10</w:t>
      </w:r>
      <w:r>
        <w:rPr>
          <w:b/>
          <w:szCs w:val="21"/>
        </w:rPr>
        <w:t>分）</w:t>
      </w:r>
    </w:p>
    <w:p w:rsidR="0096639B" w:rsidRDefault="00F16C26">
      <w:pPr>
        <w:pStyle w:val="afe"/>
        <w:spacing w:line="400" w:lineRule="exact"/>
        <w:ind w:leftChars="50" w:left="105"/>
        <w:rPr>
          <w:rFonts w:ascii="Times New Roman" w:hAnsi="Times New Roman" w:cs="Times New Roman"/>
        </w:rPr>
      </w:pPr>
      <w:r>
        <w:rPr>
          <w:rFonts w:ascii="Times New Roman" w:hAnsi="Times New Roman" w:cs="Times New Roman"/>
        </w:rPr>
        <w:t>1</w:t>
      </w:r>
      <w:r>
        <w:rPr>
          <w:rFonts w:ascii="Times New Roman" w:hAnsi="Times New Roman" w:cs="Times New Roman"/>
        </w:rPr>
        <w:t>）</w:t>
      </w:r>
      <w:r>
        <w:rPr>
          <w:rFonts w:ascii="Times New Roman" w:hAnsi="Times New Roman" w:cs="Times New Roman"/>
          <w:color w:val="000000"/>
          <w:kern w:val="0"/>
          <w:szCs w:val="21"/>
        </w:rPr>
        <w:t>供应商</w:t>
      </w:r>
      <w:r>
        <w:rPr>
          <w:rFonts w:ascii="Times New Roman" w:hAnsi="Times New Roman" w:cs="Times New Roman"/>
          <w:kern w:val="0"/>
        </w:rPr>
        <w:t>自</w:t>
      </w:r>
      <w:r>
        <w:rPr>
          <w:rFonts w:ascii="Times New Roman" w:hAnsi="Times New Roman" w:cs="Times New Roman"/>
          <w:kern w:val="0"/>
        </w:rPr>
        <w:t>2017</w:t>
      </w:r>
      <w:r>
        <w:rPr>
          <w:rFonts w:ascii="Times New Roman" w:hAnsi="Times New Roman" w:cs="Times New Roman"/>
          <w:kern w:val="0"/>
        </w:rPr>
        <w:t>年</w:t>
      </w:r>
      <w:r>
        <w:rPr>
          <w:rFonts w:ascii="Times New Roman" w:hAnsi="Times New Roman" w:cs="Times New Roman"/>
          <w:kern w:val="0"/>
        </w:rPr>
        <w:t>1</w:t>
      </w:r>
      <w:r>
        <w:rPr>
          <w:rFonts w:ascii="Times New Roman" w:hAnsi="Times New Roman" w:cs="Times New Roman"/>
          <w:kern w:val="0"/>
        </w:rPr>
        <w:t>月</w:t>
      </w:r>
      <w:r>
        <w:rPr>
          <w:rFonts w:ascii="Times New Roman" w:hAnsi="Times New Roman" w:cs="Times New Roman"/>
          <w:kern w:val="0"/>
        </w:rPr>
        <w:t>1</w:t>
      </w:r>
      <w:r>
        <w:rPr>
          <w:rFonts w:ascii="Times New Roman" w:hAnsi="Times New Roman" w:cs="Times New Roman"/>
          <w:kern w:val="0"/>
        </w:rPr>
        <w:t>日以来</w:t>
      </w:r>
      <w:r>
        <w:rPr>
          <w:rFonts w:ascii="Times New Roman" w:hAnsi="Times New Roman" w:cs="Times New Roman"/>
          <w:bCs/>
        </w:rPr>
        <w:t>，</w:t>
      </w:r>
      <w:r>
        <w:rPr>
          <w:rFonts w:ascii="Times New Roman" w:hAnsi="Times New Roman" w:cs="Times New Roman"/>
        </w:rPr>
        <w:t>获得行政部门组织的实验室技能比武团体或个人三等奖以上的，市厅级二、三等奖，每项得</w:t>
      </w:r>
      <w:r>
        <w:rPr>
          <w:rFonts w:ascii="Times New Roman" w:hAnsi="Times New Roman" w:cs="Times New Roman"/>
        </w:rPr>
        <w:t>1</w:t>
      </w:r>
      <w:r>
        <w:rPr>
          <w:rFonts w:ascii="Times New Roman" w:hAnsi="Times New Roman" w:cs="Times New Roman"/>
        </w:rPr>
        <w:t>分；市厅级一等奖，每项得</w:t>
      </w:r>
      <w:r>
        <w:rPr>
          <w:rFonts w:ascii="Times New Roman" w:hAnsi="Times New Roman" w:cs="Times New Roman"/>
        </w:rPr>
        <w:t>2</w:t>
      </w:r>
      <w:r>
        <w:rPr>
          <w:rFonts w:ascii="Times New Roman" w:hAnsi="Times New Roman" w:cs="Times New Roman"/>
        </w:rPr>
        <w:t>分；省部级二、三等奖，每项得</w:t>
      </w:r>
      <w:r>
        <w:rPr>
          <w:rFonts w:ascii="Times New Roman" w:hAnsi="Times New Roman" w:cs="Times New Roman"/>
        </w:rPr>
        <w:t>3</w:t>
      </w:r>
      <w:r>
        <w:rPr>
          <w:rFonts w:ascii="Times New Roman" w:hAnsi="Times New Roman" w:cs="Times New Roman"/>
        </w:rPr>
        <w:t>分；省部级一等奖，每项得</w:t>
      </w:r>
      <w:r>
        <w:rPr>
          <w:rFonts w:ascii="Times New Roman" w:hAnsi="Times New Roman" w:cs="Times New Roman"/>
        </w:rPr>
        <w:t>4</w:t>
      </w:r>
      <w:r>
        <w:rPr>
          <w:rFonts w:ascii="Times New Roman" w:hAnsi="Times New Roman" w:cs="Times New Roman"/>
        </w:rPr>
        <w:t>分；国家级奖项每项得</w:t>
      </w:r>
      <w:r>
        <w:rPr>
          <w:rFonts w:ascii="Times New Roman" w:hAnsi="Times New Roman" w:cs="Times New Roman"/>
        </w:rPr>
        <w:t>5</w:t>
      </w:r>
      <w:r>
        <w:rPr>
          <w:rFonts w:ascii="Times New Roman" w:hAnsi="Times New Roman" w:cs="Times New Roman"/>
        </w:rPr>
        <w:t>分。团体和</w:t>
      </w:r>
      <w:r>
        <w:rPr>
          <w:rFonts w:ascii="Times New Roman" w:hAnsi="Times New Roman" w:cs="Times New Roman" w:hint="eastAsia"/>
        </w:rPr>
        <w:t>拟投入本采购项目的</w:t>
      </w:r>
      <w:r>
        <w:rPr>
          <w:rFonts w:ascii="Times New Roman" w:hAnsi="Times New Roman" w:cs="Times New Roman"/>
        </w:rPr>
        <w:t>个人</w:t>
      </w:r>
      <w:r>
        <w:rPr>
          <w:rFonts w:ascii="Times New Roman" w:hAnsi="Times New Roman" w:cs="Times New Roman" w:hint="eastAsia"/>
        </w:rPr>
        <w:t>获奖</w:t>
      </w:r>
      <w:r>
        <w:rPr>
          <w:rFonts w:ascii="Times New Roman" w:hAnsi="Times New Roman" w:cs="Times New Roman"/>
        </w:rPr>
        <w:t>可累计加分，满分</w:t>
      </w:r>
      <w:r>
        <w:rPr>
          <w:rFonts w:ascii="Times New Roman" w:hAnsi="Times New Roman" w:cs="Times New Roman"/>
        </w:rPr>
        <w:t>5</w:t>
      </w:r>
      <w:r>
        <w:rPr>
          <w:rFonts w:ascii="Times New Roman" w:hAnsi="Times New Roman" w:cs="Times New Roman"/>
        </w:rPr>
        <w:t>分。</w:t>
      </w:r>
    </w:p>
    <w:p w:rsidR="0096639B" w:rsidRDefault="00F16C26">
      <w:pPr>
        <w:spacing w:line="380" w:lineRule="exact"/>
        <w:ind w:firstLine="435"/>
      </w:pPr>
      <w:r>
        <w:rPr>
          <w:szCs w:val="21"/>
        </w:rPr>
        <w:lastRenderedPageBreak/>
        <w:t>2</w:t>
      </w:r>
      <w:r>
        <w:rPr>
          <w:szCs w:val="21"/>
        </w:rPr>
        <w:t>）</w:t>
      </w:r>
      <w:r>
        <w:rPr>
          <w:color w:val="000000"/>
          <w:kern w:val="0"/>
          <w:szCs w:val="21"/>
        </w:rPr>
        <w:t>供应商</w:t>
      </w:r>
      <w:r>
        <w:rPr>
          <w:kern w:val="0"/>
        </w:rPr>
        <w:t>自</w:t>
      </w:r>
      <w:r>
        <w:rPr>
          <w:kern w:val="0"/>
        </w:rPr>
        <w:t>2017</w:t>
      </w:r>
      <w:r>
        <w:rPr>
          <w:kern w:val="0"/>
        </w:rPr>
        <w:t>年</w:t>
      </w:r>
      <w:r>
        <w:rPr>
          <w:kern w:val="0"/>
        </w:rPr>
        <w:t>1</w:t>
      </w:r>
      <w:r>
        <w:rPr>
          <w:kern w:val="0"/>
        </w:rPr>
        <w:t>月</w:t>
      </w:r>
      <w:r>
        <w:rPr>
          <w:kern w:val="0"/>
        </w:rPr>
        <w:t>1</w:t>
      </w:r>
      <w:r>
        <w:rPr>
          <w:kern w:val="0"/>
        </w:rPr>
        <w:t>日以来</w:t>
      </w:r>
      <w:r>
        <w:t>，获得过市厅级及以上科学技术类奖项的，市厅级二、三等奖，每项得</w:t>
      </w:r>
      <w:r>
        <w:t>1</w:t>
      </w:r>
      <w:r>
        <w:t>分；市厅级一等奖，每项得</w:t>
      </w:r>
      <w:r>
        <w:t>2</w:t>
      </w:r>
      <w:r>
        <w:t>分；省部级二、三等奖，每项得</w:t>
      </w:r>
      <w:r>
        <w:t>3</w:t>
      </w:r>
      <w:r>
        <w:t>分；省部级一等奖，每项得</w:t>
      </w:r>
      <w:r>
        <w:t>4</w:t>
      </w:r>
      <w:r>
        <w:t>分；国家级奖项每项得</w:t>
      </w:r>
      <w:r>
        <w:t>5</w:t>
      </w:r>
      <w:r>
        <w:t>分。满分</w:t>
      </w:r>
      <w:r>
        <w:t>5</w:t>
      </w:r>
      <w:r>
        <w:t>分。</w:t>
      </w:r>
    </w:p>
    <w:p w:rsidR="0096639B" w:rsidRDefault="00F16C26">
      <w:pPr>
        <w:pStyle w:val="afe"/>
        <w:spacing w:line="400" w:lineRule="exact"/>
        <w:ind w:leftChars="50" w:left="105"/>
        <w:rPr>
          <w:rFonts w:ascii="Times New Roman" w:hAnsi="Times New Roman" w:cs="Times New Roman"/>
        </w:rPr>
      </w:pPr>
      <w:r>
        <w:rPr>
          <w:rFonts w:ascii="Times New Roman" w:hAnsi="Times New Roman" w:cs="Times New Roman"/>
        </w:rPr>
        <w:t>（</w:t>
      </w:r>
      <w:r w:rsidR="00AC0971">
        <w:rPr>
          <w:rFonts w:ascii="Times New Roman" w:hAnsi="Times New Roman" w:cs="Times New Roman" w:hint="eastAsia"/>
        </w:rPr>
        <w:t>响应文件</w:t>
      </w:r>
      <w:r>
        <w:rPr>
          <w:rFonts w:ascii="Times New Roman" w:hAnsi="Times New Roman" w:cs="Times New Roman"/>
        </w:rPr>
        <w:t>提供获奖证书复印件，</w:t>
      </w:r>
      <w:r w:rsidR="00AC0971">
        <w:rPr>
          <w:rFonts w:ascii="Times New Roman" w:hAnsi="Times New Roman" w:cs="Times New Roman"/>
        </w:rPr>
        <w:t>否则不得分</w:t>
      </w:r>
      <w:r w:rsidR="00AC0971">
        <w:rPr>
          <w:rFonts w:ascii="Times New Roman" w:hAnsi="Times New Roman" w:cs="Times New Roman" w:hint="eastAsia"/>
        </w:rPr>
        <w:t>。</w:t>
      </w:r>
      <w:r>
        <w:rPr>
          <w:rFonts w:ascii="Times New Roman" w:hAnsi="Times New Roman" w:cs="Times New Roman"/>
        </w:rPr>
        <w:t>原件备查。）</w:t>
      </w:r>
    </w:p>
    <w:p w:rsidR="0096639B" w:rsidRDefault="00BF7DE4" w:rsidP="00F8317B">
      <w:pPr>
        <w:spacing w:line="360" w:lineRule="atLeast"/>
        <w:ind w:firstLineChars="200" w:firstLine="406"/>
        <w:rPr>
          <w:bCs/>
          <w:szCs w:val="21"/>
        </w:rPr>
      </w:pPr>
      <w:r>
        <w:rPr>
          <w:rFonts w:hint="eastAsia"/>
          <w:b/>
          <w:bCs/>
          <w:color w:val="000000"/>
          <w:spacing w:val="-4"/>
          <w:szCs w:val="21"/>
        </w:rPr>
        <w:t>4</w:t>
      </w:r>
      <w:r w:rsidR="00F16C26">
        <w:rPr>
          <w:b/>
          <w:bCs/>
          <w:color w:val="000000"/>
          <w:spacing w:val="-4"/>
          <w:szCs w:val="21"/>
        </w:rPr>
        <w:t>.</w:t>
      </w:r>
      <w:r w:rsidR="00F16C26">
        <w:rPr>
          <w:b/>
          <w:bCs/>
          <w:color w:val="000000"/>
          <w:szCs w:val="21"/>
        </w:rPr>
        <w:t>政策功能分（节能、环保）</w:t>
      </w:r>
      <w:r w:rsidR="00F16C26">
        <w:rPr>
          <w:b/>
          <w:bCs/>
          <w:color w:val="000000"/>
          <w:spacing w:val="-4"/>
          <w:szCs w:val="21"/>
        </w:rPr>
        <w:t>…………………………………………………1</w:t>
      </w:r>
      <w:r w:rsidR="00F16C26">
        <w:rPr>
          <w:b/>
          <w:bCs/>
          <w:color w:val="000000"/>
          <w:spacing w:val="-4"/>
          <w:szCs w:val="21"/>
        </w:rPr>
        <w:t>分</w:t>
      </w:r>
    </w:p>
    <w:p w:rsidR="0096639B" w:rsidRDefault="00F16C26">
      <w:pPr>
        <w:pStyle w:val="ac"/>
        <w:spacing w:line="360" w:lineRule="atLeast"/>
        <w:ind w:rightChars="281" w:right="590" w:firstLineChars="200" w:firstLine="420"/>
        <w:rPr>
          <w:rFonts w:ascii="Times New Roman" w:hAnsi="Times New Roman" w:cs="Times New Roman"/>
          <w:bCs/>
        </w:rPr>
      </w:pPr>
      <w:r>
        <w:rPr>
          <w:rFonts w:ascii="Times New Roman" w:hAnsi="Times New Roman" w:cs="Times New Roman"/>
          <w:bCs/>
          <w:color w:val="000000"/>
          <w:lang w:val="zh-CN"/>
        </w:rPr>
        <w:t>（</w:t>
      </w:r>
      <w:r>
        <w:rPr>
          <w:rFonts w:ascii="Times New Roman" w:hAnsi="Times New Roman" w:cs="Times New Roman"/>
          <w:bCs/>
          <w:color w:val="000000"/>
          <w:lang w:val="zh-CN"/>
        </w:rPr>
        <w:t>1</w:t>
      </w:r>
      <w:r>
        <w:rPr>
          <w:rFonts w:ascii="Times New Roman" w:hAnsi="Times New Roman" w:cs="Times New Roman"/>
          <w:bCs/>
          <w:color w:val="000000"/>
          <w:lang w:val="zh-CN"/>
        </w:rPr>
        <w:t>）属于财政部《节能产品政府采购品目清单》内优先采购（清单内未标注</w:t>
      </w:r>
      <w:r>
        <w:rPr>
          <w:rFonts w:ascii="Times New Roman" w:hAnsi="Times New Roman" w:cs="Times New Roman"/>
          <w:bCs/>
          <w:color w:val="000000"/>
          <w:lang w:val="zh-CN"/>
        </w:rPr>
        <w:t>“</w:t>
      </w:r>
      <w:r>
        <w:rPr>
          <w:rFonts w:ascii="Segoe UI Symbol" w:hAnsi="Segoe UI Symbol" w:cs="Segoe UI Symbol"/>
          <w:bCs/>
          <w:color w:val="000000"/>
          <w:lang w:val="zh-CN"/>
        </w:rPr>
        <w:t>★</w:t>
      </w:r>
      <w:r>
        <w:rPr>
          <w:rFonts w:ascii="Times New Roman" w:hAnsi="Times New Roman" w:cs="Times New Roman"/>
          <w:bCs/>
          <w:color w:val="000000"/>
          <w:lang w:val="zh-CN"/>
        </w:rPr>
        <w:t>”</w:t>
      </w:r>
      <w:r>
        <w:rPr>
          <w:rFonts w:ascii="Times New Roman" w:hAnsi="Times New Roman" w:cs="Times New Roman"/>
          <w:bCs/>
          <w:color w:val="000000"/>
          <w:lang w:val="zh-CN"/>
        </w:rPr>
        <w:t>的品目）的产品</w:t>
      </w:r>
      <w:r>
        <w:rPr>
          <w:rFonts w:ascii="Times New Roman" w:hAnsi="Times New Roman" w:cs="Times New Roman"/>
          <w:bCs/>
          <w:color w:val="000000"/>
          <w:lang w:val="zh-CN"/>
        </w:rPr>
        <w:t>[</w:t>
      </w:r>
      <w:r>
        <w:rPr>
          <w:rFonts w:ascii="Times New Roman" w:hAnsi="Times New Roman" w:cs="Times New Roman"/>
          <w:bCs/>
          <w:color w:val="000000"/>
          <w:lang w:val="zh-CN"/>
        </w:rPr>
        <w:t>响应文件中提供有效的认证证书复印件及品目清单（标注出磋商产品在品目清单中所属的品目），并加盖供应商公章</w:t>
      </w:r>
      <w:r>
        <w:rPr>
          <w:rFonts w:ascii="Times New Roman" w:hAnsi="Times New Roman" w:cs="Times New Roman"/>
          <w:bCs/>
          <w:color w:val="000000"/>
          <w:lang w:val="zh-CN"/>
        </w:rPr>
        <w:t>]</w:t>
      </w:r>
      <w:r>
        <w:rPr>
          <w:rFonts w:ascii="Times New Roman" w:hAnsi="Times New Roman" w:cs="Times New Roman"/>
          <w:bCs/>
          <w:color w:val="000000"/>
          <w:lang w:val="zh-CN"/>
        </w:rPr>
        <w:t>，根据其所占项目（或分标）金额比例得</w:t>
      </w:r>
      <w:r>
        <w:rPr>
          <w:rFonts w:ascii="Times New Roman" w:hAnsi="Times New Roman" w:cs="Times New Roman"/>
          <w:bCs/>
          <w:color w:val="000000"/>
          <w:lang w:val="zh-CN"/>
        </w:rPr>
        <w:t>0-0.5</w:t>
      </w:r>
      <w:r>
        <w:rPr>
          <w:rFonts w:ascii="Times New Roman" w:hAnsi="Times New Roman" w:cs="Times New Roman"/>
          <w:bCs/>
          <w:color w:val="000000"/>
          <w:lang w:val="zh-CN"/>
        </w:rPr>
        <w:t>分。</w:t>
      </w:r>
      <w:r>
        <w:rPr>
          <w:rFonts w:ascii="Times New Roman" w:hAnsi="Times New Roman" w:cs="Times New Roman"/>
          <w:bCs/>
          <w:color w:val="000000"/>
          <w:lang w:val="zh-CN"/>
        </w:rPr>
        <w:br/>
      </w:r>
      <w:r w:rsidR="00BF7DE4">
        <w:rPr>
          <w:rFonts w:ascii="Times New Roman" w:hAnsi="Times New Roman" w:cs="Times New Roman" w:hint="eastAsia"/>
          <w:bCs/>
          <w:color w:val="000000"/>
          <w:lang w:val="zh-CN"/>
        </w:rPr>
        <w:t xml:space="preserve">   </w:t>
      </w:r>
      <w:r>
        <w:rPr>
          <w:rFonts w:ascii="Times New Roman" w:hAnsi="Times New Roman" w:cs="Times New Roman"/>
          <w:bCs/>
          <w:color w:val="000000"/>
          <w:lang w:val="zh-CN"/>
        </w:rPr>
        <w:t>（</w:t>
      </w:r>
      <w:r>
        <w:rPr>
          <w:rFonts w:ascii="Times New Roman" w:hAnsi="Times New Roman" w:cs="Times New Roman"/>
          <w:bCs/>
          <w:color w:val="000000"/>
          <w:lang w:val="zh-CN"/>
        </w:rPr>
        <w:t>2</w:t>
      </w:r>
      <w:r>
        <w:rPr>
          <w:rFonts w:ascii="Times New Roman" w:hAnsi="Times New Roman" w:cs="Times New Roman"/>
          <w:bCs/>
          <w:color w:val="000000"/>
          <w:lang w:val="zh-CN"/>
        </w:rPr>
        <w:t>）属于财政部《环境标志产品政府采购品目清单》内的产品</w:t>
      </w:r>
      <w:r>
        <w:rPr>
          <w:rFonts w:ascii="Times New Roman" w:hAnsi="Times New Roman" w:cs="Times New Roman"/>
          <w:bCs/>
          <w:color w:val="000000"/>
          <w:lang w:val="zh-CN"/>
        </w:rPr>
        <w:t>[</w:t>
      </w:r>
      <w:r>
        <w:rPr>
          <w:rFonts w:ascii="Times New Roman" w:hAnsi="Times New Roman" w:cs="Times New Roman"/>
          <w:bCs/>
          <w:color w:val="000000"/>
          <w:lang w:val="zh-CN"/>
        </w:rPr>
        <w:t>响应文件中提供有效的认证证书复印件及品目清单（标注出磋商产品在品目清单中所属的品目），并加盖供应商公章</w:t>
      </w:r>
      <w:r>
        <w:rPr>
          <w:rFonts w:ascii="Times New Roman" w:hAnsi="Times New Roman" w:cs="Times New Roman"/>
          <w:bCs/>
          <w:color w:val="000000"/>
          <w:lang w:val="zh-CN"/>
        </w:rPr>
        <w:t>]</w:t>
      </w:r>
      <w:r>
        <w:rPr>
          <w:rFonts w:ascii="Times New Roman" w:hAnsi="Times New Roman" w:cs="Times New Roman"/>
          <w:bCs/>
          <w:color w:val="000000"/>
          <w:lang w:val="zh-CN"/>
        </w:rPr>
        <w:t>，根据其所占项目（或分标）金额比例得</w:t>
      </w:r>
      <w:r>
        <w:rPr>
          <w:rFonts w:ascii="Times New Roman" w:hAnsi="Times New Roman" w:cs="Times New Roman"/>
          <w:bCs/>
          <w:color w:val="000000"/>
          <w:lang w:val="zh-CN"/>
        </w:rPr>
        <w:t>0-0.5</w:t>
      </w:r>
      <w:r>
        <w:rPr>
          <w:rFonts w:ascii="Times New Roman" w:hAnsi="Times New Roman" w:cs="Times New Roman"/>
          <w:bCs/>
          <w:color w:val="000000"/>
          <w:lang w:val="zh-CN"/>
        </w:rPr>
        <w:t>分；</w:t>
      </w:r>
      <w:r>
        <w:rPr>
          <w:rFonts w:ascii="Times New Roman" w:hAnsi="Times New Roman" w:cs="Times New Roman"/>
          <w:bCs/>
          <w:color w:val="000000"/>
          <w:lang w:val="zh-CN"/>
        </w:rPr>
        <w:br/>
      </w:r>
    </w:p>
    <w:p w:rsidR="0096639B" w:rsidRDefault="00F16C26">
      <w:pPr>
        <w:spacing w:line="400" w:lineRule="exact"/>
        <w:ind w:rightChars="281" w:right="590" w:firstLineChars="200" w:firstLine="422"/>
        <w:rPr>
          <w:b/>
          <w:dstrike/>
          <w:color w:val="000000"/>
          <w:kern w:val="0"/>
          <w:szCs w:val="21"/>
        </w:rPr>
      </w:pPr>
      <w:r>
        <w:rPr>
          <w:b/>
          <w:color w:val="000000"/>
          <w:kern w:val="0"/>
          <w:szCs w:val="21"/>
        </w:rPr>
        <w:t>总得分</w:t>
      </w:r>
      <w:r>
        <w:rPr>
          <w:b/>
          <w:color w:val="000000"/>
          <w:kern w:val="0"/>
          <w:szCs w:val="21"/>
        </w:rPr>
        <w:t>=</w:t>
      </w:r>
      <w:r>
        <w:rPr>
          <w:color w:val="000000"/>
          <w:kern w:val="0"/>
          <w:szCs w:val="21"/>
        </w:rPr>
        <w:t>1+2+3+4</w:t>
      </w:r>
    </w:p>
    <w:p w:rsidR="0096639B" w:rsidRDefault="00F16C26" w:rsidP="00E623E4">
      <w:pPr>
        <w:spacing w:beforeLines="50" w:afterLines="50" w:line="400" w:lineRule="exact"/>
        <w:rPr>
          <w:b/>
          <w:color w:val="000000"/>
          <w:szCs w:val="21"/>
        </w:rPr>
      </w:pPr>
      <w:r>
        <w:rPr>
          <w:b/>
          <w:color w:val="000000"/>
          <w:szCs w:val="21"/>
        </w:rPr>
        <w:br w:type="page"/>
      </w:r>
    </w:p>
    <w:p w:rsidR="0096639B" w:rsidRDefault="00F16C26">
      <w:pPr>
        <w:ind w:firstLineChars="196" w:firstLine="413"/>
        <w:rPr>
          <w:b/>
        </w:rPr>
      </w:pPr>
      <w:r>
        <w:rPr>
          <w:b/>
        </w:rPr>
        <w:lastRenderedPageBreak/>
        <w:t>B</w:t>
      </w:r>
      <w:r>
        <w:rPr>
          <w:b/>
        </w:rPr>
        <w:t>分标</w:t>
      </w:r>
    </w:p>
    <w:p w:rsidR="0096639B" w:rsidRDefault="00F16C26">
      <w:pPr>
        <w:spacing w:line="360" w:lineRule="exact"/>
        <w:ind w:firstLine="420"/>
        <w:rPr>
          <w:bCs/>
          <w:color w:val="000000"/>
          <w:kern w:val="0"/>
          <w:szCs w:val="21"/>
        </w:rPr>
      </w:pPr>
      <w:r>
        <w:rPr>
          <w:b/>
          <w:bCs/>
          <w:color w:val="000000"/>
          <w:kern w:val="0"/>
          <w:szCs w:val="21"/>
        </w:rPr>
        <w:t>1.</w:t>
      </w:r>
      <w:r>
        <w:rPr>
          <w:b/>
          <w:bCs/>
          <w:color w:val="000000"/>
          <w:kern w:val="0"/>
          <w:szCs w:val="21"/>
        </w:rPr>
        <w:t>价格分</w:t>
      </w:r>
      <w:r>
        <w:rPr>
          <w:b/>
          <w:bCs/>
          <w:color w:val="000000"/>
          <w:kern w:val="0"/>
          <w:szCs w:val="21"/>
        </w:rPr>
        <w:t>………………………………………………………………………10</w:t>
      </w:r>
      <w:r>
        <w:rPr>
          <w:b/>
          <w:bCs/>
          <w:color w:val="000000"/>
          <w:kern w:val="0"/>
          <w:szCs w:val="21"/>
        </w:rPr>
        <w:t>分</w:t>
      </w:r>
    </w:p>
    <w:p w:rsidR="0096639B" w:rsidRDefault="00F16C26" w:rsidP="00E94271">
      <w:pPr>
        <w:pStyle w:val="ac"/>
        <w:spacing w:line="400" w:lineRule="exact"/>
        <w:ind w:firstLineChars="147" w:firstLine="309"/>
        <w:rPr>
          <w:rFonts w:ascii="Times New Roman" w:hAnsi="Times New Roman" w:cs="Times New Roman"/>
          <w:bCs/>
          <w:color w:val="000000"/>
        </w:rPr>
      </w:pPr>
      <w:r>
        <w:rPr>
          <w:rFonts w:ascii="Times New Roman" w:hAnsi="Times New Roman" w:cs="Times New Roman"/>
          <w:bCs/>
          <w:color w:val="000000"/>
        </w:rPr>
        <w:t>（</w:t>
      </w:r>
      <w:r>
        <w:rPr>
          <w:rFonts w:ascii="Times New Roman" w:hAnsi="Times New Roman" w:cs="Times New Roman"/>
          <w:bCs/>
          <w:color w:val="000000"/>
        </w:rPr>
        <w:t>1</w:t>
      </w:r>
      <w:r>
        <w:rPr>
          <w:rFonts w:ascii="Times New Roman" w:hAnsi="Times New Roman" w:cs="Times New Roman"/>
          <w:bCs/>
          <w:color w:val="000000"/>
        </w:rPr>
        <w:t>）评标价为供应商的磋商报价进行政策性扣除后的价格，评标价只是作为评标时使用。最终成交人的成交金额＝磋商报价。</w:t>
      </w:r>
    </w:p>
    <w:p w:rsidR="0096639B" w:rsidRDefault="00F16C26" w:rsidP="00E94271">
      <w:pPr>
        <w:pStyle w:val="ac"/>
        <w:spacing w:line="400" w:lineRule="exact"/>
        <w:ind w:firstLineChars="147" w:firstLine="309"/>
        <w:rPr>
          <w:rFonts w:ascii="Times New Roman" w:hAnsi="Times New Roman" w:cs="Times New Roman"/>
          <w:bCs/>
          <w:color w:val="000000"/>
        </w:rPr>
      </w:pPr>
      <w:r>
        <w:rPr>
          <w:rFonts w:ascii="Times New Roman" w:hAnsi="Times New Roman" w:cs="Times New Roman"/>
          <w:bCs/>
          <w:color w:val="000000"/>
        </w:rPr>
        <w:t>（</w:t>
      </w:r>
      <w:r>
        <w:rPr>
          <w:rFonts w:ascii="Times New Roman" w:hAnsi="Times New Roman" w:cs="Times New Roman"/>
          <w:bCs/>
          <w:color w:val="000000"/>
        </w:rPr>
        <w:t>2</w:t>
      </w:r>
      <w:r>
        <w:rPr>
          <w:rFonts w:ascii="Times New Roman" w:hAnsi="Times New Roman" w:cs="Times New Roman"/>
          <w:bCs/>
          <w:color w:val="000000"/>
        </w:rPr>
        <w:t>）按照《政府采购促进中小企业发展暂行办法》（财库</w:t>
      </w:r>
      <w:r>
        <w:rPr>
          <w:rFonts w:ascii="Times New Roman" w:hAnsi="Times New Roman" w:cs="Times New Roman"/>
          <w:bCs/>
          <w:color w:val="000000"/>
        </w:rPr>
        <w:t>[2011]181</w:t>
      </w:r>
      <w:r>
        <w:rPr>
          <w:rFonts w:ascii="Times New Roman" w:hAnsi="Times New Roman" w:cs="Times New Roman"/>
          <w:bCs/>
          <w:color w:val="000000"/>
        </w:rPr>
        <w:t>号）之规定，供应商为小型和微型企业，并在其响应文件中提供《中小企业声明函》，且其所磋商产品全部为小型和微型企业产品的，对其磋商价格给予</w:t>
      </w:r>
      <w:r>
        <w:rPr>
          <w:rFonts w:ascii="Times New Roman" w:hAnsi="Times New Roman" w:cs="Times New Roman"/>
          <w:bCs/>
          <w:color w:val="000000"/>
        </w:rPr>
        <w:t>6%</w:t>
      </w:r>
      <w:r>
        <w:rPr>
          <w:rFonts w:ascii="Times New Roman" w:hAnsi="Times New Roman" w:cs="Times New Roman"/>
          <w:bCs/>
          <w:color w:val="000000"/>
        </w:rPr>
        <w:t>的扣除。</w:t>
      </w:r>
    </w:p>
    <w:p w:rsidR="0096639B" w:rsidRDefault="00F16C26" w:rsidP="00E94271">
      <w:pPr>
        <w:pStyle w:val="ac"/>
        <w:spacing w:line="400" w:lineRule="exact"/>
        <w:ind w:firstLineChars="147" w:firstLine="309"/>
        <w:rPr>
          <w:rFonts w:ascii="Times New Roman" w:hAnsi="Times New Roman" w:cs="Times New Roman"/>
          <w:bCs/>
          <w:color w:val="000000"/>
        </w:rPr>
      </w:pPr>
      <w:r>
        <w:rPr>
          <w:rFonts w:ascii="Times New Roman" w:hAnsi="Times New Roman" w:cs="Times New Roman"/>
          <w:bCs/>
          <w:color w:val="000000"/>
        </w:rPr>
        <w:t>（</w:t>
      </w:r>
      <w:r>
        <w:rPr>
          <w:rFonts w:ascii="Times New Roman" w:hAnsi="Times New Roman" w:cs="Times New Roman"/>
          <w:bCs/>
          <w:color w:val="000000"/>
        </w:rPr>
        <w:t>3</w:t>
      </w:r>
      <w:r>
        <w:rPr>
          <w:rFonts w:ascii="Times New Roman" w:hAnsi="Times New Roman" w:cs="Times New Roman"/>
          <w:bCs/>
          <w:color w:val="000000"/>
        </w:rPr>
        <w:t>）按照《财政部、司法部关于政府采购支持监狱企业发展有关问题的通知》（财库〔</w:t>
      </w:r>
      <w:r>
        <w:rPr>
          <w:rFonts w:ascii="Times New Roman" w:hAnsi="Times New Roman" w:cs="Times New Roman"/>
          <w:bCs/>
          <w:color w:val="000000"/>
        </w:rPr>
        <w:t>2014</w:t>
      </w:r>
      <w:r>
        <w:rPr>
          <w:rFonts w:ascii="Times New Roman" w:hAnsi="Times New Roman" w:cs="Times New Roman"/>
          <w:bCs/>
          <w:color w:val="000000"/>
        </w:rPr>
        <w:t>〕</w:t>
      </w:r>
      <w:r>
        <w:rPr>
          <w:rFonts w:ascii="Times New Roman" w:hAnsi="Times New Roman" w:cs="Times New Roman"/>
          <w:bCs/>
          <w:color w:val="000000"/>
        </w:rPr>
        <w:t>68</w:t>
      </w:r>
      <w:r>
        <w:rPr>
          <w:rFonts w:ascii="Times New Roman" w:hAnsi="Times New Roman" w:cs="Times New Roman"/>
          <w:bCs/>
          <w:color w:val="000000"/>
        </w:rPr>
        <w:t>号）的规定，监狱企业视同小型、微型企业，享受预留份额、评审中价格扣除等促进中小企业发展的政府采购政策。监狱企业参加政府采购活动时，应当提供由省级以上监狱管理局、戒毒管理局</w:t>
      </w:r>
      <w:r>
        <w:rPr>
          <w:rFonts w:ascii="Times New Roman" w:hAnsi="Times New Roman" w:cs="Times New Roman"/>
          <w:bCs/>
          <w:color w:val="000000"/>
        </w:rPr>
        <w:t>(</w:t>
      </w:r>
      <w:r>
        <w:rPr>
          <w:rFonts w:ascii="Times New Roman" w:hAnsi="Times New Roman" w:cs="Times New Roman"/>
          <w:bCs/>
          <w:color w:val="000000"/>
        </w:rPr>
        <w:t>含新疆生产建设兵团</w:t>
      </w:r>
      <w:r>
        <w:rPr>
          <w:rFonts w:ascii="Times New Roman" w:hAnsi="Times New Roman" w:cs="Times New Roman"/>
          <w:bCs/>
          <w:color w:val="000000"/>
        </w:rPr>
        <w:t>)</w:t>
      </w:r>
      <w:r>
        <w:rPr>
          <w:rFonts w:ascii="Times New Roman" w:hAnsi="Times New Roman" w:cs="Times New Roman"/>
          <w:bCs/>
          <w:color w:val="000000"/>
        </w:rPr>
        <w:t>出具的属于监狱企业的证明文件。</w:t>
      </w:r>
    </w:p>
    <w:p w:rsidR="0096639B" w:rsidRDefault="00F16C26">
      <w:pPr>
        <w:pStyle w:val="ac"/>
        <w:spacing w:line="400" w:lineRule="exact"/>
        <w:ind w:firstLineChars="147" w:firstLine="310"/>
        <w:rPr>
          <w:rFonts w:ascii="Times New Roman" w:hAnsi="Times New Roman" w:cs="Times New Roman"/>
          <w:bCs/>
          <w:color w:val="000000"/>
        </w:rPr>
      </w:pPr>
      <w:r>
        <w:rPr>
          <w:rFonts w:ascii="Times New Roman" w:hAnsi="Times New Roman" w:cs="Times New Roman"/>
          <w:b/>
          <w:bCs/>
          <w:color w:val="000000"/>
        </w:rPr>
        <w:t>（</w:t>
      </w:r>
      <w:r>
        <w:rPr>
          <w:rFonts w:ascii="Times New Roman" w:hAnsi="Times New Roman" w:cs="Times New Roman"/>
          <w:bCs/>
          <w:color w:val="000000"/>
        </w:rPr>
        <w:t>4</w:t>
      </w:r>
      <w:r>
        <w:rPr>
          <w:rFonts w:ascii="Times New Roman" w:hAnsi="Times New Roman" w:cs="Times New Roman"/>
          <w:bCs/>
          <w:color w:val="000000"/>
        </w:rPr>
        <w:t>）按照《关于促进残疾人就业政府采购政策的通知》（财库〔</w:t>
      </w:r>
      <w:r>
        <w:rPr>
          <w:rFonts w:ascii="Times New Roman" w:hAnsi="Times New Roman" w:cs="Times New Roman"/>
          <w:bCs/>
          <w:color w:val="000000"/>
        </w:rPr>
        <w:t>2017</w:t>
      </w:r>
      <w:r>
        <w:rPr>
          <w:rFonts w:ascii="Times New Roman" w:hAnsi="Times New Roman" w:cs="Times New Roman"/>
          <w:bCs/>
          <w:color w:val="000000"/>
        </w:rPr>
        <w:t>〕</w:t>
      </w:r>
      <w:r>
        <w:rPr>
          <w:rFonts w:ascii="Times New Roman" w:hAnsi="Times New Roman" w:cs="Times New Roman"/>
          <w:bCs/>
          <w:color w:val="000000"/>
        </w:rPr>
        <w:t>141</w:t>
      </w:r>
      <w:r>
        <w:rPr>
          <w:rFonts w:ascii="Times New Roman" w:hAnsi="Times New Roman" w:cs="Times New Roman"/>
          <w:bCs/>
          <w:color w:val="000000"/>
        </w:rPr>
        <w:t>号）的规定，残疾人福利性单位视同小型、微型企业，享受预留份额、评审中价格扣除等促进中小企业发展的政府采购政策。残疾人福利性单位参加政府采购活动时，应当提供该通知规定的《残疾人福利性单位声明函》，并对声明的真实性负责。残疾人福利性单位属于小型、微型企业的，不重复享受政策。</w:t>
      </w:r>
    </w:p>
    <w:p w:rsidR="0096639B" w:rsidRDefault="00F16C26" w:rsidP="00E94271">
      <w:pPr>
        <w:pStyle w:val="ac"/>
        <w:spacing w:line="400" w:lineRule="exact"/>
        <w:ind w:firstLineChars="147" w:firstLine="309"/>
        <w:rPr>
          <w:rFonts w:ascii="Times New Roman" w:hAnsi="Times New Roman" w:cs="Times New Roman"/>
          <w:bCs/>
          <w:color w:val="000000"/>
        </w:rPr>
      </w:pPr>
      <w:r>
        <w:rPr>
          <w:rFonts w:ascii="Times New Roman" w:hAnsi="Times New Roman" w:cs="Times New Roman"/>
          <w:bCs/>
          <w:color w:val="000000"/>
        </w:rPr>
        <w:t>（</w:t>
      </w:r>
      <w:r>
        <w:rPr>
          <w:rFonts w:ascii="Times New Roman" w:hAnsi="Times New Roman" w:cs="Times New Roman"/>
          <w:bCs/>
          <w:color w:val="000000"/>
        </w:rPr>
        <w:t>5</w:t>
      </w:r>
      <w:r>
        <w:rPr>
          <w:rFonts w:ascii="Times New Roman" w:hAnsi="Times New Roman" w:cs="Times New Roman"/>
          <w:bCs/>
          <w:color w:val="000000"/>
        </w:rPr>
        <w:t>）政策性扣除计算方法。</w:t>
      </w:r>
    </w:p>
    <w:p w:rsidR="0096639B" w:rsidRDefault="00F16C26" w:rsidP="00E94271">
      <w:pPr>
        <w:pStyle w:val="ac"/>
        <w:spacing w:line="400" w:lineRule="exact"/>
        <w:ind w:firstLineChars="147" w:firstLine="309"/>
        <w:rPr>
          <w:rFonts w:ascii="Times New Roman" w:hAnsi="Times New Roman" w:cs="Times New Roman"/>
          <w:bCs/>
          <w:color w:val="000000"/>
        </w:rPr>
      </w:pPr>
      <w:r>
        <w:rPr>
          <w:rFonts w:ascii="Times New Roman" w:hAnsi="Times New Roman" w:cs="Times New Roman"/>
          <w:bCs/>
          <w:color w:val="000000"/>
        </w:rPr>
        <w:t>供应商被评定为监狱企业或残疾人福利性单位或小型和微型企业且其所磋商产品全部为小型和微型企业产品的，该供应商的磋商报价给予</w:t>
      </w:r>
      <w:r>
        <w:rPr>
          <w:rFonts w:ascii="Times New Roman" w:hAnsi="Times New Roman" w:cs="Times New Roman"/>
          <w:bCs/>
          <w:color w:val="000000"/>
        </w:rPr>
        <w:t>6%</w:t>
      </w:r>
      <w:r>
        <w:rPr>
          <w:rFonts w:ascii="Times New Roman" w:hAnsi="Times New Roman" w:cs="Times New Roman"/>
          <w:bCs/>
          <w:color w:val="000000"/>
        </w:rPr>
        <w:t>的扣除，扣除后的价格为评标报价，即评标报价</w:t>
      </w:r>
      <w:r>
        <w:rPr>
          <w:rFonts w:ascii="Times New Roman" w:hAnsi="Times New Roman" w:cs="Times New Roman"/>
          <w:bCs/>
          <w:color w:val="000000"/>
        </w:rPr>
        <w:t>=</w:t>
      </w:r>
      <w:r>
        <w:rPr>
          <w:rFonts w:ascii="Times New Roman" w:hAnsi="Times New Roman" w:cs="Times New Roman"/>
          <w:bCs/>
          <w:color w:val="000000"/>
        </w:rPr>
        <w:t>磋商报价</w:t>
      </w:r>
      <w:r>
        <w:rPr>
          <w:rFonts w:ascii="Times New Roman" w:hAnsi="Times New Roman" w:cs="Times New Roman"/>
          <w:bCs/>
          <w:color w:val="000000"/>
        </w:rPr>
        <w:t>×</w:t>
      </w:r>
      <w:r>
        <w:rPr>
          <w:rFonts w:ascii="Times New Roman" w:hAnsi="Times New Roman" w:cs="Times New Roman"/>
          <w:bCs/>
          <w:color w:val="000000"/>
        </w:rPr>
        <w:t>（</w:t>
      </w:r>
      <w:r>
        <w:rPr>
          <w:rFonts w:ascii="Times New Roman" w:hAnsi="Times New Roman" w:cs="Times New Roman"/>
          <w:bCs/>
          <w:color w:val="000000"/>
        </w:rPr>
        <w:t>1-6%</w:t>
      </w:r>
      <w:r>
        <w:rPr>
          <w:rFonts w:ascii="Times New Roman" w:hAnsi="Times New Roman" w:cs="Times New Roman"/>
          <w:bCs/>
          <w:color w:val="000000"/>
        </w:rPr>
        <w:t>）；大中型企业和其他自然人、法人或者其他组织与小型、微型企业组成联合体投标，且联合体协议中约定小型、微型企业的协议合同金额占到联合体协议合同总金额</w:t>
      </w:r>
      <w:r>
        <w:rPr>
          <w:rFonts w:ascii="Times New Roman" w:hAnsi="Times New Roman" w:cs="Times New Roman"/>
          <w:bCs/>
          <w:color w:val="000000"/>
        </w:rPr>
        <w:t>30%</w:t>
      </w:r>
      <w:r>
        <w:rPr>
          <w:rFonts w:ascii="Times New Roman" w:hAnsi="Times New Roman" w:cs="Times New Roman"/>
          <w:bCs/>
          <w:color w:val="000000"/>
        </w:rPr>
        <w:t>以上的，联合体磋商价给予</w:t>
      </w:r>
      <w:r>
        <w:rPr>
          <w:rFonts w:ascii="Times New Roman" w:hAnsi="Times New Roman" w:cs="Times New Roman"/>
          <w:bCs/>
          <w:color w:val="000000"/>
        </w:rPr>
        <w:t>2%</w:t>
      </w:r>
      <w:r>
        <w:rPr>
          <w:rFonts w:ascii="Times New Roman" w:hAnsi="Times New Roman" w:cs="Times New Roman"/>
          <w:bCs/>
          <w:color w:val="000000"/>
        </w:rPr>
        <w:t>的扣除，扣除后的价格为评标价，即评标报价</w:t>
      </w:r>
      <w:r>
        <w:rPr>
          <w:rFonts w:ascii="Times New Roman" w:hAnsi="Times New Roman" w:cs="Times New Roman"/>
          <w:bCs/>
          <w:color w:val="000000"/>
        </w:rPr>
        <w:t>=</w:t>
      </w:r>
      <w:r>
        <w:rPr>
          <w:rFonts w:ascii="Times New Roman" w:hAnsi="Times New Roman" w:cs="Times New Roman"/>
          <w:bCs/>
          <w:color w:val="000000"/>
        </w:rPr>
        <w:t>磋商报价</w:t>
      </w:r>
      <w:r>
        <w:rPr>
          <w:rFonts w:ascii="Times New Roman" w:hAnsi="Times New Roman" w:cs="Times New Roman"/>
          <w:bCs/>
          <w:color w:val="000000"/>
        </w:rPr>
        <w:t>×</w:t>
      </w:r>
      <w:r>
        <w:rPr>
          <w:rFonts w:ascii="Times New Roman" w:hAnsi="Times New Roman" w:cs="Times New Roman"/>
          <w:bCs/>
          <w:color w:val="000000"/>
        </w:rPr>
        <w:t>（</w:t>
      </w:r>
      <w:r>
        <w:rPr>
          <w:rFonts w:ascii="Times New Roman" w:hAnsi="Times New Roman" w:cs="Times New Roman"/>
          <w:bCs/>
          <w:color w:val="000000"/>
        </w:rPr>
        <w:t>1-2%</w:t>
      </w:r>
      <w:r>
        <w:rPr>
          <w:rFonts w:ascii="Times New Roman" w:hAnsi="Times New Roman" w:cs="Times New Roman"/>
          <w:bCs/>
          <w:color w:val="000000"/>
        </w:rPr>
        <w:t>）；除上述情况外，评标报价</w:t>
      </w:r>
      <w:r>
        <w:rPr>
          <w:rFonts w:ascii="Times New Roman" w:hAnsi="Times New Roman" w:cs="Times New Roman"/>
          <w:bCs/>
          <w:color w:val="000000"/>
        </w:rPr>
        <w:t>=</w:t>
      </w:r>
      <w:r>
        <w:rPr>
          <w:rFonts w:ascii="Times New Roman" w:hAnsi="Times New Roman" w:cs="Times New Roman"/>
          <w:bCs/>
          <w:color w:val="000000"/>
        </w:rPr>
        <w:t>磋商报价。</w:t>
      </w:r>
    </w:p>
    <w:p w:rsidR="0096639B" w:rsidRDefault="00F16C26" w:rsidP="00E94271">
      <w:pPr>
        <w:pStyle w:val="ac"/>
        <w:spacing w:line="400" w:lineRule="exact"/>
        <w:ind w:firstLineChars="147" w:firstLine="309"/>
        <w:rPr>
          <w:rFonts w:ascii="Times New Roman" w:hAnsi="Times New Roman" w:cs="Times New Roman"/>
          <w:bCs/>
          <w:color w:val="000000"/>
        </w:rPr>
      </w:pPr>
      <w:r>
        <w:rPr>
          <w:rFonts w:ascii="Times New Roman" w:hAnsi="Times New Roman" w:cs="Times New Roman"/>
          <w:bCs/>
          <w:color w:val="000000"/>
        </w:rPr>
        <w:t>（</w:t>
      </w:r>
      <w:r>
        <w:rPr>
          <w:rFonts w:ascii="Times New Roman" w:hAnsi="Times New Roman" w:cs="Times New Roman"/>
          <w:bCs/>
          <w:color w:val="000000"/>
        </w:rPr>
        <w:t>6</w:t>
      </w:r>
      <w:r>
        <w:rPr>
          <w:rFonts w:ascii="Times New Roman" w:hAnsi="Times New Roman" w:cs="Times New Roman"/>
          <w:bCs/>
          <w:color w:val="000000"/>
        </w:rPr>
        <w:t>）以进入综合评分环节的最低的评标报价为基准价，基准价报价得分为</w:t>
      </w:r>
      <w:r>
        <w:rPr>
          <w:rFonts w:ascii="Times New Roman" w:hAnsi="Times New Roman" w:cs="Times New Roman"/>
          <w:bCs/>
          <w:color w:val="000000"/>
        </w:rPr>
        <w:t>15</w:t>
      </w:r>
      <w:r>
        <w:rPr>
          <w:rFonts w:ascii="Times New Roman" w:hAnsi="Times New Roman" w:cs="Times New Roman"/>
          <w:bCs/>
          <w:color w:val="000000"/>
        </w:rPr>
        <w:t>分。</w:t>
      </w:r>
    </w:p>
    <w:p w:rsidR="0096639B" w:rsidRDefault="00F16C26" w:rsidP="00E94271">
      <w:pPr>
        <w:pStyle w:val="ac"/>
        <w:spacing w:line="400" w:lineRule="exact"/>
        <w:ind w:firstLineChars="147" w:firstLine="309"/>
        <w:rPr>
          <w:rFonts w:ascii="Times New Roman" w:hAnsi="Times New Roman" w:cs="Times New Roman"/>
          <w:bCs/>
          <w:color w:val="000000"/>
        </w:rPr>
      </w:pPr>
      <w:r>
        <w:rPr>
          <w:rFonts w:ascii="Times New Roman" w:hAnsi="Times New Roman" w:cs="Times New Roman"/>
          <w:bCs/>
          <w:color w:val="000000"/>
        </w:rPr>
        <w:t>（</w:t>
      </w:r>
      <w:r>
        <w:rPr>
          <w:rFonts w:ascii="Times New Roman" w:hAnsi="Times New Roman" w:cs="Times New Roman"/>
          <w:bCs/>
          <w:color w:val="000000"/>
        </w:rPr>
        <w:t>7</w:t>
      </w:r>
      <w:r>
        <w:rPr>
          <w:rFonts w:ascii="Times New Roman" w:hAnsi="Times New Roman" w:cs="Times New Roman"/>
          <w:bCs/>
          <w:color w:val="000000"/>
        </w:rPr>
        <w:t>）价格分计算公式：</w:t>
      </w:r>
    </w:p>
    <w:p w:rsidR="0096639B" w:rsidRDefault="00F16C26">
      <w:pPr>
        <w:spacing w:line="360" w:lineRule="auto"/>
        <w:ind w:rightChars="-27" w:right="-57" w:firstLineChars="200" w:firstLine="420"/>
        <w:outlineLvl w:val="1"/>
        <w:rPr>
          <w:bCs/>
          <w:color w:val="000000"/>
          <w:kern w:val="0"/>
        </w:rPr>
      </w:pPr>
      <w:r>
        <w:rPr>
          <w:bCs/>
          <w:color w:val="000000"/>
          <w:kern w:val="0"/>
        </w:rPr>
        <w:t>某供应商价格分</w:t>
      </w:r>
      <w:r>
        <w:rPr>
          <w:bCs/>
          <w:color w:val="000000"/>
          <w:kern w:val="0"/>
        </w:rPr>
        <w:t>=</w:t>
      </w:r>
      <w:r>
        <w:rPr>
          <w:bCs/>
          <w:color w:val="000000"/>
          <w:kern w:val="0"/>
        </w:rPr>
        <w:t>基准价</w:t>
      </w:r>
      <w:r>
        <w:rPr>
          <w:bCs/>
          <w:color w:val="000000"/>
          <w:kern w:val="0"/>
        </w:rPr>
        <w:t>/</w:t>
      </w:r>
      <w:r>
        <w:rPr>
          <w:bCs/>
          <w:color w:val="000000"/>
          <w:kern w:val="0"/>
        </w:rPr>
        <w:t>某供应商评标报价金额</w:t>
      </w:r>
      <w:r>
        <w:rPr>
          <w:bCs/>
          <w:color w:val="000000"/>
          <w:kern w:val="0"/>
        </w:rPr>
        <w:t>×15</w:t>
      </w:r>
      <w:r>
        <w:rPr>
          <w:bCs/>
          <w:color w:val="000000"/>
          <w:kern w:val="0"/>
        </w:rPr>
        <w:t>分</w:t>
      </w:r>
    </w:p>
    <w:p w:rsidR="0096639B" w:rsidRDefault="00F16C26">
      <w:pPr>
        <w:spacing w:line="360" w:lineRule="auto"/>
        <w:ind w:rightChars="-27" w:right="-57" w:firstLineChars="200" w:firstLine="422"/>
        <w:outlineLvl w:val="1"/>
        <w:rPr>
          <w:b/>
          <w:szCs w:val="21"/>
        </w:rPr>
      </w:pPr>
      <w:r>
        <w:rPr>
          <w:b/>
          <w:szCs w:val="21"/>
        </w:rPr>
        <w:t>2</w:t>
      </w:r>
      <w:r>
        <w:rPr>
          <w:b/>
          <w:szCs w:val="21"/>
        </w:rPr>
        <w:t>．技术分</w:t>
      </w:r>
      <w:r>
        <w:rPr>
          <w:b/>
          <w:szCs w:val="21"/>
        </w:rPr>
        <w:t>…………………………………………………………………</w:t>
      </w:r>
      <w:r w:rsidR="00FE547A">
        <w:rPr>
          <w:b/>
          <w:szCs w:val="21"/>
        </w:rPr>
        <w:t>5</w:t>
      </w:r>
      <w:r w:rsidR="00FE547A">
        <w:rPr>
          <w:rFonts w:hint="eastAsia"/>
          <w:b/>
          <w:szCs w:val="21"/>
        </w:rPr>
        <w:t>5</w:t>
      </w:r>
      <w:r>
        <w:rPr>
          <w:b/>
          <w:szCs w:val="21"/>
        </w:rPr>
        <w:t>分</w:t>
      </w:r>
    </w:p>
    <w:p w:rsidR="0096639B" w:rsidRDefault="00F16C26">
      <w:pPr>
        <w:spacing w:line="400" w:lineRule="exact"/>
        <w:ind w:firstLineChars="200" w:firstLine="422"/>
        <w:rPr>
          <w:b/>
          <w:szCs w:val="21"/>
        </w:rPr>
      </w:pPr>
      <w:r>
        <w:rPr>
          <w:b/>
          <w:szCs w:val="21"/>
        </w:rPr>
        <w:t>（</w:t>
      </w:r>
      <w:r>
        <w:rPr>
          <w:b/>
          <w:szCs w:val="21"/>
        </w:rPr>
        <w:t>1</w:t>
      </w:r>
      <w:r>
        <w:rPr>
          <w:b/>
          <w:szCs w:val="21"/>
        </w:rPr>
        <w:t>）实施方案（满分</w:t>
      </w:r>
      <w:r w:rsidR="00FE547A">
        <w:rPr>
          <w:b/>
          <w:szCs w:val="21"/>
        </w:rPr>
        <w:t>20</w:t>
      </w:r>
      <w:r>
        <w:rPr>
          <w:b/>
          <w:szCs w:val="21"/>
        </w:rPr>
        <w:t>分）</w:t>
      </w:r>
    </w:p>
    <w:p w:rsidR="00EC723B" w:rsidRDefault="00F16C26" w:rsidP="00EC723B">
      <w:pPr>
        <w:spacing w:line="400" w:lineRule="exact"/>
        <w:ind w:firstLineChars="200" w:firstLine="420"/>
        <w:rPr>
          <w:szCs w:val="21"/>
        </w:rPr>
      </w:pPr>
      <w:r w:rsidRPr="005624C5">
        <w:rPr>
          <w:color w:val="000000"/>
          <w:kern w:val="0"/>
          <w:szCs w:val="21"/>
        </w:rPr>
        <w:t>供应商提供</w:t>
      </w:r>
      <w:r w:rsidRPr="005624C5">
        <w:rPr>
          <w:szCs w:val="21"/>
        </w:rPr>
        <w:t>实施方案，</w:t>
      </w:r>
      <w:r w:rsidR="00A50B74" w:rsidRPr="005624C5">
        <w:rPr>
          <w:rFonts w:hint="eastAsia"/>
          <w:szCs w:val="21"/>
        </w:rPr>
        <w:t>内容应包含</w:t>
      </w:r>
      <w:r w:rsidR="00A50B74" w:rsidRPr="005624C5">
        <w:rPr>
          <w:szCs w:val="21"/>
        </w:rPr>
        <w:t>但不限于</w:t>
      </w:r>
      <w:r w:rsidRPr="005624C5">
        <w:rPr>
          <w:szCs w:val="21"/>
        </w:rPr>
        <w:t>：</w:t>
      </w:r>
      <w:r w:rsidR="00EC723B" w:rsidRPr="005624C5">
        <w:rPr>
          <w:rFonts w:hint="eastAsia"/>
          <w:szCs w:val="21"/>
        </w:rPr>
        <w:t>具有</w:t>
      </w:r>
      <w:r w:rsidR="00EC723B" w:rsidRPr="005624C5">
        <w:rPr>
          <w:rFonts w:hint="eastAsia"/>
        </w:rPr>
        <w:t>完备的样品交接、保存，内部流转措施和数据处理、检查、上报流程，完善的实验室管理制度和系统以及突出的检测综合能力</w:t>
      </w:r>
      <w:r w:rsidR="00EC723B" w:rsidRPr="005624C5">
        <w:rPr>
          <w:rFonts w:hint="eastAsia"/>
          <w:szCs w:val="21"/>
        </w:rPr>
        <w:t>，</w:t>
      </w:r>
      <w:r w:rsidR="00EC723B" w:rsidRPr="005624C5">
        <w:rPr>
          <w:rFonts w:hint="eastAsia"/>
        </w:rPr>
        <w:t>数据安全保密方案。</w:t>
      </w:r>
    </w:p>
    <w:p w:rsidR="00AC0971" w:rsidRDefault="00AC0971" w:rsidP="00AC0971">
      <w:pPr>
        <w:spacing w:line="420" w:lineRule="exact"/>
        <w:ind w:firstLine="420"/>
      </w:pPr>
      <w:r>
        <w:rPr>
          <w:rFonts w:hint="eastAsia"/>
        </w:rPr>
        <w:t>一</w:t>
      </w:r>
      <w:r>
        <w:t>档（</w:t>
      </w:r>
      <w:r w:rsidR="00FE547A">
        <w:t>7</w:t>
      </w:r>
      <w:r>
        <w:t>分）：方案基本符合项目要求，措施、方法基本可行，工作流程一般；实验室管理能力一般，应用于管理的先进手段不多，检测综合能力弱。</w:t>
      </w:r>
    </w:p>
    <w:p w:rsidR="00AC0971" w:rsidRDefault="00AC0971" w:rsidP="00AC0971">
      <w:pPr>
        <w:spacing w:line="420" w:lineRule="exact"/>
        <w:ind w:firstLine="420"/>
      </w:pPr>
      <w:r>
        <w:t>二档（</w:t>
      </w:r>
      <w:r w:rsidR="00FE547A">
        <w:t>14</w:t>
      </w:r>
      <w:r>
        <w:t>分）：方案符合项目要求，措施、方法可行，工作流程良好；实验室管理较好，</w:t>
      </w:r>
      <w:r>
        <w:lastRenderedPageBreak/>
        <w:t>能运用先进手段参与管理，检测综合能力较强。</w:t>
      </w:r>
    </w:p>
    <w:p w:rsidR="0096639B" w:rsidRPr="004304F5" w:rsidRDefault="00AC0971">
      <w:pPr>
        <w:spacing w:line="420" w:lineRule="exact"/>
        <w:ind w:firstLine="420"/>
      </w:pPr>
      <w:r w:rsidRPr="004304F5">
        <w:rPr>
          <w:rFonts w:hint="eastAsia"/>
        </w:rPr>
        <w:t>三</w:t>
      </w:r>
      <w:r w:rsidR="00F16C26" w:rsidRPr="004304F5">
        <w:t>档（</w:t>
      </w:r>
      <w:r w:rsidR="00FE547A">
        <w:t>20</w:t>
      </w:r>
      <w:r w:rsidR="00F16C26" w:rsidRPr="004304F5">
        <w:t>分）：方案符合项目要求，措施、方法科学</w:t>
      </w:r>
      <w:r w:rsidR="0006148E" w:rsidRPr="004304F5">
        <w:rPr>
          <w:rFonts w:hint="eastAsia"/>
        </w:rPr>
        <w:t>合理</w:t>
      </w:r>
      <w:r w:rsidR="00FA559B" w:rsidRPr="004304F5">
        <w:rPr>
          <w:rFonts w:hint="eastAsia"/>
        </w:rPr>
        <w:t>，</w:t>
      </w:r>
      <w:r w:rsidR="00FA559B" w:rsidRPr="004304F5">
        <w:t>可操作性强</w:t>
      </w:r>
      <w:r w:rsidR="00F16C26" w:rsidRPr="004304F5">
        <w:t>，工作流程优秀，实验室管理能力强，善于运用多种先进手段实施管理，检测综合能力突出。</w:t>
      </w:r>
    </w:p>
    <w:p w:rsidR="0096639B" w:rsidRPr="004304F5" w:rsidRDefault="00F16C26">
      <w:pPr>
        <w:spacing w:line="400" w:lineRule="exact"/>
        <w:ind w:firstLineChars="200" w:firstLine="422"/>
        <w:rPr>
          <w:b/>
          <w:szCs w:val="21"/>
        </w:rPr>
      </w:pPr>
      <w:r w:rsidRPr="004304F5">
        <w:rPr>
          <w:b/>
          <w:szCs w:val="21"/>
        </w:rPr>
        <w:t>（</w:t>
      </w:r>
      <w:r w:rsidRPr="004304F5">
        <w:rPr>
          <w:b/>
          <w:szCs w:val="21"/>
        </w:rPr>
        <w:t>2</w:t>
      </w:r>
      <w:r w:rsidRPr="004304F5">
        <w:rPr>
          <w:b/>
          <w:szCs w:val="21"/>
        </w:rPr>
        <w:t>）</w:t>
      </w:r>
      <w:r w:rsidRPr="004304F5">
        <w:rPr>
          <w:rFonts w:hint="eastAsia"/>
          <w:b/>
          <w:szCs w:val="21"/>
        </w:rPr>
        <w:t>应急预案</w:t>
      </w:r>
      <w:r w:rsidRPr="004304F5">
        <w:rPr>
          <w:b/>
          <w:szCs w:val="21"/>
        </w:rPr>
        <w:t>（满分</w:t>
      </w:r>
      <w:r w:rsidRPr="004304F5">
        <w:rPr>
          <w:b/>
          <w:szCs w:val="21"/>
        </w:rPr>
        <w:t>5</w:t>
      </w:r>
      <w:r w:rsidRPr="004304F5">
        <w:rPr>
          <w:b/>
          <w:szCs w:val="21"/>
        </w:rPr>
        <w:t>分）</w:t>
      </w:r>
    </w:p>
    <w:p w:rsidR="0096639B" w:rsidRDefault="00F16C26">
      <w:pPr>
        <w:spacing w:line="400" w:lineRule="exact"/>
        <w:ind w:firstLineChars="200" w:firstLine="420"/>
      </w:pPr>
      <w:r w:rsidRPr="004304F5">
        <w:rPr>
          <w:rFonts w:hint="eastAsia"/>
        </w:rPr>
        <w:t>供应商应提供受</w:t>
      </w:r>
      <w:r w:rsidR="00FA559B" w:rsidRPr="004304F5">
        <w:rPr>
          <w:rFonts w:hint="eastAsia"/>
        </w:rPr>
        <w:t>人员伤病、仪器设备故障、疫情管控等突发</w:t>
      </w:r>
      <w:r w:rsidR="00FA559B" w:rsidRPr="004304F5">
        <w:t>情况</w:t>
      </w:r>
      <w:r w:rsidRPr="004304F5">
        <w:rPr>
          <w:rFonts w:hint="eastAsia"/>
        </w:rPr>
        <w:t>影响，无法按原实施方案开展检测时，需</w:t>
      </w:r>
      <w:r w:rsidR="00FA559B" w:rsidRPr="004304F5">
        <w:rPr>
          <w:rFonts w:hint="eastAsia"/>
        </w:rPr>
        <w:t>制定有效的预防和补救措施</w:t>
      </w:r>
      <w:r w:rsidRPr="004304F5">
        <w:rPr>
          <w:rFonts w:hint="eastAsia"/>
        </w:rPr>
        <w:t>完成本采购服务的应急预案。</w:t>
      </w:r>
    </w:p>
    <w:p w:rsidR="00AC0971" w:rsidRDefault="00AC0971" w:rsidP="00AC0971">
      <w:pPr>
        <w:spacing w:line="400" w:lineRule="exact"/>
        <w:ind w:firstLineChars="200" w:firstLine="420"/>
      </w:pPr>
      <w:r>
        <w:rPr>
          <w:rFonts w:hint="eastAsia"/>
        </w:rPr>
        <w:t>注：未提供该方案或方案内容达不到一档要求的，本项为</w:t>
      </w:r>
      <w:r>
        <w:t>0</w:t>
      </w:r>
      <w:r>
        <w:rPr>
          <w:rFonts w:hint="eastAsia"/>
        </w:rPr>
        <w:t>分</w:t>
      </w:r>
    </w:p>
    <w:p w:rsidR="00AC0971" w:rsidRDefault="00AC0971">
      <w:pPr>
        <w:spacing w:line="420" w:lineRule="exact"/>
        <w:ind w:firstLine="420"/>
      </w:pPr>
      <w:r>
        <w:rPr>
          <w:rFonts w:hint="eastAsia"/>
        </w:rPr>
        <w:t>一</w:t>
      </w:r>
      <w:r>
        <w:t>档（</w:t>
      </w:r>
      <w:r>
        <w:t>1</w:t>
      </w:r>
      <w:r>
        <w:t>分）：</w:t>
      </w:r>
      <w:r>
        <w:rPr>
          <w:rFonts w:hint="eastAsia"/>
        </w:rPr>
        <w:t>应急预案</w:t>
      </w:r>
      <w:r>
        <w:t>措施、方法基本可行，费用高，可操作一般，仍可按时上报数据。</w:t>
      </w:r>
    </w:p>
    <w:p w:rsidR="0096639B" w:rsidRDefault="00F16C26">
      <w:pPr>
        <w:spacing w:line="420" w:lineRule="exact"/>
        <w:ind w:firstLine="420"/>
      </w:pPr>
      <w:r>
        <w:t>二档（</w:t>
      </w:r>
      <w:r>
        <w:t>3</w:t>
      </w:r>
      <w:r>
        <w:t>分）：</w:t>
      </w:r>
      <w:r>
        <w:rPr>
          <w:rFonts w:hint="eastAsia"/>
        </w:rPr>
        <w:t>应急预案</w:t>
      </w:r>
      <w:r>
        <w:t>措施、方法可行，费用一般，可操作较强，可按时上报数据。</w:t>
      </w:r>
    </w:p>
    <w:p w:rsidR="0096639B" w:rsidRDefault="00AC0971">
      <w:pPr>
        <w:spacing w:line="420" w:lineRule="exact"/>
        <w:ind w:firstLine="420"/>
      </w:pPr>
      <w:r>
        <w:rPr>
          <w:rFonts w:hint="eastAsia"/>
        </w:rPr>
        <w:t>三</w:t>
      </w:r>
      <w:r>
        <w:t>档（</w:t>
      </w:r>
      <w:r>
        <w:t>5</w:t>
      </w:r>
      <w:r>
        <w:t>分）：</w:t>
      </w:r>
      <w:r>
        <w:rPr>
          <w:rFonts w:hint="eastAsia"/>
        </w:rPr>
        <w:t>应急预案</w:t>
      </w:r>
      <w:r>
        <w:t>措施、方法科学得当，费用</w:t>
      </w:r>
      <w:r>
        <w:rPr>
          <w:szCs w:val="21"/>
        </w:rPr>
        <w:t>经济</w:t>
      </w:r>
      <w:r>
        <w:t>，可操作性强，确保按时上报数据。</w:t>
      </w:r>
    </w:p>
    <w:p w:rsidR="0096639B" w:rsidRPr="004304F5" w:rsidRDefault="00F16C26">
      <w:pPr>
        <w:spacing w:line="400" w:lineRule="exact"/>
        <w:ind w:firstLineChars="200" w:firstLine="422"/>
        <w:rPr>
          <w:b/>
          <w:szCs w:val="21"/>
        </w:rPr>
      </w:pPr>
      <w:r w:rsidRPr="004304F5">
        <w:rPr>
          <w:b/>
          <w:szCs w:val="21"/>
        </w:rPr>
        <w:t>（</w:t>
      </w:r>
      <w:r w:rsidRPr="004304F5">
        <w:rPr>
          <w:b/>
          <w:szCs w:val="21"/>
        </w:rPr>
        <w:t>3</w:t>
      </w:r>
      <w:r w:rsidRPr="004304F5">
        <w:rPr>
          <w:b/>
          <w:szCs w:val="21"/>
        </w:rPr>
        <w:t>）</w:t>
      </w:r>
      <w:r w:rsidR="00302F24" w:rsidRPr="004304F5">
        <w:rPr>
          <w:rFonts w:hint="eastAsia"/>
          <w:b/>
          <w:szCs w:val="21"/>
        </w:rPr>
        <w:t>质量保证</w:t>
      </w:r>
      <w:r w:rsidR="00302F24" w:rsidRPr="004304F5">
        <w:rPr>
          <w:b/>
          <w:szCs w:val="21"/>
        </w:rPr>
        <w:t>与</w:t>
      </w:r>
      <w:r w:rsidRPr="004304F5">
        <w:rPr>
          <w:b/>
          <w:szCs w:val="21"/>
        </w:rPr>
        <w:t>质量控制（满分</w:t>
      </w:r>
      <w:r w:rsidR="00FE547A">
        <w:rPr>
          <w:b/>
          <w:szCs w:val="21"/>
        </w:rPr>
        <w:t>20</w:t>
      </w:r>
      <w:r w:rsidRPr="004304F5">
        <w:rPr>
          <w:b/>
          <w:szCs w:val="21"/>
        </w:rPr>
        <w:t>分）</w:t>
      </w:r>
    </w:p>
    <w:p w:rsidR="0096639B" w:rsidRPr="005624C5" w:rsidRDefault="00F16C26">
      <w:pPr>
        <w:spacing w:line="380" w:lineRule="exact"/>
        <w:ind w:firstLineChars="200" w:firstLine="420"/>
      </w:pPr>
      <w:r w:rsidRPr="004304F5">
        <w:rPr>
          <w:color w:val="000000"/>
          <w:kern w:val="0"/>
          <w:szCs w:val="21"/>
        </w:rPr>
        <w:t>供应商提供质量控制方案，</w:t>
      </w:r>
      <w:r w:rsidRPr="005624C5">
        <w:rPr>
          <w:color w:val="000000"/>
          <w:kern w:val="0"/>
          <w:szCs w:val="21"/>
        </w:rPr>
        <w:t>包括：</w:t>
      </w:r>
      <w:r w:rsidR="00EC723B" w:rsidRPr="005624C5">
        <w:rPr>
          <w:rFonts w:hint="eastAsia"/>
          <w:color w:val="000000"/>
          <w:kern w:val="0"/>
          <w:szCs w:val="21"/>
        </w:rPr>
        <w:t>控制项目、控制措施、控制环节、统计分析方法和评价方法、质量评价指标和标准、内部质量监督、实施频次和时间、实施部门和人员等</w:t>
      </w:r>
      <w:r w:rsidR="00C50120" w:rsidRPr="005624C5">
        <w:rPr>
          <w:rFonts w:hint="eastAsia"/>
          <w:color w:val="000000"/>
          <w:kern w:val="0"/>
          <w:szCs w:val="21"/>
        </w:rPr>
        <w:t>。</w:t>
      </w:r>
    </w:p>
    <w:p w:rsidR="00AC0971" w:rsidRPr="005624C5" w:rsidRDefault="00AC0971" w:rsidP="00AC0971">
      <w:pPr>
        <w:spacing w:line="400" w:lineRule="exact"/>
        <w:ind w:firstLineChars="200" w:firstLine="420"/>
      </w:pPr>
      <w:r w:rsidRPr="005624C5">
        <w:rPr>
          <w:rFonts w:hint="eastAsia"/>
        </w:rPr>
        <w:t>注：未提供该方案或方案内容达不到一档要求的，本项为</w:t>
      </w:r>
      <w:r w:rsidRPr="005624C5">
        <w:t>0</w:t>
      </w:r>
      <w:r w:rsidRPr="005624C5">
        <w:rPr>
          <w:rFonts w:hint="eastAsia"/>
        </w:rPr>
        <w:t>分</w:t>
      </w:r>
    </w:p>
    <w:p w:rsidR="00AC0971" w:rsidRDefault="00AC0971" w:rsidP="00AC0971">
      <w:pPr>
        <w:spacing w:line="420" w:lineRule="exact"/>
        <w:ind w:firstLine="420"/>
        <w:rPr>
          <w:szCs w:val="21"/>
        </w:rPr>
      </w:pPr>
      <w:r w:rsidRPr="005624C5">
        <w:rPr>
          <w:rFonts w:hint="eastAsia"/>
        </w:rPr>
        <w:t>一</w:t>
      </w:r>
      <w:r w:rsidRPr="005624C5">
        <w:t>档（</w:t>
      </w:r>
      <w:r w:rsidR="008260F4" w:rsidRPr="005624C5">
        <w:t>7</w:t>
      </w:r>
      <w:r w:rsidRPr="005624C5">
        <w:t>分）：质控措施一般，仍可完成数据检查、质</w:t>
      </w:r>
      <w:r>
        <w:t>量控制以及反馈纠错措施；不具有有效地数据安全保证机制，仅</w:t>
      </w:r>
      <w:r>
        <w:rPr>
          <w:szCs w:val="21"/>
        </w:rPr>
        <w:t>具备检测流程部分岗位在线视频监控系统。</w:t>
      </w:r>
    </w:p>
    <w:p w:rsidR="00AC0971" w:rsidRDefault="00AC0971" w:rsidP="00AC0971">
      <w:pPr>
        <w:spacing w:line="420" w:lineRule="exact"/>
        <w:ind w:firstLine="420"/>
        <w:rPr>
          <w:szCs w:val="21"/>
        </w:rPr>
      </w:pPr>
      <w:r>
        <w:t>二档（</w:t>
      </w:r>
      <w:r w:rsidR="008260F4">
        <w:t>14</w:t>
      </w:r>
      <w:r>
        <w:t>分）：质控措施较科学、完善，可完成数据检查、质量控制以及反馈纠错措施；具有有效地数据安全保证机制，</w:t>
      </w:r>
      <w:r>
        <w:rPr>
          <w:szCs w:val="21"/>
        </w:rPr>
        <w:t>具备检测流程主要岗位在线视频监控系统。</w:t>
      </w:r>
    </w:p>
    <w:p w:rsidR="0096639B" w:rsidRDefault="00AC0971">
      <w:pPr>
        <w:spacing w:line="420" w:lineRule="exact"/>
        <w:ind w:firstLine="420"/>
      </w:pPr>
      <w:r>
        <w:rPr>
          <w:rFonts w:hint="eastAsia"/>
        </w:rPr>
        <w:t>三</w:t>
      </w:r>
      <w:r w:rsidR="00F16C26">
        <w:t>档（</w:t>
      </w:r>
      <w:r w:rsidR="008260F4">
        <w:t>20</w:t>
      </w:r>
      <w:r w:rsidR="00F16C26">
        <w:t>分）：质控措施科学、完善，具有针对性的数据检查、质量控制以及反馈纠错措施；具有切实有效地数据安全保证机制，</w:t>
      </w:r>
      <w:r w:rsidR="00F16C26">
        <w:rPr>
          <w:szCs w:val="21"/>
        </w:rPr>
        <w:t>具备检测全流程在线视频监控系统</w:t>
      </w:r>
      <w:r w:rsidR="00F16C26">
        <w:t>。</w:t>
      </w:r>
    </w:p>
    <w:p w:rsidR="0096639B" w:rsidRDefault="00F16C26">
      <w:pPr>
        <w:spacing w:line="400" w:lineRule="exact"/>
        <w:ind w:firstLineChars="200" w:firstLine="422"/>
        <w:rPr>
          <w:b/>
          <w:szCs w:val="21"/>
        </w:rPr>
      </w:pPr>
      <w:r>
        <w:rPr>
          <w:b/>
          <w:szCs w:val="21"/>
        </w:rPr>
        <w:t>（</w:t>
      </w:r>
      <w:r>
        <w:rPr>
          <w:b/>
          <w:szCs w:val="21"/>
        </w:rPr>
        <w:t>4</w:t>
      </w:r>
      <w:r>
        <w:rPr>
          <w:b/>
          <w:szCs w:val="21"/>
        </w:rPr>
        <w:t>）人员能力（满分</w:t>
      </w:r>
      <w:r>
        <w:rPr>
          <w:b/>
          <w:szCs w:val="21"/>
        </w:rPr>
        <w:t>10</w:t>
      </w:r>
      <w:r>
        <w:rPr>
          <w:b/>
          <w:szCs w:val="21"/>
        </w:rPr>
        <w:t>分）</w:t>
      </w:r>
    </w:p>
    <w:p w:rsidR="0096639B" w:rsidRDefault="00F16C26">
      <w:pPr>
        <w:spacing w:line="360" w:lineRule="exact"/>
        <w:ind w:firstLineChars="200" w:firstLine="420"/>
        <w:rPr>
          <w:szCs w:val="21"/>
        </w:rPr>
      </w:pPr>
      <w:r>
        <w:rPr>
          <w:szCs w:val="21"/>
        </w:rPr>
        <w:t>1</w:t>
      </w:r>
      <w:r>
        <w:rPr>
          <w:szCs w:val="21"/>
        </w:rPr>
        <w:t>）拟投入本项目负责人情况分（拟安排的项目负责人仅限</w:t>
      </w:r>
      <w:r>
        <w:rPr>
          <w:szCs w:val="21"/>
        </w:rPr>
        <w:t>1</w:t>
      </w:r>
      <w:r>
        <w:rPr>
          <w:szCs w:val="21"/>
        </w:rPr>
        <w:t>人）（满分</w:t>
      </w:r>
      <w:r>
        <w:rPr>
          <w:szCs w:val="21"/>
        </w:rPr>
        <w:t>3</w:t>
      </w:r>
      <w:r>
        <w:rPr>
          <w:szCs w:val="21"/>
        </w:rPr>
        <w:t>分）</w:t>
      </w:r>
    </w:p>
    <w:p w:rsidR="0096639B" w:rsidRDefault="00F16C26">
      <w:pPr>
        <w:spacing w:line="400" w:lineRule="exact"/>
        <w:ind w:firstLineChars="200" w:firstLine="420"/>
        <w:rPr>
          <w:bCs/>
        </w:rPr>
      </w:pPr>
      <w:r>
        <w:rPr>
          <w:bCs/>
        </w:rPr>
        <w:t>项目负责人具有环境、检测或化学相关专业（</w:t>
      </w:r>
      <w:r>
        <w:rPr>
          <w:bCs/>
        </w:rPr>
        <w:t>“</w:t>
      </w:r>
      <w:r>
        <w:rPr>
          <w:bCs/>
        </w:rPr>
        <w:t>下同</w:t>
      </w:r>
      <w:r>
        <w:rPr>
          <w:bCs/>
        </w:rPr>
        <w:t>”</w:t>
      </w:r>
      <w:r>
        <w:rPr>
          <w:bCs/>
        </w:rPr>
        <w:t>）中级或以上职称或</w:t>
      </w:r>
      <w:r>
        <w:rPr>
          <w:rFonts w:hint="eastAsia"/>
          <w:bCs/>
        </w:rPr>
        <w:t>同等能力</w:t>
      </w:r>
      <w:r>
        <w:rPr>
          <w:bCs/>
        </w:rPr>
        <w:t>，且具有</w:t>
      </w:r>
      <w:r>
        <w:rPr>
          <w:bCs/>
        </w:rPr>
        <w:t>2</w:t>
      </w:r>
      <w:r>
        <w:rPr>
          <w:bCs/>
        </w:rPr>
        <w:t>年以上二恶英检测经验，得</w:t>
      </w:r>
      <w:r>
        <w:rPr>
          <w:bCs/>
        </w:rPr>
        <w:t>1</w:t>
      </w:r>
      <w:r>
        <w:rPr>
          <w:bCs/>
        </w:rPr>
        <w:t>分；具有相关专业高级或以上职称或</w:t>
      </w:r>
      <w:r>
        <w:rPr>
          <w:rFonts w:hint="eastAsia"/>
          <w:bCs/>
        </w:rPr>
        <w:t>同等能力</w:t>
      </w:r>
      <w:r>
        <w:rPr>
          <w:bCs/>
        </w:rPr>
        <w:t>，且具有</w:t>
      </w:r>
      <w:r>
        <w:rPr>
          <w:bCs/>
        </w:rPr>
        <w:t>3</w:t>
      </w:r>
      <w:r>
        <w:rPr>
          <w:bCs/>
        </w:rPr>
        <w:t>年以上二恶英检测经验，得</w:t>
      </w:r>
      <w:r>
        <w:rPr>
          <w:bCs/>
        </w:rPr>
        <w:t>2</w:t>
      </w:r>
      <w:r>
        <w:rPr>
          <w:bCs/>
        </w:rPr>
        <w:t>分；具有相关专业高级或以上职称或</w:t>
      </w:r>
      <w:r>
        <w:rPr>
          <w:rFonts w:hint="eastAsia"/>
          <w:bCs/>
        </w:rPr>
        <w:t>同等能力</w:t>
      </w:r>
      <w:r>
        <w:rPr>
          <w:bCs/>
        </w:rPr>
        <w:t>，且具有</w:t>
      </w:r>
      <w:r>
        <w:rPr>
          <w:bCs/>
        </w:rPr>
        <w:t>5</w:t>
      </w:r>
      <w:r>
        <w:rPr>
          <w:bCs/>
        </w:rPr>
        <w:t>年以上二恶英检测经验，得</w:t>
      </w:r>
      <w:r>
        <w:rPr>
          <w:bCs/>
        </w:rPr>
        <w:t>3</w:t>
      </w:r>
      <w:r>
        <w:rPr>
          <w:bCs/>
        </w:rPr>
        <w:t>分。</w:t>
      </w:r>
      <w:r w:rsidR="00AC0971">
        <w:rPr>
          <w:rFonts w:hint="eastAsia"/>
          <w:bCs/>
        </w:rPr>
        <w:t>满分</w:t>
      </w:r>
      <w:r w:rsidR="00AC0971">
        <w:rPr>
          <w:rFonts w:hint="eastAsia"/>
          <w:bCs/>
        </w:rPr>
        <w:t>3</w:t>
      </w:r>
      <w:r w:rsidR="00AC0971">
        <w:rPr>
          <w:rFonts w:hint="eastAsia"/>
          <w:bCs/>
        </w:rPr>
        <w:t>分。</w:t>
      </w:r>
    </w:p>
    <w:p w:rsidR="0096639B" w:rsidRDefault="00F16C26">
      <w:pPr>
        <w:spacing w:line="400" w:lineRule="exact"/>
        <w:ind w:left="420"/>
        <w:rPr>
          <w:bCs/>
        </w:rPr>
      </w:pPr>
      <w:r>
        <w:rPr>
          <w:bCs/>
        </w:rPr>
        <w:t>2</w:t>
      </w:r>
      <w:r>
        <w:rPr>
          <w:bCs/>
        </w:rPr>
        <w:t>）项目团队成员分（投入项目的技术人员，项目负责人除外）（满分</w:t>
      </w:r>
      <w:r>
        <w:rPr>
          <w:bCs/>
        </w:rPr>
        <w:t>7</w:t>
      </w:r>
      <w:r>
        <w:rPr>
          <w:bCs/>
        </w:rPr>
        <w:t>分）</w:t>
      </w:r>
    </w:p>
    <w:p w:rsidR="0096639B" w:rsidRDefault="00F16C26">
      <w:pPr>
        <w:spacing w:line="400" w:lineRule="exact"/>
        <w:ind w:firstLineChars="200" w:firstLine="420"/>
        <w:rPr>
          <w:bCs/>
        </w:rPr>
      </w:pPr>
      <w:r>
        <w:rPr>
          <w:bCs/>
        </w:rPr>
        <w:t>项目团队成员：具备具有环境、检测或化学相关专业（</w:t>
      </w:r>
      <w:r>
        <w:rPr>
          <w:bCs/>
        </w:rPr>
        <w:t>“</w:t>
      </w:r>
      <w:r>
        <w:rPr>
          <w:bCs/>
        </w:rPr>
        <w:t>下同</w:t>
      </w:r>
      <w:r>
        <w:rPr>
          <w:bCs/>
        </w:rPr>
        <w:t>”</w:t>
      </w:r>
      <w:r>
        <w:rPr>
          <w:bCs/>
        </w:rPr>
        <w:t>）中级技术职称或</w:t>
      </w:r>
      <w:r>
        <w:rPr>
          <w:rFonts w:hint="eastAsia"/>
          <w:bCs/>
        </w:rPr>
        <w:t>同等能力</w:t>
      </w:r>
      <w:r>
        <w:rPr>
          <w:bCs/>
        </w:rPr>
        <w:t>，每人得</w:t>
      </w:r>
      <w:r>
        <w:rPr>
          <w:bCs/>
        </w:rPr>
        <w:t>0.5</w:t>
      </w:r>
      <w:r>
        <w:rPr>
          <w:bCs/>
        </w:rPr>
        <w:t>分；具</w:t>
      </w:r>
      <w:r>
        <w:rPr>
          <w:szCs w:val="21"/>
        </w:rPr>
        <w:t>备副高级专业技术资格职称</w:t>
      </w:r>
      <w:r>
        <w:rPr>
          <w:bCs/>
        </w:rPr>
        <w:t>或</w:t>
      </w:r>
      <w:r>
        <w:rPr>
          <w:rFonts w:hint="eastAsia"/>
          <w:bCs/>
        </w:rPr>
        <w:t>同等能力</w:t>
      </w:r>
      <w:r>
        <w:rPr>
          <w:bCs/>
        </w:rPr>
        <w:t>，每人得</w:t>
      </w:r>
      <w:r>
        <w:rPr>
          <w:bCs/>
        </w:rPr>
        <w:t>1</w:t>
      </w:r>
      <w:r>
        <w:rPr>
          <w:bCs/>
        </w:rPr>
        <w:t>分。满分</w:t>
      </w:r>
      <w:r>
        <w:rPr>
          <w:bCs/>
        </w:rPr>
        <w:t>7</w:t>
      </w:r>
      <w:r>
        <w:rPr>
          <w:bCs/>
        </w:rPr>
        <w:t>分。</w:t>
      </w:r>
    </w:p>
    <w:p w:rsidR="0096639B" w:rsidRDefault="00F16C26">
      <w:pPr>
        <w:spacing w:line="380" w:lineRule="exact"/>
        <w:ind w:firstLineChars="200" w:firstLine="420"/>
      </w:pPr>
      <w:r>
        <w:rPr>
          <w:bCs/>
        </w:rPr>
        <w:t>（人员得分说明：响应文件</w:t>
      </w:r>
      <w:r>
        <w:rPr>
          <w:szCs w:val="21"/>
        </w:rPr>
        <w:t>需提供以上拟投入人员名单、职称证书</w:t>
      </w:r>
      <w:r w:rsidR="00AC0971">
        <w:rPr>
          <w:rFonts w:hint="eastAsia"/>
          <w:szCs w:val="21"/>
        </w:rPr>
        <w:t>或</w:t>
      </w:r>
      <w:r>
        <w:rPr>
          <w:rFonts w:hint="eastAsia"/>
          <w:szCs w:val="21"/>
        </w:rPr>
        <w:t>学历证书</w:t>
      </w:r>
      <w:r>
        <w:rPr>
          <w:szCs w:val="21"/>
        </w:rPr>
        <w:t>复印件、劳动合同或事业单位机构编制证或人员编制证明复印件、</w:t>
      </w:r>
      <w:r>
        <w:rPr>
          <w:szCs w:val="21"/>
        </w:rPr>
        <w:t>2020</w:t>
      </w:r>
      <w:r>
        <w:rPr>
          <w:szCs w:val="21"/>
        </w:rPr>
        <w:t>年</w:t>
      </w:r>
      <w:r>
        <w:rPr>
          <w:szCs w:val="21"/>
        </w:rPr>
        <w:t>1</w:t>
      </w:r>
      <w:r>
        <w:rPr>
          <w:szCs w:val="21"/>
        </w:rPr>
        <w:t>月至</w:t>
      </w:r>
      <w:r w:rsidR="00AC0971">
        <w:rPr>
          <w:rFonts w:hint="eastAsia"/>
          <w:szCs w:val="21"/>
        </w:rPr>
        <w:t>本项目磋商截止时间</w:t>
      </w:r>
      <w:r>
        <w:rPr>
          <w:szCs w:val="21"/>
        </w:rPr>
        <w:t>内任意一个月，供应商为人员缴纳社保证明复印件或社保缴纳说明文件。不提供的不予得分。）</w:t>
      </w:r>
    </w:p>
    <w:p w:rsidR="0096639B" w:rsidRDefault="0096639B">
      <w:pPr>
        <w:spacing w:line="420" w:lineRule="exact"/>
        <w:ind w:firstLine="420"/>
        <w:rPr>
          <w:b/>
        </w:rPr>
      </w:pPr>
    </w:p>
    <w:p w:rsidR="0096639B" w:rsidRDefault="00F16C26">
      <w:pPr>
        <w:spacing w:line="360" w:lineRule="auto"/>
        <w:ind w:rightChars="-27" w:right="-57" w:firstLineChars="200" w:firstLine="422"/>
        <w:outlineLvl w:val="1"/>
        <w:rPr>
          <w:b/>
          <w:szCs w:val="21"/>
        </w:rPr>
      </w:pPr>
      <w:r>
        <w:rPr>
          <w:b/>
          <w:szCs w:val="21"/>
        </w:rPr>
        <w:lastRenderedPageBreak/>
        <w:t>3</w:t>
      </w:r>
      <w:r>
        <w:rPr>
          <w:b/>
          <w:szCs w:val="21"/>
        </w:rPr>
        <w:t>．商务分</w:t>
      </w:r>
      <w:r>
        <w:rPr>
          <w:b/>
          <w:szCs w:val="21"/>
        </w:rPr>
        <w:t>…………………………………………………………………34</w:t>
      </w:r>
      <w:r>
        <w:rPr>
          <w:b/>
          <w:szCs w:val="21"/>
        </w:rPr>
        <w:t>分</w:t>
      </w:r>
    </w:p>
    <w:p w:rsidR="0096639B" w:rsidRDefault="00F16C26">
      <w:pPr>
        <w:spacing w:line="400" w:lineRule="exact"/>
        <w:ind w:firstLineChars="200" w:firstLine="422"/>
        <w:rPr>
          <w:b/>
          <w:szCs w:val="21"/>
        </w:rPr>
      </w:pPr>
      <w:r>
        <w:rPr>
          <w:b/>
          <w:szCs w:val="21"/>
        </w:rPr>
        <w:t>（</w:t>
      </w:r>
      <w:r>
        <w:rPr>
          <w:b/>
          <w:szCs w:val="21"/>
        </w:rPr>
        <w:t>1</w:t>
      </w:r>
      <w:r>
        <w:rPr>
          <w:b/>
          <w:szCs w:val="21"/>
        </w:rPr>
        <w:t>）水质检测能力（满分</w:t>
      </w:r>
      <w:r>
        <w:rPr>
          <w:b/>
          <w:szCs w:val="21"/>
        </w:rPr>
        <w:t>9</w:t>
      </w:r>
      <w:r>
        <w:rPr>
          <w:b/>
          <w:szCs w:val="21"/>
        </w:rPr>
        <w:t>分）</w:t>
      </w:r>
    </w:p>
    <w:p w:rsidR="0096639B" w:rsidRDefault="00F16C26">
      <w:pPr>
        <w:widowControl/>
        <w:spacing w:line="370" w:lineRule="atLeast"/>
        <w:ind w:firstLineChars="200" w:firstLine="420"/>
      </w:pPr>
      <w:r>
        <w:rPr>
          <w:kern w:val="0"/>
          <w:szCs w:val="21"/>
        </w:rPr>
        <w:t>供应商</w:t>
      </w:r>
      <w:r>
        <w:rPr>
          <w:kern w:val="0"/>
        </w:rPr>
        <w:t>自</w:t>
      </w:r>
      <w:r>
        <w:rPr>
          <w:kern w:val="0"/>
        </w:rPr>
        <w:t>2017</w:t>
      </w:r>
      <w:r>
        <w:rPr>
          <w:kern w:val="0"/>
        </w:rPr>
        <w:t>年</w:t>
      </w:r>
      <w:r>
        <w:rPr>
          <w:kern w:val="0"/>
        </w:rPr>
        <w:t>1</w:t>
      </w:r>
      <w:r>
        <w:rPr>
          <w:kern w:val="0"/>
        </w:rPr>
        <w:t>月</w:t>
      </w:r>
      <w:r>
        <w:rPr>
          <w:kern w:val="0"/>
        </w:rPr>
        <w:t>1</w:t>
      </w:r>
      <w:r>
        <w:rPr>
          <w:kern w:val="0"/>
        </w:rPr>
        <w:t>日以来</w:t>
      </w:r>
      <w:r>
        <w:t>，参加省级二噁英能力验证，考核结果为满意的，每次加</w:t>
      </w:r>
      <w:r>
        <w:t>2</w:t>
      </w:r>
      <w:r>
        <w:t>分；参加</w:t>
      </w:r>
      <w:r>
        <w:rPr>
          <w:rFonts w:hint="eastAsia"/>
        </w:rPr>
        <w:t>国家</w:t>
      </w:r>
      <w:r>
        <w:t>级二噁英能力验证，考核结果为满意的，每次加</w:t>
      </w:r>
      <w:r>
        <w:t>3</w:t>
      </w:r>
      <w:r>
        <w:t>分</w:t>
      </w:r>
      <w:r>
        <w:rPr>
          <w:rFonts w:hint="eastAsia"/>
        </w:rPr>
        <w:t>，不同等级能力验证可累计加分</w:t>
      </w:r>
      <w:r>
        <w:t>。</w:t>
      </w:r>
      <w:r w:rsidR="00F8317B">
        <w:rPr>
          <w:rFonts w:hint="eastAsia"/>
        </w:rPr>
        <w:t>满分</w:t>
      </w:r>
      <w:r w:rsidR="00F8317B">
        <w:rPr>
          <w:rFonts w:hint="eastAsia"/>
        </w:rPr>
        <w:t>9</w:t>
      </w:r>
      <w:r w:rsidR="00F8317B">
        <w:rPr>
          <w:rFonts w:hint="eastAsia"/>
        </w:rPr>
        <w:t>分。</w:t>
      </w:r>
    </w:p>
    <w:p w:rsidR="0096639B" w:rsidRDefault="00F16C26">
      <w:pPr>
        <w:widowControl/>
        <w:spacing w:line="370" w:lineRule="atLeast"/>
        <w:ind w:firstLineChars="200" w:firstLine="420"/>
        <w:rPr>
          <w:bCs/>
        </w:rPr>
      </w:pPr>
      <w:r>
        <w:t>（</w:t>
      </w:r>
      <w:r w:rsidR="00F8317B">
        <w:rPr>
          <w:rFonts w:hint="eastAsia"/>
        </w:rPr>
        <w:t>响应文件</w:t>
      </w:r>
      <w:r>
        <w:rPr>
          <w:bCs/>
        </w:rPr>
        <w:t>提供能力验证结果材料复印件</w:t>
      </w:r>
      <w:r w:rsidR="00F8317B">
        <w:rPr>
          <w:bCs/>
        </w:rPr>
        <w:t>，否则不得分</w:t>
      </w:r>
      <w:r>
        <w:rPr>
          <w:bCs/>
        </w:rPr>
        <w:t>，原件备查。）</w:t>
      </w:r>
    </w:p>
    <w:p w:rsidR="0096639B" w:rsidRDefault="00F16C26">
      <w:pPr>
        <w:spacing w:line="400" w:lineRule="exact"/>
        <w:ind w:leftChars="200" w:left="420"/>
        <w:rPr>
          <w:b/>
        </w:rPr>
      </w:pPr>
      <w:r>
        <w:rPr>
          <w:b/>
        </w:rPr>
        <w:t>（</w:t>
      </w:r>
      <w:r>
        <w:rPr>
          <w:b/>
        </w:rPr>
        <w:t>2</w:t>
      </w:r>
      <w:r>
        <w:rPr>
          <w:b/>
        </w:rPr>
        <w:t>）业绩（满分</w:t>
      </w:r>
      <w:r>
        <w:rPr>
          <w:b/>
        </w:rPr>
        <w:t>15</w:t>
      </w:r>
      <w:r>
        <w:rPr>
          <w:b/>
        </w:rPr>
        <w:t>分）</w:t>
      </w:r>
    </w:p>
    <w:p w:rsidR="0096639B" w:rsidRDefault="00F16C26">
      <w:pPr>
        <w:spacing w:line="400" w:lineRule="exact"/>
        <w:ind w:firstLineChars="200" w:firstLine="420"/>
        <w:rPr>
          <w:bCs/>
        </w:rPr>
      </w:pPr>
      <w:r>
        <w:rPr>
          <w:bCs/>
        </w:rPr>
        <w:t>1</w:t>
      </w:r>
      <w:r>
        <w:rPr>
          <w:bCs/>
        </w:rPr>
        <w:t>）</w:t>
      </w:r>
      <w:r>
        <w:rPr>
          <w:color w:val="000000"/>
          <w:kern w:val="0"/>
          <w:szCs w:val="21"/>
        </w:rPr>
        <w:t>供应商</w:t>
      </w:r>
      <w:r>
        <w:rPr>
          <w:kern w:val="0"/>
        </w:rPr>
        <w:t>自</w:t>
      </w:r>
      <w:r>
        <w:rPr>
          <w:kern w:val="0"/>
        </w:rPr>
        <w:t>2017</w:t>
      </w:r>
      <w:r>
        <w:rPr>
          <w:kern w:val="0"/>
        </w:rPr>
        <w:t>年</w:t>
      </w:r>
      <w:r>
        <w:rPr>
          <w:kern w:val="0"/>
        </w:rPr>
        <w:t>1</w:t>
      </w:r>
      <w:r>
        <w:rPr>
          <w:kern w:val="0"/>
        </w:rPr>
        <w:t>月</w:t>
      </w:r>
      <w:r>
        <w:rPr>
          <w:kern w:val="0"/>
        </w:rPr>
        <w:t>1</w:t>
      </w:r>
      <w:r>
        <w:rPr>
          <w:kern w:val="0"/>
        </w:rPr>
        <w:t>日以来</w:t>
      </w:r>
      <w:r>
        <w:rPr>
          <w:bCs/>
        </w:rPr>
        <w:t>，承担过水质样品二恶英类检测工作的，每个项目得</w:t>
      </w:r>
      <w:r>
        <w:rPr>
          <w:bCs/>
        </w:rPr>
        <w:t>2</w:t>
      </w:r>
      <w:r>
        <w:rPr>
          <w:bCs/>
        </w:rPr>
        <w:t>分，满分</w:t>
      </w:r>
      <w:r>
        <w:rPr>
          <w:bCs/>
        </w:rPr>
        <w:t>8</w:t>
      </w:r>
      <w:r>
        <w:rPr>
          <w:bCs/>
        </w:rPr>
        <w:t>分。</w:t>
      </w:r>
    </w:p>
    <w:p w:rsidR="0096639B" w:rsidRDefault="00F16C26">
      <w:pPr>
        <w:spacing w:line="400" w:lineRule="exact"/>
        <w:ind w:firstLineChars="200" w:firstLine="420"/>
        <w:rPr>
          <w:bCs/>
        </w:rPr>
      </w:pPr>
      <w:r>
        <w:t>2</w:t>
      </w:r>
      <w:r>
        <w:t>）</w:t>
      </w:r>
      <w:r>
        <w:rPr>
          <w:color w:val="000000"/>
          <w:kern w:val="0"/>
          <w:szCs w:val="21"/>
        </w:rPr>
        <w:t>供应商</w:t>
      </w:r>
      <w:r>
        <w:rPr>
          <w:kern w:val="0"/>
        </w:rPr>
        <w:t>自</w:t>
      </w:r>
      <w:r>
        <w:rPr>
          <w:kern w:val="0"/>
        </w:rPr>
        <w:t>2017</w:t>
      </w:r>
      <w:r>
        <w:rPr>
          <w:kern w:val="0"/>
        </w:rPr>
        <w:t>年</w:t>
      </w:r>
      <w:r>
        <w:rPr>
          <w:kern w:val="0"/>
        </w:rPr>
        <w:t>1</w:t>
      </w:r>
      <w:r>
        <w:rPr>
          <w:kern w:val="0"/>
        </w:rPr>
        <w:t>月</w:t>
      </w:r>
      <w:r>
        <w:rPr>
          <w:kern w:val="0"/>
        </w:rPr>
        <w:t>1</w:t>
      </w:r>
      <w:r>
        <w:rPr>
          <w:kern w:val="0"/>
        </w:rPr>
        <w:t>日以来</w:t>
      </w:r>
      <w:r>
        <w:rPr>
          <w:bCs/>
        </w:rPr>
        <w:t>，承担过其他类型样品二恶英类检测工作的，每个项目每个得</w:t>
      </w:r>
      <w:r>
        <w:rPr>
          <w:bCs/>
        </w:rPr>
        <w:t>1</w:t>
      </w:r>
      <w:r>
        <w:rPr>
          <w:bCs/>
        </w:rPr>
        <w:t>分，满分</w:t>
      </w:r>
      <w:r>
        <w:rPr>
          <w:bCs/>
        </w:rPr>
        <w:t>7</w:t>
      </w:r>
      <w:r>
        <w:rPr>
          <w:bCs/>
        </w:rPr>
        <w:t>分。</w:t>
      </w:r>
    </w:p>
    <w:p w:rsidR="0096639B" w:rsidRDefault="00F16C26">
      <w:pPr>
        <w:spacing w:line="400" w:lineRule="exact"/>
        <w:ind w:firstLineChars="200" w:firstLine="420"/>
        <w:rPr>
          <w:bCs/>
        </w:rPr>
      </w:pPr>
      <w:r>
        <w:rPr>
          <w:bCs/>
        </w:rPr>
        <w:t>（</w:t>
      </w:r>
      <w:r w:rsidR="00F8317B">
        <w:rPr>
          <w:rFonts w:hint="eastAsia"/>
          <w:bCs/>
        </w:rPr>
        <w:t>响应文件</w:t>
      </w:r>
      <w:r>
        <w:rPr>
          <w:bCs/>
        </w:rPr>
        <w:t>提供以下证明材料复印件</w:t>
      </w:r>
      <w:r w:rsidR="00F8317B">
        <w:rPr>
          <w:bCs/>
        </w:rPr>
        <w:t>，否则不得分</w:t>
      </w:r>
      <w:r>
        <w:rPr>
          <w:bCs/>
        </w:rPr>
        <w:t>，原件备查。）</w:t>
      </w:r>
    </w:p>
    <w:p w:rsidR="0096639B" w:rsidRDefault="00F16C26">
      <w:pPr>
        <w:spacing w:line="400" w:lineRule="exact"/>
        <w:ind w:left="420"/>
        <w:rPr>
          <w:bCs/>
        </w:rPr>
      </w:pPr>
      <w:r>
        <w:rPr>
          <w:rFonts w:ascii="宋体" w:hAnsi="宋体" w:cs="宋体" w:hint="eastAsia"/>
          <w:bCs/>
        </w:rPr>
        <w:t>①</w:t>
      </w:r>
      <w:r>
        <w:rPr>
          <w:bCs/>
        </w:rPr>
        <w:t>项目合同复印件。</w:t>
      </w:r>
    </w:p>
    <w:p w:rsidR="0096639B" w:rsidRDefault="00F16C26">
      <w:pPr>
        <w:spacing w:line="400" w:lineRule="exact"/>
        <w:ind w:left="420"/>
        <w:rPr>
          <w:bCs/>
        </w:rPr>
      </w:pPr>
      <w:r>
        <w:rPr>
          <w:rFonts w:ascii="宋体" w:hAnsi="宋体" w:cs="宋体" w:hint="eastAsia"/>
          <w:bCs/>
        </w:rPr>
        <w:t>②</w:t>
      </w:r>
      <w:r>
        <w:rPr>
          <w:bCs/>
        </w:rPr>
        <w:t>验收报告复印件，或采购方提供的其他成功履行合同的证明材料。</w:t>
      </w:r>
    </w:p>
    <w:p w:rsidR="0096639B" w:rsidRDefault="00F16C26" w:rsidP="00F8317B">
      <w:pPr>
        <w:spacing w:line="400" w:lineRule="exact"/>
        <w:ind w:firstLineChars="196" w:firstLine="413"/>
        <w:rPr>
          <w:b/>
          <w:szCs w:val="21"/>
        </w:rPr>
      </w:pPr>
      <w:r>
        <w:rPr>
          <w:b/>
          <w:szCs w:val="21"/>
        </w:rPr>
        <w:t>（</w:t>
      </w:r>
      <w:r>
        <w:rPr>
          <w:b/>
          <w:szCs w:val="21"/>
        </w:rPr>
        <w:t>3</w:t>
      </w:r>
      <w:r>
        <w:rPr>
          <w:b/>
          <w:szCs w:val="21"/>
        </w:rPr>
        <w:t>）综合实力（满分</w:t>
      </w:r>
      <w:r>
        <w:rPr>
          <w:b/>
          <w:szCs w:val="21"/>
        </w:rPr>
        <w:t>10</w:t>
      </w:r>
      <w:r>
        <w:rPr>
          <w:b/>
          <w:szCs w:val="21"/>
        </w:rPr>
        <w:t>分）</w:t>
      </w:r>
    </w:p>
    <w:p w:rsidR="0096639B" w:rsidRDefault="00F16C26">
      <w:pPr>
        <w:pStyle w:val="afe"/>
        <w:spacing w:line="400" w:lineRule="exact"/>
        <w:ind w:leftChars="50" w:left="105"/>
        <w:rPr>
          <w:rFonts w:ascii="Times New Roman" w:hAnsi="Times New Roman" w:cs="Times New Roman"/>
        </w:rPr>
      </w:pPr>
      <w:r>
        <w:t>1</w:t>
      </w:r>
      <w:r>
        <w:t>）</w:t>
      </w:r>
      <w:r>
        <w:rPr>
          <w:color w:val="000000"/>
          <w:kern w:val="0"/>
          <w:szCs w:val="21"/>
        </w:rPr>
        <w:t>供应商</w:t>
      </w:r>
      <w:r>
        <w:rPr>
          <w:kern w:val="0"/>
        </w:rPr>
        <w:t>自</w:t>
      </w:r>
      <w:r>
        <w:rPr>
          <w:kern w:val="0"/>
        </w:rPr>
        <w:t>2017</w:t>
      </w:r>
      <w:r>
        <w:rPr>
          <w:kern w:val="0"/>
        </w:rPr>
        <w:t>年</w:t>
      </w:r>
      <w:r>
        <w:rPr>
          <w:kern w:val="0"/>
        </w:rPr>
        <w:t>1</w:t>
      </w:r>
      <w:r>
        <w:rPr>
          <w:kern w:val="0"/>
        </w:rPr>
        <w:t>月</w:t>
      </w:r>
      <w:r>
        <w:rPr>
          <w:kern w:val="0"/>
        </w:rPr>
        <w:t>1</w:t>
      </w:r>
      <w:r>
        <w:rPr>
          <w:kern w:val="0"/>
        </w:rPr>
        <w:t>日以来</w:t>
      </w:r>
      <w:r>
        <w:rPr>
          <w:bCs/>
        </w:rPr>
        <w:t>，</w:t>
      </w:r>
      <w:r>
        <w:t>获得行政部门组织的实验室技能比武团体或个人三等奖以上的，市厅级二、三等奖，每项得</w:t>
      </w:r>
      <w:r>
        <w:t>1</w:t>
      </w:r>
      <w:r>
        <w:t>分；市厅级一等奖，每项得</w:t>
      </w:r>
      <w:r>
        <w:t>2</w:t>
      </w:r>
      <w:r>
        <w:t>分；省部级二、三等奖，每项得</w:t>
      </w:r>
      <w:r>
        <w:t>3</w:t>
      </w:r>
      <w:r>
        <w:t>分；省部级一等奖，每项得</w:t>
      </w:r>
      <w:r>
        <w:t>4</w:t>
      </w:r>
      <w:r>
        <w:t>分；国家级奖项每项得</w:t>
      </w:r>
      <w:r>
        <w:t>5</w:t>
      </w:r>
      <w:r>
        <w:t>分。</w:t>
      </w:r>
      <w:r>
        <w:rPr>
          <w:rFonts w:ascii="Times New Roman" w:hAnsi="Times New Roman" w:cs="Times New Roman"/>
        </w:rPr>
        <w:t>团体和</w:t>
      </w:r>
      <w:r>
        <w:rPr>
          <w:rFonts w:ascii="Times New Roman" w:hAnsi="Times New Roman" w:cs="Times New Roman" w:hint="eastAsia"/>
        </w:rPr>
        <w:t>拟投入本采购项目的</w:t>
      </w:r>
      <w:r>
        <w:rPr>
          <w:rFonts w:ascii="Times New Roman" w:hAnsi="Times New Roman" w:cs="Times New Roman"/>
        </w:rPr>
        <w:t>个人</w:t>
      </w:r>
      <w:r>
        <w:rPr>
          <w:rFonts w:ascii="Times New Roman" w:hAnsi="Times New Roman" w:cs="Times New Roman" w:hint="eastAsia"/>
        </w:rPr>
        <w:t>获奖</w:t>
      </w:r>
      <w:r>
        <w:rPr>
          <w:rFonts w:ascii="Times New Roman" w:hAnsi="Times New Roman" w:cs="Times New Roman"/>
        </w:rPr>
        <w:t>可累计加分，满分</w:t>
      </w:r>
      <w:r>
        <w:rPr>
          <w:rFonts w:ascii="Times New Roman" w:hAnsi="Times New Roman" w:cs="Times New Roman"/>
        </w:rPr>
        <w:t>5</w:t>
      </w:r>
      <w:r>
        <w:rPr>
          <w:rFonts w:ascii="Times New Roman" w:hAnsi="Times New Roman" w:cs="Times New Roman"/>
        </w:rPr>
        <w:t>分。</w:t>
      </w:r>
    </w:p>
    <w:p w:rsidR="0096639B" w:rsidRDefault="00F16C26">
      <w:pPr>
        <w:spacing w:line="380" w:lineRule="exact"/>
        <w:ind w:firstLineChars="200" w:firstLine="420"/>
      </w:pPr>
      <w:r>
        <w:rPr>
          <w:szCs w:val="21"/>
        </w:rPr>
        <w:t>2</w:t>
      </w:r>
      <w:r>
        <w:rPr>
          <w:szCs w:val="21"/>
        </w:rPr>
        <w:t>）</w:t>
      </w:r>
      <w:r>
        <w:rPr>
          <w:color w:val="000000"/>
          <w:kern w:val="0"/>
          <w:szCs w:val="21"/>
        </w:rPr>
        <w:t>供应商</w:t>
      </w:r>
      <w:r>
        <w:rPr>
          <w:kern w:val="0"/>
        </w:rPr>
        <w:t>自</w:t>
      </w:r>
      <w:r>
        <w:rPr>
          <w:kern w:val="0"/>
        </w:rPr>
        <w:t>2017</w:t>
      </w:r>
      <w:r>
        <w:rPr>
          <w:kern w:val="0"/>
        </w:rPr>
        <w:t>年</w:t>
      </w:r>
      <w:r>
        <w:rPr>
          <w:kern w:val="0"/>
        </w:rPr>
        <w:t>1</w:t>
      </w:r>
      <w:r>
        <w:rPr>
          <w:kern w:val="0"/>
        </w:rPr>
        <w:t>月</w:t>
      </w:r>
      <w:r>
        <w:rPr>
          <w:kern w:val="0"/>
        </w:rPr>
        <w:t>1</w:t>
      </w:r>
      <w:r>
        <w:rPr>
          <w:kern w:val="0"/>
        </w:rPr>
        <w:t>日以来</w:t>
      </w:r>
      <w:r>
        <w:t>，获得过市厅级及以上科学技术类奖项的，市厅级二、三等奖，每项得</w:t>
      </w:r>
      <w:r>
        <w:t>1</w:t>
      </w:r>
      <w:r>
        <w:t>分；市厅级一等奖，每项得</w:t>
      </w:r>
      <w:r>
        <w:t>2</w:t>
      </w:r>
      <w:r>
        <w:t>分；省部级二、三等奖，每项得</w:t>
      </w:r>
      <w:r>
        <w:t>3</w:t>
      </w:r>
      <w:r>
        <w:t>分；省部级一等奖，每项得</w:t>
      </w:r>
      <w:r>
        <w:t>4</w:t>
      </w:r>
      <w:r>
        <w:t>分；国家级奖项每项得</w:t>
      </w:r>
      <w:r>
        <w:t>5</w:t>
      </w:r>
      <w:r>
        <w:t>分。满分</w:t>
      </w:r>
      <w:r>
        <w:t>5</w:t>
      </w:r>
      <w:r>
        <w:t>分。</w:t>
      </w:r>
    </w:p>
    <w:p w:rsidR="0096639B" w:rsidRPr="00F8317B" w:rsidRDefault="00F16C26" w:rsidP="00F8317B">
      <w:pPr>
        <w:spacing w:line="400" w:lineRule="exact"/>
        <w:ind w:firstLineChars="100" w:firstLine="210"/>
      </w:pPr>
      <w:r w:rsidRPr="00F8317B">
        <w:t>（</w:t>
      </w:r>
      <w:r w:rsidR="00F8317B">
        <w:rPr>
          <w:rFonts w:hint="eastAsia"/>
        </w:rPr>
        <w:t>响应文件</w:t>
      </w:r>
      <w:r w:rsidRPr="00F8317B">
        <w:t>提供获奖证书复印件</w:t>
      </w:r>
      <w:r w:rsidR="00F8317B" w:rsidRPr="00F8317B">
        <w:t>，否则不得分</w:t>
      </w:r>
      <w:r w:rsidRPr="00F8317B">
        <w:t>，原件备查。）</w:t>
      </w:r>
    </w:p>
    <w:p w:rsidR="0096639B" w:rsidRDefault="004304F5" w:rsidP="00F8317B">
      <w:pPr>
        <w:spacing w:line="360" w:lineRule="atLeast"/>
        <w:ind w:firstLineChars="200" w:firstLine="406"/>
        <w:rPr>
          <w:bCs/>
          <w:szCs w:val="21"/>
        </w:rPr>
      </w:pPr>
      <w:r>
        <w:rPr>
          <w:rFonts w:hint="eastAsia"/>
          <w:b/>
          <w:bCs/>
          <w:color w:val="000000"/>
          <w:spacing w:val="-4"/>
          <w:szCs w:val="21"/>
        </w:rPr>
        <w:t>4</w:t>
      </w:r>
      <w:r w:rsidR="00F16C26">
        <w:rPr>
          <w:b/>
          <w:bCs/>
          <w:color w:val="000000"/>
          <w:spacing w:val="-4"/>
          <w:szCs w:val="21"/>
        </w:rPr>
        <w:t>.</w:t>
      </w:r>
      <w:r w:rsidR="00F16C26">
        <w:rPr>
          <w:b/>
          <w:bCs/>
          <w:color w:val="000000"/>
          <w:szCs w:val="21"/>
        </w:rPr>
        <w:t>政策功能分（节能、环保）</w:t>
      </w:r>
      <w:r w:rsidR="00F16C26">
        <w:rPr>
          <w:b/>
          <w:bCs/>
          <w:color w:val="000000"/>
          <w:spacing w:val="-4"/>
          <w:szCs w:val="21"/>
        </w:rPr>
        <w:t>…………………………………………………1</w:t>
      </w:r>
      <w:r w:rsidR="00F16C26">
        <w:rPr>
          <w:b/>
          <w:bCs/>
          <w:color w:val="000000"/>
          <w:spacing w:val="-4"/>
          <w:szCs w:val="21"/>
        </w:rPr>
        <w:t>分</w:t>
      </w:r>
    </w:p>
    <w:p w:rsidR="0096639B" w:rsidRDefault="00F16C26">
      <w:pPr>
        <w:pStyle w:val="ac"/>
        <w:spacing w:line="360" w:lineRule="atLeast"/>
        <w:ind w:rightChars="281" w:right="590" w:firstLineChars="200" w:firstLine="420"/>
        <w:rPr>
          <w:rFonts w:ascii="Times New Roman" w:hAnsi="Times New Roman" w:cs="Times New Roman"/>
          <w:bCs/>
        </w:rPr>
      </w:pPr>
      <w:r>
        <w:rPr>
          <w:rFonts w:ascii="Times New Roman" w:hAnsi="Times New Roman" w:cs="Times New Roman"/>
          <w:bCs/>
          <w:color w:val="000000"/>
          <w:lang w:val="zh-CN"/>
        </w:rPr>
        <w:t>（</w:t>
      </w:r>
      <w:r>
        <w:rPr>
          <w:rFonts w:ascii="Times New Roman" w:hAnsi="Times New Roman" w:cs="Times New Roman"/>
          <w:bCs/>
          <w:color w:val="000000"/>
          <w:lang w:val="zh-CN"/>
        </w:rPr>
        <w:t>1</w:t>
      </w:r>
      <w:r>
        <w:rPr>
          <w:rFonts w:ascii="Times New Roman" w:hAnsi="Times New Roman" w:cs="Times New Roman"/>
          <w:bCs/>
          <w:color w:val="000000"/>
          <w:lang w:val="zh-CN"/>
        </w:rPr>
        <w:t>）属于财政部《节能产品政府采购品目清单》内优先采购（清单内未标注</w:t>
      </w:r>
      <w:r>
        <w:rPr>
          <w:rFonts w:ascii="Times New Roman" w:hAnsi="Times New Roman" w:cs="Times New Roman"/>
          <w:bCs/>
          <w:color w:val="000000"/>
          <w:lang w:val="zh-CN"/>
        </w:rPr>
        <w:t>“</w:t>
      </w:r>
      <w:r>
        <w:rPr>
          <w:rFonts w:ascii="Segoe UI Symbol" w:hAnsi="Segoe UI Symbol" w:cs="Segoe UI Symbol"/>
          <w:bCs/>
          <w:color w:val="000000"/>
          <w:lang w:val="zh-CN"/>
        </w:rPr>
        <w:t>★</w:t>
      </w:r>
      <w:r>
        <w:rPr>
          <w:rFonts w:ascii="Times New Roman" w:hAnsi="Times New Roman" w:cs="Times New Roman"/>
          <w:bCs/>
          <w:color w:val="000000"/>
          <w:lang w:val="zh-CN"/>
        </w:rPr>
        <w:t>”</w:t>
      </w:r>
      <w:r>
        <w:rPr>
          <w:rFonts w:ascii="Times New Roman" w:hAnsi="Times New Roman" w:cs="Times New Roman"/>
          <w:bCs/>
          <w:color w:val="000000"/>
          <w:lang w:val="zh-CN"/>
        </w:rPr>
        <w:t>的品目）的产品</w:t>
      </w:r>
      <w:r>
        <w:rPr>
          <w:rFonts w:ascii="Times New Roman" w:hAnsi="Times New Roman" w:cs="Times New Roman"/>
          <w:bCs/>
          <w:color w:val="000000"/>
          <w:lang w:val="zh-CN"/>
        </w:rPr>
        <w:t>[</w:t>
      </w:r>
      <w:r>
        <w:rPr>
          <w:rFonts w:ascii="Times New Roman" w:hAnsi="Times New Roman" w:cs="Times New Roman"/>
          <w:bCs/>
          <w:color w:val="000000"/>
          <w:lang w:val="zh-CN"/>
        </w:rPr>
        <w:t>响应文件中提供有效的认证证书复印件及品目清单（标注出磋商产品在品目清单中所属的品目），并加盖供应商公章</w:t>
      </w:r>
      <w:r>
        <w:rPr>
          <w:rFonts w:ascii="Times New Roman" w:hAnsi="Times New Roman" w:cs="Times New Roman"/>
          <w:bCs/>
          <w:color w:val="000000"/>
          <w:lang w:val="zh-CN"/>
        </w:rPr>
        <w:t>]</w:t>
      </w:r>
      <w:r>
        <w:rPr>
          <w:rFonts w:ascii="Times New Roman" w:hAnsi="Times New Roman" w:cs="Times New Roman"/>
          <w:bCs/>
          <w:color w:val="000000"/>
          <w:lang w:val="zh-CN"/>
        </w:rPr>
        <w:t>，根据其所占项目（或分标）金额比例得</w:t>
      </w:r>
      <w:r>
        <w:rPr>
          <w:rFonts w:ascii="Times New Roman" w:hAnsi="Times New Roman" w:cs="Times New Roman"/>
          <w:bCs/>
          <w:color w:val="000000"/>
          <w:lang w:val="zh-CN"/>
        </w:rPr>
        <w:t>0-0.5</w:t>
      </w:r>
      <w:r>
        <w:rPr>
          <w:rFonts w:ascii="Times New Roman" w:hAnsi="Times New Roman" w:cs="Times New Roman"/>
          <w:bCs/>
          <w:color w:val="000000"/>
          <w:lang w:val="zh-CN"/>
        </w:rPr>
        <w:t>分。</w:t>
      </w:r>
      <w:r>
        <w:rPr>
          <w:rFonts w:ascii="Times New Roman" w:hAnsi="Times New Roman" w:cs="Times New Roman"/>
          <w:bCs/>
          <w:color w:val="000000"/>
          <w:lang w:val="zh-CN"/>
        </w:rPr>
        <w:br/>
      </w:r>
      <w:r w:rsidR="00BF7DE4">
        <w:rPr>
          <w:rFonts w:ascii="Times New Roman" w:hAnsi="Times New Roman" w:cs="Times New Roman" w:hint="eastAsia"/>
          <w:bCs/>
          <w:color w:val="000000"/>
          <w:lang w:val="zh-CN"/>
        </w:rPr>
        <w:t xml:space="preserve">  </w:t>
      </w:r>
      <w:r>
        <w:rPr>
          <w:rFonts w:ascii="Times New Roman" w:hAnsi="Times New Roman" w:cs="Times New Roman"/>
          <w:bCs/>
          <w:color w:val="000000"/>
          <w:lang w:val="zh-CN"/>
        </w:rPr>
        <w:t>（</w:t>
      </w:r>
      <w:r>
        <w:rPr>
          <w:rFonts w:ascii="Times New Roman" w:hAnsi="Times New Roman" w:cs="Times New Roman"/>
          <w:bCs/>
          <w:color w:val="000000"/>
          <w:lang w:val="zh-CN"/>
        </w:rPr>
        <w:t>2</w:t>
      </w:r>
      <w:r>
        <w:rPr>
          <w:rFonts w:ascii="Times New Roman" w:hAnsi="Times New Roman" w:cs="Times New Roman"/>
          <w:bCs/>
          <w:color w:val="000000"/>
          <w:lang w:val="zh-CN"/>
        </w:rPr>
        <w:t>）属于财政部《环境标志产品政府采购品目清单》内的产品</w:t>
      </w:r>
      <w:r>
        <w:rPr>
          <w:rFonts w:ascii="Times New Roman" w:hAnsi="Times New Roman" w:cs="Times New Roman"/>
          <w:bCs/>
          <w:color w:val="000000"/>
          <w:lang w:val="zh-CN"/>
        </w:rPr>
        <w:t>[</w:t>
      </w:r>
      <w:r>
        <w:rPr>
          <w:rFonts w:ascii="Times New Roman" w:hAnsi="Times New Roman" w:cs="Times New Roman"/>
          <w:bCs/>
          <w:color w:val="000000"/>
          <w:lang w:val="zh-CN"/>
        </w:rPr>
        <w:t>响应文件中提供有效的认证证书复印件及品目清单（标注出磋商产品在品目清单中所属的品目），并加盖供应商公章</w:t>
      </w:r>
      <w:r>
        <w:rPr>
          <w:rFonts w:ascii="Times New Roman" w:hAnsi="Times New Roman" w:cs="Times New Roman"/>
          <w:bCs/>
          <w:color w:val="000000"/>
          <w:lang w:val="zh-CN"/>
        </w:rPr>
        <w:t>]</w:t>
      </w:r>
      <w:r>
        <w:rPr>
          <w:rFonts w:ascii="Times New Roman" w:hAnsi="Times New Roman" w:cs="Times New Roman"/>
          <w:bCs/>
          <w:color w:val="000000"/>
          <w:lang w:val="zh-CN"/>
        </w:rPr>
        <w:t>，根据其所占项目（或分标）金额比例得</w:t>
      </w:r>
      <w:r>
        <w:rPr>
          <w:rFonts w:ascii="Times New Roman" w:hAnsi="Times New Roman" w:cs="Times New Roman"/>
          <w:bCs/>
          <w:color w:val="000000"/>
          <w:lang w:val="zh-CN"/>
        </w:rPr>
        <w:t>0-0.5</w:t>
      </w:r>
      <w:r>
        <w:rPr>
          <w:rFonts w:ascii="Times New Roman" w:hAnsi="Times New Roman" w:cs="Times New Roman"/>
          <w:bCs/>
          <w:color w:val="000000"/>
          <w:lang w:val="zh-CN"/>
        </w:rPr>
        <w:t>分；</w:t>
      </w:r>
      <w:r>
        <w:rPr>
          <w:rFonts w:ascii="Times New Roman" w:hAnsi="Times New Roman" w:cs="Times New Roman"/>
          <w:bCs/>
          <w:color w:val="000000"/>
          <w:lang w:val="zh-CN"/>
        </w:rPr>
        <w:br/>
      </w:r>
    </w:p>
    <w:p w:rsidR="0096639B" w:rsidRDefault="00F16C26">
      <w:pPr>
        <w:spacing w:line="400" w:lineRule="exact"/>
        <w:ind w:rightChars="281" w:right="590" w:firstLineChars="200" w:firstLine="422"/>
        <w:rPr>
          <w:b/>
          <w:dstrike/>
          <w:color w:val="000000"/>
          <w:kern w:val="0"/>
          <w:szCs w:val="21"/>
        </w:rPr>
      </w:pPr>
      <w:r>
        <w:rPr>
          <w:b/>
          <w:color w:val="000000"/>
          <w:kern w:val="0"/>
          <w:szCs w:val="21"/>
        </w:rPr>
        <w:t>总得分</w:t>
      </w:r>
      <w:r>
        <w:rPr>
          <w:b/>
          <w:color w:val="000000"/>
          <w:kern w:val="0"/>
          <w:szCs w:val="21"/>
        </w:rPr>
        <w:t>=</w:t>
      </w:r>
      <w:r>
        <w:rPr>
          <w:color w:val="000000"/>
          <w:kern w:val="0"/>
          <w:szCs w:val="21"/>
        </w:rPr>
        <w:t>1+2+3+4</w:t>
      </w:r>
    </w:p>
    <w:p w:rsidR="0096639B" w:rsidRDefault="0096639B" w:rsidP="00E623E4">
      <w:pPr>
        <w:spacing w:beforeLines="50" w:line="360" w:lineRule="exact"/>
        <w:ind w:firstLineChars="200" w:firstLine="422"/>
        <w:jc w:val="left"/>
        <w:rPr>
          <w:b/>
          <w:color w:val="000000"/>
          <w:kern w:val="0"/>
          <w:szCs w:val="21"/>
        </w:rPr>
      </w:pPr>
    </w:p>
    <w:p w:rsidR="008F421A" w:rsidRDefault="008F421A" w:rsidP="00E623E4">
      <w:pPr>
        <w:spacing w:beforeLines="50" w:line="360" w:lineRule="exact"/>
        <w:ind w:firstLineChars="200" w:firstLine="422"/>
        <w:jc w:val="left"/>
        <w:rPr>
          <w:b/>
          <w:color w:val="000000"/>
          <w:kern w:val="0"/>
          <w:szCs w:val="21"/>
        </w:rPr>
      </w:pPr>
    </w:p>
    <w:bookmarkEnd w:id="8"/>
    <w:p w:rsidR="0096639B" w:rsidRDefault="00F16C26">
      <w:pPr>
        <w:spacing w:line="400" w:lineRule="exact"/>
        <w:ind w:rightChars="281" w:right="590" w:firstLineChars="200" w:firstLine="422"/>
        <w:rPr>
          <w:color w:val="000000"/>
          <w:kern w:val="0"/>
          <w:szCs w:val="21"/>
        </w:rPr>
      </w:pPr>
      <w:r>
        <w:rPr>
          <w:b/>
          <w:bCs/>
        </w:rPr>
        <w:lastRenderedPageBreak/>
        <w:t>三、成交候选人推荐原则</w:t>
      </w:r>
    </w:p>
    <w:p w:rsidR="0096639B" w:rsidRDefault="00F16C26">
      <w:pPr>
        <w:spacing w:line="400" w:lineRule="exact"/>
        <w:ind w:rightChars="281" w:right="590" w:firstLineChars="200" w:firstLine="420"/>
        <w:rPr>
          <w:color w:val="000000"/>
          <w:kern w:val="0"/>
          <w:szCs w:val="21"/>
        </w:rPr>
      </w:pPr>
      <w:r>
        <w:rPr>
          <w:color w:val="000000"/>
          <w:kern w:val="0"/>
          <w:szCs w:val="21"/>
        </w:rPr>
        <w:t>磋商小组应当根据</w:t>
      </w:r>
      <w:r>
        <w:rPr>
          <w:bCs/>
          <w:color w:val="000000"/>
          <w:kern w:val="0"/>
          <w:szCs w:val="21"/>
        </w:rPr>
        <w:t>综合</w:t>
      </w:r>
      <w:r>
        <w:rPr>
          <w:color w:val="000000"/>
          <w:kern w:val="0"/>
          <w:szCs w:val="21"/>
        </w:rPr>
        <w:t>评分情况，按照评审得分由高到低顺序推荐</w:t>
      </w:r>
      <w:r>
        <w:rPr>
          <w:color w:val="000000"/>
          <w:kern w:val="0"/>
          <w:szCs w:val="21"/>
        </w:rPr>
        <w:t>3</w:t>
      </w:r>
      <w:r>
        <w:rPr>
          <w:color w:val="000000"/>
          <w:kern w:val="0"/>
          <w:szCs w:val="21"/>
        </w:rPr>
        <w:t>名以上成交候选供应商，并编写评审报告。符合财库﹝</w:t>
      </w:r>
      <w:r>
        <w:rPr>
          <w:color w:val="000000"/>
          <w:kern w:val="0"/>
          <w:szCs w:val="21"/>
        </w:rPr>
        <w:t>2014</w:t>
      </w:r>
      <w:r>
        <w:rPr>
          <w:color w:val="000000"/>
          <w:kern w:val="0"/>
          <w:szCs w:val="21"/>
        </w:rPr>
        <w:t>﹞</w:t>
      </w:r>
      <w:r>
        <w:rPr>
          <w:color w:val="000000"/>
          <w:kern w:val="0"/>
          <w:szCs w:val="21"/>
        </w:rPr>
        <w:t>214</w:t>
      </w:r>
      <w:r>
        <w:rPr>
          <w:color w:val="000000"/>
          <w:kern w:val="0"/>
          <w:szCs w:val="21"/>
        </w:rPr>
        <w:t>号《政府采购竞争性磋商采购方式管理暂行办法》第二十一条第三款情形的，可以推荐</w:t>
      </w:r>
      <w:r>
        <w:rPr>
          <w:color w:val="000000"/>
          <w:kern w:val="0"/>
          <w:szCs w:val="21"/>
        </w:rPr>
        <w:t>2</w:t>
      </w:r>
      <w:r>
        <w:rPr>
          <w:color w:val="000000"/>
          <w:kern w:val="0"/>
          <w:szCs w:val="21"/>
        </w:rPr>
        <w:t>家成交候选供应商。评审得分相同的，按照最后报价（不计算价格折扣）由低到高的顺序推荐。评审得分且最后报价（不计算价格折扣）相同的，按照技术指标优劣顺序推荐。</w:t>
      </w:r>
    </w:p>
    <w:p w:rsidR="0096639B" w:rsidRDefault="00F16C26">
      <w:pPr>
        <w:spacing w:line="400" w:lineRule="exact"/>
        <w:ind w:rightChars="281" w:right="590" w:firstLineChars="200" w:firstLine="420"/>
        <w:rPr>
          <w:color w:val="000000"/>
          <w:kern w:val="0"/>
          <w:szCs w:val="21"/>
        </w:rPr>
      </w:pPr>
      <w:r>
        <w:rPr>
          <w:bCs/>
          <w:color w:val="000000"/>
          <w:kern w:val="0"/>
          <w:szCs w:val="21"/>
        </w:rPr>
        <w:t>采购单位应当确定磋商小组推荐排名第一的成交候选人为成交人。排名第一的成交候选人放弃成交、因不可抗力提出不能履行合同，采购单位可以确定排名第二的成交候选人为成交人。排名第二的成交候选人因前款规定的同样原因不能签订合同的，采购单位可以确定排名第三的成交候选人为成交人，其余以此类推。</w:t>
      </w:r>
    </w:p>
    <w:p w:rsidR="0096639B" w:rsidRDefault="0096639B" w:rsidP="00E623E4">
      <w:pPr>
        <w:spacing w:beforeLines="50" w:afterLines="50" w:line="340" w:lineRule="exact"/>
        <w:ind w:firstLineChars="200" w:firstLine="420"/>
        <w:rPr>
          <w:color w:val="000000"/>
          <w:szCs w:val="21"/>
        </w:rPr>
      </w:pPr>
    </w:p>
    <w:p w:rsidR="0096639B" w:rsidRDefault="0096639B" w:rsidP="00E623E4">
      <w:pPr>
        <w:spacing w:beforeLines="50" w:afterLines="50" w:line="340" w:lineRule="exact"/>
        <w:ind w:firstLineChars="200" w:firstLine="420"/>
        <w:rPr>
          <w:color w:val="000000"/>
          <w:szCs w:val="21"/>
        </w:rPr>
      </w:pPr>
    </w:p>
    <w:p w:rsidR="0096639B" w:rsidRDefault="0096639B" w:rsidP="00E623E4">
      <w:pPr>
        <w:spacing w:beforeLines="50" w:afterLines="50" w:line="340" w:lineRule="exact"/>
        <w:ind w:firstLineChars="200" w:firstLine="420"/>
        <w:rPr>
          <w:color w:val="000000"/>
          <w:szCs w:val="21"/>
        </w:rPr>
      </w:pPr>
    </w:p>
    <w:p w:rsidR="0096639B" w:rsidRDefault="0096639B" w:rsidP="00E623E4">
      <w:pPr>
        <w:spacing w:beforeLines="50" w:afterLines="50" w:line="340" w:lineRule="exact"/>
        <w:ind w:firstLineChars="200" w:firstLine="420"/>
        <w:rPr>
          <w:color w:val="000000"/>
          <w:szCs w:val="21"/>
        </w:rPr>
      </w:pPr>
    </w:p>
    <w:p w:rsidR="0096639B" w:rsidRDefault="0096639B">
      <w:pPr>
        <w:spacing w:line="440" w:lineRule="exact"/>
        <w:jc w:val="center"/>
        <w:rPr>
          <w:color w:val="000000"/>
          <w:szCs w:val="21"/>
        </w:rPr>
      </w:pPr>
    </w:p>
    <w:p w:rsidR="0096639B" w:rsidRDefault="0096639B">
      <w:pPr>
        <w:spacing w:line="440" w:lineRule="exact"/>
        <w:jc w:val="center"/>
        <w:rPr>
          <w:color w:val="000000"/>
          <w:szCs w:val="21"/>
        </w:rPr>
      </w:pPr>
    </w:p>
    <w:p w:rsidR="0096639B" w:rsidRDefault="0096639B">
      <w:pPr>
        <w:spacing w:line="440" w:lineRule="exact"/>
        <w:jc w:val="center"/>
        <w:rPr>
          <w:color w:val="000000"/>
          <w:szCs w:val="21"/>
        </w:rPr>
      </w:pPr>
    </w:p>
    <w:p w:rsidR="0096639B" w:rsidRDefault="0096639B">
      <w:pPr>
        <w:spacing w:line="440" w:lineRule="exact"/>
        <w:jc w:val="center"/>
        <w:rPr>
          <w:color w:val="000000"/>
          <w:szCs w:val="21"/>
        </w:rPr>
      </w:pPr>
    </w:p>
    <w:p w:rsidR="0096639B" w:rsidRDefault="0096639B">
      <w:pPr>
        <w:spacing w:line="440" w:lineRule="exact"/>
        <w:jc w:val="center"/>
        <w:rPr>
          <w:color w:val="000000"/>
          <w:szCs w:val="21"/>
        </w:rPr>
      </w:pPr>
    </w:p>
    <w:p w:rsidR="0096639B" w:rsidRDefault="0096639B">
      <w:pPr>
        <w:spacing w:line="440" w:lineRule="exact"/>
        <w:jc w:val="center"/>
        <w:rPr>
          <w:color w:val="000000"/>
          <w:szCs w:val="21"/>
        </w:rPr>
      </w:pPr>
    </w:p>
    <w:p w:rsidR="0096639B" w:rsidRDefault="0096639B">
      <w:pPr>
        <w:spacing w:line="440" w:lineRule="exact"/>
        <w:jc w:val="center"/>
        <w:rPr>
          <w:color w:val="000000"/>
          <w:szCs w:val="21"/>
        </w:rPr>
      </w:pPr>
    </w:p>
    <w:p w:rsidR="0096639B" w:rsidRDefault="0096639B">
      <w:pPr>
        <w:spacing w:line="440" w:lineRule="exact"/>
        <w:jc w:val="center"/>
        <w:rPr>
          <w:color w:val="000000"/>
          <w:szCs w:val="21"/>
        </w:rPr>
      </w:pPr>
    </w:p>
    <w:p w:rsidR="0096639B" w:rsidRDefault="0096639B">
      <w:pPr>
        <w:spacing w:line="440" w:lineRule="exact"/>
        <w:jc w:val="center"/>
        <w:rPr>
          <w:color w:val="000000"/>
          <w:szCs w:val="21"/>
        </w:rPr>
      </w:pPr>
    </w:p>
    <w:p w:rsidR="0096639B" w:rsidRDefault="0096639B">
      <w:pPr>
        <w:spacing w:line="440" w:lineRule="exact"/>
        <w:jc w:val="center"/>
        <w:rPr>
          <w:color w:val="000000"/>
          <w:szCs w:val="21"/>
        </w:rPr>
      </w:pPr>
    </w:p>
    <w:p w:rsidR="0096639B" w:rsidRDefault="0096639B">
      <w:pPr>
        <w:spacing w:line="440" w:lineRule="exact"/>
        <w:jc w:val="center"/>
        <w:rPr>
          <w:color w:val="000000"/>
          <w:szCs w:val="21"/>
        </w:rPr>
      </w:pPr>
    </w:p>
    <w:p w:rsidR="0096639B" w:rsidRDefault="0096639B">
      <w:pPr>
        <w:spacing w:line="440" w:lineRule="exact"/>
        <w:jc w:val="center"/>
        <w:rPr>
          <w:color w:val="000000"/>
          <w:szCs w:val="21"/>
        </w:rPr>
      </w:pPr>
    </w:p>
    <w:p w:rsidR="0096639B" w:rsidRDefault="0096639B">
      <w:pPr>
        <w:spacing w:line="440" w:lineRule="exact"/>
        <w:jc w:val="center"/>
        <w:rPr>
          <w:color w:val="000000"/>
          <w:szCs w:val="21"/>
        </w:rPr>
      </w:pPr>
    </w:p>
    <w:p w:rsidR="0096639B" w:rsidRDefault="0096639B">
      <w:pPr>
        <w:spacing w:line="440" w:lineRule="exact"/>
        <w:jc w:val="center"/>
        <w:rPr>
          <w:color w:val="000000"/>
          <w:szCs w:val="21"/>
        </w:rPr>
      </w:pPr>
    </w:p>
    <w:p w:rsidR="0096639B" w:rsidRDefault="0096639B">
      <w:pPr>
        <w:spacing w:line="440" w:lineRule="exact"/>
        <w:jc w:val="center"/>
        <w:rPr>
          <w:color w:val="000000"/>
          <w:szCs w:val="21"/>
        </w:rPr>
      </w:pPr>
    </w:p>
    <w:p w:rsidR="0096639B" w:rsidRDefault="0096639B">
      <w:pPr>
        <w:spacing w:line="440" w:lineRule="exact"/>
        <w:jc w:val="center"/>
        <w:rPr>
          <w:color w:val="000000"/>
          <w:szCs w:val="21"/>
        </w:rPr>
      </w:pPr>
    </w:p>
    <w:p w:rsidR="0096639B" w:rsidRDefault="0096639B">
      <w:pPr>
        <w:spacing w:line="440" w:lineRule="exact"/>
        <w:jc w:val="center"/>
        <w:rPr>
          <w:color w:val="000000"/>
          <w:szCs w:val="21"/>
        </w:rPr>
      </w:pPr>
    </w:p>
    <w:p w:rsidR="0096639B" w:rsidRDefault="0096639B">
      <w:pPr>
        <w:spacing w:line="440" w:lineRule="exact"/>
        <w:jc w:val="center"/>
        <w:rPr>
          <w:color w:val="000000"/>
          <w:szCs w:val="21"/>
        </w:rPr>
      </w:pPr>
    </w:p>
    <w:p w:rsidR="00F8317B" w:rsidRDefault="00F8317B">
      <w:pPr>
        <w:spacing w:line="440" w:lineRule="exact"/>
        <w:jc w:val="center"/>
        <w:rPr>
          <w:color w:val="000000"/>
          <w:szCs w:val="21"/>
        </w:rPr>
      </w:pPr>
    </w:p>
    <w:p w:rsidR="00F8317B" w:rsidRDefault="00F8317B">
      <w:pPr>
        <w:spacing w:line="440" w:lineRule="exact"/>
        <w:jc w:val="center"/>
        <w:rPr>
          <w:color w:val="000000"/>
          <w:szCs w:val="21"/>
        </w:rPr>
      </w:pPr>
    </w:p>
    <w:p w:rsidR="00F8317B" w:rsidRDefault="00F8317B">
      <w:pPr>
        <w:spacing w:line="440" w:lineRule="exact"/>
        <w:jc w:val="center"/>
        <w:rPr>
          <w:color w:val="000000"/>
          <w:szCs w:val="21"/>
        </w:rPr>
      </w:pPr>
    </w:p>
    <w:p w:rsidR="00F8317B" w:rsidRDefault="00F8317B">
      <w:pPr>
        <w:spacing w:line="440" w:lineRule="exact"/>
        <w:jc w:val="center"/>
        <w:rPr>
          <w:color w:val="000000"/>
          <w:szCs w:val="21"/>
        </w:rPr>
      </w:pPr>
    </w:p>
    <w:p w:rsidR="00F8317B" w:rsidRDefault="00F8317B">
      <w:pPr>
        <w:spacing w:line="440" w:lineRule="exact"/>
        <w:jc w:val="center"/>
        <w:rPr>
          <w:color w:val="000000"/>
          <w:szCs w:val="21"/>
        </w:rPr>
      </w:pPr>
    </w:p>
    <w:p w:rsidR="00F8317B" w:rsidRDefault="00F8317B">
      <w:pPr>
        <w:spacing w:line="440" w:lineRule="exact"/>
        <w:jc w:val="center"/>
        <w:rPr>
          <w:color w:val="000000"/>
          <w:szCs w:val="21"/>
        </w:rPr>
      </w:pPr>
    </w:p>
    <w:p w:rsidR="0096639B" w:rsidRDefault="0096639B">
      <w:pPr>
        <w:spacing w:line="440" w:lineRule="exact"/>
        <w:jc w:val="center"/>
        <w:rPr>
          <w:color w:val="000000"/>
          <w:szCs w:val="21"/>
        </w:rPr>
      </w:pPr>
    </w:p>
    <w:p w:rsidR="0096639B" w:rsidRDefault="00F16C26">
      <w:pPr>
        <w:pStyle w:val="2"/>
        <w:jc w:val="center"/>
        <w:rPr>
          <w:rFonts w:ascii="Times New Roman" w:hAnsi="Times New Roman"/>
          <w:color w:val="000000"/>
        </w:rPr>
      </w:pPr>
      <w:bookmarkStart w:id="9" w:name="_Toc940154"/>
      <w:r>
        <w:rPr>
          <w:rFonts w:ascii="Times New Roman" w:hAnsi="Times New Roman"/>
          <w:color w:val="000000"/>
        </w:rPr>
        <w:t>第五章响应文件格式</w:t>
      </w:r>
      <w:bookmarkEnd w:id="9"/>
    </w:p>
    <w:p w:rsidR="0096639B" w:rsidRDefault="0096639B">
      <w:pPr>
        <w:spacing w:line="240" w:lineRule="atLeast"/>
        <w:jc w:val="center"/>
        <w:rPr>
          <w:b/>
          <w:color w:val="000000"/>
          <w:sz w:val="32"/>
          <w:szCs w:val="32"/>
        </w:rPr>
      </w:pPr>
    </w:p>
    <w:p w:rsidR="0096639B" w:rsidRDefault="0096639B">
      <w:pPr>
        <w:spacing w:line="240" w:lineRule="atLeast"/>
        <w:jc w:val="center"/>
        <w:rPr>
          <w:b/>
          <w:color w:val="000000"/>
          <w:sz w:val="32"/>
          <w:szCs w:val="32"/>
        </w:rPr>
      </w:pPr>
    </w:p>
    <w:p w:rsidR="0096639B" w:rsidRDefault="0096639B">
      <w:pPr>
        <w:spacing w:line="240" w:lineRule="atLeast"/>
        <w:jc w:val="center"/>
        <w:rPr>
          <w:b/>
          <w:color w:val="000000"/>
          <w:sz w:val="32"/>
          <w:szCs w:val="32"/>
        </w:rPr>
      </w:pPr>
    </w:p>
    <w:p w:rsidR="0096639B" w:rsidRDefault="0096639B">
      <w:pPr>
        <w:spacing w:line="240" w:lineRule="atLeast"/>
        <w:jc w:val="center"/>
        <w:rPr>
          <w:b/>
          <w:color w:val="000000"/>
          <w:sz w:val="32"/>
          <w:szCs w:val="32"/>
        </w:rPr>
      </w:pPr>
    </w:p>
    <w:p w:rsidR="0096639B" w:rsidRDefault="0096639B">
      <w:pPr>
        <w:spacing w:line="240" w:lineRule="atLeast"/>
        <w:jc w:val="center"/>
        <w:rPr>
          <w:b/>
          <w:color w:val="000000"/>
          <w:sz w:val="32"/>
          <w:szCs w:val="32"/>
        </w:rPr>
      </w:pPr>
    </w:p>
    <w:p w:rsidR="0096639B" w:rsidRDefault="00F16C26">
      <w:pPr>
        <w:spacing w:line="240" w:lineRule="atLeast"/>
        <w:jc w:val="center"/>
        <w:rPr>
          <w:b/>
          <w:color w:val="000000"/>
          <w:sz w:val="32"/>
          <w:szCs w:val="32"/>
        </w:rPr>
      </w:pPr>
      <w:r>
        <w:rPr>
          <w:b/>
          <w:color w:val="000000"/>
          <w:sz w:val="32"/>
          <w:szCs w:val="32"/>
        </w:rPr>
        <w:br w:type="page"/>
      </w:r>
    </w:p>
    <w:p w:rsidR="0096639B" w:rsidRDefault="0096639B">
      <w:pPr>
        <w:spacing w:line="240" w:lineRule="atLeast"/>
        <w:jc w:val="center"/>
        <w:rPr>
          <w:b/>
          <w:color w:val="000000"/>
          <w:sz w:val="32"/>
          <w:szCs w:val="32"/>
        </w:rPr>
      </w:pPr>
    </w:p>
    <w:p w:rsidR="0096639B" w:rsidRDefault="00F16C26">
      <w:pPr>
        <w:spacing w:line="240" w:lineRule="atLeast"/>
        <w:jc w:val="center"/>
        <w:rPr>
          <w:b/>
          <w:color w:val="000000"/>
          <w:sz w:val="32"/>
          <w:szCs w:val="32"/>
        </w:rPr>
      </w:pPr>
      <w:r>
        <w:rPr>
          <w:b/>
          <w:color w:val="000000"/>
          <w:sz w:val="44"/>
          <w:szCs w:val="44"/>
        </w:rPr>
        <w:t>响应文件</w:t>
      </w:r>
      <w:r>
        <w:rPr>
          <w:color w:val="000000"/>
          <w:szCs w:val="21"/>
        </w:rPr>
        <w:t>(</w:t>
      </w:r>
      <w:r>
        <w:rPr>
          <w:color w:val="000000"/>
          <w:szCs w:val="21"/>
        </w:rPr>
        <w:t>封面）</w:t>
      </w:r>
    </w:p>
    <w:p w:rsidR="0096639B" w:rsidRDefault="0096639B">
      <w:pPr>
        <w:spacing w:line="360" w:lineRule="auto"/>
        <w:jc w:val="center"/>
        <w:rPr>
          <w:color w:val="000000"/>
          <w:szCs w:val="21"/>
        </w:rPr>
      </w:pPr>
    </w:p>
    <w:p w:rsidR="0096639B" w:rsidRDefault="0096639B">
      <w:pPr>
        <w:spacing w:line="360" w:lineRule="auto"/>
        <w:jc w:val="center"/>
        <w:rPr>
          <w:color w:val="000000"/>
          <w:szCs w:val="21"/>
        </w:rPr>
      </w:pPr>
    </w:p>
    <w:p w:rsidR="0096639B" w:rsidRDefault="0096639B">
      <w:pPr>
        <w:spacing w:line="360" w:lineRule="auto"/>
        <w:jc w:val="center"/>
        <w:rPr>
          <w:color w:val="000000"/>
          <w:szCs w:val="21"/>
        </w:rPr>
      </w:pPr>
    </w:p>
    <w:p w:rsidR="0096639B" w:rsidRDefault="0096639B">
      <w:pPr>
        <w:spacing w:line="360" w:lineRule="auto"/>
        <w:jc w:val="center"/>
        <w:rPr>
          <w:color w:val="000000"/>
          <w:szCs w:val="21"/>
        </w:rPr>
      </w:pPr>
    </w:p>
    <w:p w:rsidR="0096639B" w:rsidRDefault="0096639B">
      <w:pPr>
        <w:spacing w:line="360" w:lineRule="auto"/>
        <w:jc w:val="center"/>
        <w:rPr>
          <w:color w:val="000000"/>
          <w:szCs w:val="21"/>
        </w:rPr>
      </w:pPr>
    </w:p>
    <w:p w:rsidR="0096639B" w:rsidRDefault="0096639B">
      <w:pPr>
        <w:spacing w:line="360" w:lineRule="auto"/>
        <w:jc w:val="center"/>
        <w:rPr>
          <w:color w:val="000000"/>
          <w:szCs w:val="21"/>
        </w:rPr>
      </w:pPr>
    </w:p>
    <w:p w:rsidR="0096639B" w:rsidRDefault="0096639B">
      <w:pPr>
        <w:spacing w:line="360" w:lineRule="auto"/>
        <w:jc w:val="center"/>
        <w:rPr>
          <w:color w:val="000000"/>
          <w:szCs w:val="21"/>
        </w:rPr>
      </w:pPr>
    </w:p>
    <w:p w:rsidR="0096639B" w:rsidRDefault="00F16C26">
      <w:pPr>
        <w:spacing w:line="360" w:lineRule="auto"/>
        <w:jc w:val="left"/>
        <w:rPr>
          <w:color w:val="000000"/>
          <w:szCs w:val="21"/>
          <w:u w:val="single"/>
        </w:rPr>
      </w:pPr>
      <w:r>
        <w:rPr>
          <w:color w:val="000000"/>
          <w:szCs w:val="21"/>
        </w:rPr>
        <w:t>采购项目编号：</w:t>
      </w:r>
    </w:p>
    <w:p w:rsidR="0096639B" w:rsidRDefault="00F16C26">
      <w:pPr>
        <w:tabs>
          <w:tab w:val="left" w:pos="3240"/>
        </w:tabs>
        <w:spacing w:line="360" w:lineRule="auto"/>
        <w:jc w:val="left"/>
        <w:rPr>
          <w:color w:val="000000"/>
          <w:szCs w:val="21"/>
          <w:u w:val="single"/>
        </w:rPr>
      </w:pPr>
      <w:r>
        <w:rPr>
          <w:color w:val="000000"/>
          <w:szCs w:val="21"/>
        </w:rPr>
        <w:t>采购项目名称：</w:t>
      </w:r>
    </w:p>
    <w:p w:rsidR="0096639B" w:rsidRDefault="00F16C26">
      <w:pPr>
        <w:tabs>
          <w:tab w:val="left" w:pos="3240"/>
        </w:tabs>
        <w:spacing w:line="360" w:lineRule="auto"/>
        <w:jc w:val="left"/>
        <w:rPr>
          <w:color w:val="000000"/>
          <w:szCs w:val="21"/>
        </w:rPr>
      </w:pPr>
      <w:r>
        <w:rPr>
          <w:color w:val="000000"/>
          <w:szCs w:val="21"/>
        </w:rPr>
        <w:t>分标号</w:t>
      </w:r>
      <w:r>
        <w:rPr>
          <w:color w:val="000000"/>
          <w:szCs w:val="21"/>
        </w:rPr>
        <w:t>:</w:t>
      </w:r>
      <w:r>
        <w:rPr>
          <w:color w:val="000000"/>
          <w:szCs w:val="21"/>
        </w:rPr>
        <w:t>（如有）</w:t>
      </w:r>
    </w:p>
    <w:p w:rsidR="0096639B" w:rsidRDefault="0096639B">
      <w:pPr>
        <w:tabs>
          <w:tab w:val="left" w:pos="2625"/>
        </w:tabs>
        <w:spacing w:line="360" w:lineRule="auto"/>
        <w:jc w:val="center"/>
        <w:rPr>
          <w:color w:val="000000"/>
          <w:szCs w:val="21"/>
        </w:rPr>
      </w:pPr>
    </w:p>
    <w:p w:rsidR="0096639B" w:rsidRDefault="0096639B">
      <w:pPr>
        <w:tabs>
          <w:tab w:val="left" w:pos="2625"/>
        </w:tabs>
        <w:spacing w:line="360" w:lineRule="auto"/>
        <w:jc w:val="center"/>
        <w:rPr>
          <w:color w:val="000000"/>
          <w:szCs w:val="21"/>
        </w:rPr>
      </w:pPr>
    </w:p>
    <w:p w:rsidR="0096639B" w:rsidRDefault="00F16C26">
      <w:pPr>
        <w:spacing w:line="360" w:lineRule="auto"/>
        <w:jc w:val="center"/>
        <w:rPr>
          <w:color w:val="000000"/>
          <w:szCs w:val="21"/>
        </w:rPr>
      </w:pPr>
      <w:r>
        <w:rPr>
          <w:color w:val="000000"/>
          <w:szCs w:val="21"/>
        </w:rPr>
        <w:t>（供应商名称）</w:t>
      </w:r>
    </w:p>
    <w:p w:rsidR="0096639B" w:rsidRDefault="00F16C26">
      <w:pPr>
        <w:spacing w:line="360" w:lineRule="auto"/>
        <w:ind w:firstLineChars="2910" w:firstLine="6111"/>
        <w:rPr>
          <w:color w:val="000000"/>
          <w:szCs w:val="21"/>
        </w:rPr>
      </w:pPr>
      <w:r>
        <w:rPr>
          <w:color w:val="000000"/>
          <w:szCs w:val="21"/>
        </w:rPr>
        <w:t>年月日</w:t>
      </w:r>
    </w:p>
    <w:p w:rsidR="0096639B" w:rsidRDefault="0096639B">
      <w:pPr>
        <w:spacing w:line="300" w:lineRule="auto"/>
        <w:rPr>
          <w:color w:val="000000"/>
          <w:szCs w:val="21"/>
        </w:rPr>
      </w:pPr>
    </w:p>
    <w:p w:rsidR="0096639B" w:rsidRDefault="0096639B">
      <w:pPr>
        <w:spacing w:line="300" w:lineRule="auto"/>
        <w:rPr>
          <w:color w:val="000000"/>
          <w:szCs w:val="21"/>
        </w:rPr>
      </w:pPr>
    </w:p>
    <w:p w:rsidR="0096639B" w:rsidRDefault="0096639B">
      <w:pPr>
        <w:spacing w:line="300" w:lineRule="auto"/>
        <w:rPr>
          <w:color w:val="000000"/>
          <w:szCs w:val="21"/>
        </w:rPr>
      </w:pPr>
    </w:p>
    <w:p w:rsidR="0096639B" w:rsidRDefault="0096639B">
      <w:pPr>
        <w:spacing w:line="300" w:lineRule="auto"/>
        <w:rPr>
          <w:color w:val="000000"/>
          <w:szCs w:val="21"/>
        </w:rPr>
      </w:pPr>
    </w:p>
    <w:p w:rsidR="0096639B" w:rsidRDefault="0096639B">
      <w:pPr>
        <w:spacing w:line="300" w:lineRule="auto"/>
        <w:rPr>
          <w:color w:val="000000"/>
          <w:szCs w:val="21"/>
        </w:rPr>
      </w:pPr>
    </w:p>
    <w:p w:rsidR="0096639B" w:rsidRDefault="0096639B">
      <w:pPr>
        <w:spacing w:line="300" w:lineRule="auto"/>
        <w:rPr>
          <w:color w:val="000000"/>
          <w:szCs w:val="21"/>
        </w:rPr>
      </w:pPr>
    </w:p>
    <w:p w:rsidR="0096639B" w:rsidRDefault="0096639B">
      <w:pPr>
        <w:spacing w:line="300" w:lineRule="auto"/>
        <w:rPr>
          <w:color w:val="000000"/>
          <w:szCs w:val="21"/>
        </w:rPr>
      </w:pPr>
    </w:p>
    <w:p w:rsidR="0096639B" w:rsidRDefault="0096639B">
      <w:pPr>
        <w:spacing w:line="300" w:lineRule="auto"/>
        <w:rPr>
          <w:color w:val="000000"/>
          <w:szCs w:val="21"/>
        </w:rPr>
      </w:pPr>
    </w:p>
    <w:p w:rsidR="0096639B" w:rsidRDefault="0096639B">
      <w:pPr>
        <w:spacing w:line="300" w:lineRule="auto"/>
        <w:rPr>
          <w:color w:val="000000"/>
          <w:szCs w:val="21"/>
        </w:rPr>
      </w:pPr>
    </w:p>
    <w:p w:rsidR="0096639B" w:rsidRDefault="0096639B">
      <w:pPr>
        <w:spacing w:line="300" w:lineRule="auto"/>
        <w:rPr>
          <w:color w:val="000000"/>
          <w:szCs w:val="21"/>
        </w:rPr>
      </w:pPr>
    </w:p>
    <w:p w:rsidR="0096639B" w:rsidRDefault="00F16C26">
      <w:pPr>
        <w:spacing w:line="300" w:lineRule="auto"/>
        <w:rPr>
          <w:b/>
          <w:color w:val="000000"/>
          <w:szCs w:val="21"/>
        </w:rPr>
      </w:pPr>
      <w:r>
        <w:rPr>
          <w:color w:val="000000"/>
          <w:szCs w:val="21"/>
        </w:rPr>
        <w:br w:type="page"/>
      </w:r>
    </w:p>
    <w:p w:rsidR="0096639B" w:rsidRDefault="0096639B">
      <w:pPr>
        <w:spacing w:line="320" w:lineRule="exact"/>
        <w:rPr>
          <w:color w:val="000000"/>
          <w:szCs w:val="21"/>
        </w:rPr>
      </w:pPr>
    </w:p>
    <w:p w:rsidR="0096639B" w:rsidRDefault="00F16C26">
      <w:pPr>
        <w:spacing w:line="320" w:lineRule="exact"/>
        <w:jc w:val="center"/>
        <w:rPr>
          <w:b/>
          <w:color w:val="000000"/>
          <w:sz w:val="32"/>
          <w:szCs w:val="32"/>
        </w:rPr>
      </w:pPr>
      <w:r>
        <w:rPr>
          <w:b/>
          <w:color w:val="000000"/>
          <w:sz w:val="32"/>
          <w:szCs w:val="32"/>
        </w:rPr>
        <w:t>磋商书</w:t>
      </w:r>
    </w:p>
    <w:p w:rsidR="0096639B" w:rsidRDefault="0096639B">
      <w:pPr>
        <w:spacing w:line="320" w:lineRule="exact"/>
        <w:jc w:val="center"/>
        <w:rPr>
          <w:b/>
          <w:color w:val="000000"/>
          <w:szCs w:val="21"/>
        </w:rPr>
      </w:pPr>
    </w:p>
    <w:p w:rsidR="0096639B" w:rsidRDefault="00F16C26">
      <w:pPr>
        <w:pStyle w:val="ac"/>
        <w:spacing w:line="320" w:lineRule="exact"/>
        <w:rPr>
          <w:rFonts w:ascii="Times New Roman" w:hAnsi="Times New Roman" w:cs="Times New Roman"/>
          <w:color w:val="000000"/>
        </w:rPr>
      </w:pPr>
      <w:r>
        <w:rPr>
          <w:rFonts w:ascii="Times New Roman" w:hAnsi="Times New Roman" w:cs="Times New Roman"/>
          <w:color w:val="000000"/>
          <w:u w:val="single"/>
        </w:rPr>
        <w:t>云之龙招标集团有限公司</w:t>
      </w:r>
      <w:r>
        <w:rPr>
          <w:rFonts w:ascii="Times New Roman" w:hAnsi="Times New Roman" w:cs="Times New Roman"/>
          <w:color w:val="000000"/>
        </w:rPr>
        <w:t>：</w:t>
      </w:r>
    </w:p>
    <w:p w:rsidR="0096639B" w:rsidRDefault="00F16C26">
      <w:pPr>
        <w:pStyle w:val="ac"/>
        <w:spacing w:line="320" w:lineRule="exact"/>
        <w:ind w:firstLine="480"/>
        <w:rPr>
          <w:rFonts w:ascii="Times New Roman" w:hAnsi="Times New Roman" w:cs="Times New Roman"/>
          <w:color w:val="000000"/>
        </w:rPr>
      </w:pPr>
      <w:r>
        <w:rPr>
          <w:rFonts w:ascii="Times New Roman" w:hAnsi="Times New Roman" w:cs="Times New Roman"/>
          <w:color w:val="000000"/>
        </w:rPr>
        <w:t>依据贵方</w:t>
      </w:r>
      <w:r>
        <w:rPr>
          <w:rFonts w:ascii="Times New Roman" w:hAnsi="Times New Roman" w:cs="Times New Roman"/>
          <w:color w:val="000000"/>
          <w:u w:val="single"/>
        </w:rPr>
        <w:t>（项目名称</w:t>
      </w:r>
      <w:r>
        <w:rPr>
          <w:rFonts w:ascii="Times New Roman" w:hAnsi="Times New Roman" w:cs="Times New Roman"/>
          <w:color w:val="000000"/>
          <w:u w:val="single"/>
        </w:rPr>
        <w:t>/</w:t>
      </w:r>
      <w:r>
        <w:rPr>
          <w:rFonts w:ascii="Times New Roman" w:hAnsi="Times New Roman" w:cs="Times New Roman"/>
          <w:color w:val="000000"/>
          <w:u w:val="single"/>
        </w:rPr>
        <w:t>文件编号）</w:t>
      </w:r>
      <w:r>
        <w:rPr>
          <w:rFonts w:ascii="Times New Roman" w:hAnsi="Times New Roman" w:cs="Times New Roman"/>
          <w:color w:val="000000"/>
        </w:rPr>
        <w:t>项目采购的磋商邀请，我</w:t>
      </w:r>
      <w:r>
        <w:rPr>
          <w:rFonts w:ascii="Times New Roman" w:hAnsi="Times New Roman" w:cs="Times New Roman"/>
          <w:color w:val="000000"/>
          <w:u w:val="single"/>
        </w:rPr>
        <w:t>（姓名、职务、身份证号码）</w:t>
      </w:r>
      <w:r>
        <w:rPr>
          <w:rFonts w:ascii="Times New Roman" w:hAnsi="Times New Roman" w:cs="Times New Roman"/>
          <w:color w:val="000000"/>
        </w:rPr>
        <w:t>经正式授权并代表供应商</w:t>
      </w:r>
      <w:r>
        <w:rPr>
          <w:rFonts w:ascii="Times New Roman" w:hAnsi="Times New Roman" w:cs="Times New Roman"/>
          <w:color w:val="000000"/>
          <w:u w:val="single"/>
        </w:rPr>
        <w:t>（供应商名称、地址）</w:t>
      </w:r>
      <w:r>
        <w:rPr>
          <w:rFonts w:ascii="Times New Roman" w:hAnsi="Times New Roman" w:cs="Times New Roman"/>
          <w:color w:val="000000"/>
        </w:rPr>
        <w:t>提交下述响应文件正本一份，副本份，包含下列内容：</w:t>
      </w:r>
    </w:p>
    <w:p w:rsidR="0096639B" w:rsidRDefault="00F16C26">
      <w:pPr>
        <w:pStyle w:val="ac"/>
        <w:spacing w:line="320" w:lineRule="exact"/>
        <w:ind w:firstLine="480"/>
        <w:rPr>
          <w:rFonts w:ascii="Times New Roman" w:hAnsi="Times New Roman" w:cs="Times New Roman"/>
          <w:color w:val="000000"/>
        </w:rPr>
      </w:pPr>
      <w:r>
        <w:rPr>
          <w:rFonts w:ascii="Times New Roman" w:hAnsi="Times New Roman" w:cs="Times New Roman"/>
          <w:color w:val="000000"/>
        </w:rPr>
        <w:t xml:space="preserve">1. </w:t>
      </w:r>
      <w:r>
        <w:rPr>
          <w:rFonts w:ascii="Times New Roman" w:hAnsi="Times New Roman" w:cs="Times New Roman"/>
          <w:color w:val="000000"/>
        </w:rPr>
        <w:t>报价表；</w:t>
      </w:r>
    </w:p>
    <w:p w:rsidR="0096639B" w:rsidRDefault="00F16C26">
      <w:pPr>
        <w:pStyle w:val="ac"/>
        <w:spacing w:line="320" w:lineRule="exact"/>
        <w:ind w:firstLine="480"/>
        <w:rPr>
          <w:rFonts w:ascii="Times New Roman" w:hAnsi="Times New Roman" w:cs="Times New Roman"/>
          <w:color w:val="000000"/>
        </w:rPr>
      </w:pPr>
      <w:r>
        <w:rPr>
          <w:rFonts w:ascii="Times New Roman" w:hAnsi="Times New Roman" w:cs="Times New Roman"/>
          <w:color w:val="000000"/>
        </w:rPr>
        <w:t xml:space="preserve">2. </w:t>
      </w:r>
      <w:r>
        <w:rPr>
          <w:rFonts w:ascii="Times New Roman" w:hAnsi="Times New Roman" w:cs="Times New Roman"/>
          <w:color w:val="000000"/>
        </w:rPr>
        <w:t>服务服务响应、偏离情况说明表；</w:t>
      </w:r>
    </w:p>
    <w:p w:rsidR="0096639B" w:rsidRDefault="00F16C26">
      <w:pPr>
        <w:pStyle w:val="ac"/>
        <w:spacing w:line="320" w:lineRule="exact"/>
        <w:ind w:firstLine="480"/>
        <w:rPr>
          <w:rFonts w:ascii="Times New Roman" w:hAnsi="Times New Roman" w:cs="Times New Roman"/>
          <w:color w:val="000000"/>
        </w:rPr>
      </w:pPr>
      <w:r>
        <w:rPr>
          <w:rFonts w:ascii="Times New Roman" w:hAnsi="Times New Roman" w:cs="Times New Roman"/>
          <w:color w:val="000000"/>
        </w:rPr>
        <w:t xml:space="preserve">3. </w:t>
      </w:r>
      <w:r>
        <w:rPr>
          <w:rFonts w:ascii="Times New Roman" w:hAnsi="Times New Roman" w:cs="Times New Roman"/>
          <w:color w:val="000000"/>
        </w:rPr>
        <w:t>按竞争性磋商文件磋商须知和技术服务要求提供的有关文件；</w:t>
      </w:r>
    </w:p>
    <w:p w:rsidR="0096639B" w:rsidRDefault="00F16C26">
      <w:pPr>
        <w:pStyle w:val="ac"/>
        <w:spacing w:line="320" w:lineRule="exact"/>
        <w:ind w:firstLine="480"/>
        <w:rPr>
          <w:rFonts w:ascii="Times New Roman" w:hAnsi="Times New Roman" w:cs="Times New Roman"/>
          <w:color w:val="000000"/>
        </w:rPr>
      </w:pPr>
      <w:r>
        <w:rPr>
          <w:rFonts w:ascii="Times New Roman" w:hAnsi="Times New Roman" w:cs="Times New Roman"/>
          <w:color w:val="000000"/>
        </w:rPr>
        <w:t xml:space="preserve">4. </w:t>
      </w:r>
      <w:r>
        <w:rPr>
          <w:rFonts w:ascii="Times New Roman" w:hAnsi="Times New Roman" w:cs="Times New Roman"/>
          <w:color w:val="000000"/>
        </w:rPr>
        <w:t>资格证明文件；</w:t>
      </w:r>
    </w:p>
    <w:p w:rsidR="0096639B" w:rsidRDefault="00F16C26">
      <w:pPr>
        <w:pStyle w:val="ac"/>
        <w:spacing w:line="320" w:lineRule="exact"/>
        <w:ind w:firstLineChars="200" w:firstLine="420"/>
        <w:rPr>
          <w:rFonts w:ascii="Times New Roman" w:hAnsi="Times New Roman" w:cs="Times New Roman"/>
          <w:color w:val="000000"/>
        </w:rPr>
      </w:pPr>
      <w:r>
        <w:rPr>
          <w:rFonts w:ascii="Times New Roman" w:hAnsi="Times New Roman" w:cs="Times New Roman"/>
          <w:color w:val="000000"/>
        </w:rPr>
        <w:t>在此，授权代表承诺如下：</w:t>
      </w:r>
    </w:p>
    <w:p w:rsidR="0096639B" w:rsidRDefault="00F16C26">
      <w:pPr>
        <w:pStyle w:val="ac"/>
        <w:spacing w:line="320" w:lineRule="exact"/>
        <w:ind w:firstLine="480"/>
        <w:rPr>
          <w:rFonts w:ascii="Times New Roman" w:hAnsi="Times New Roman" w:cs="Times New Roman"/>
          <w:color w:val="000000"/>
        </w:rPr>
      </w:pPr>
      <w:r>
        <w:rPr>
          <w:rFonts w:ascii="Times New Roman" w:hAnsi="Times New Roman" w:cs="Times New Roman"/>
          <w:color w:val="000000"/>
        </w:rPr>
        <w:t xml:space="preserve">1. </w:t>
      </w:r>
      <w:r>
        <w:rPr>
          <w:rFonts w:ascii="Times New Roman" w:hAnsi="Times New Roman" w:cs="Times New Roman"/>
          <w:color w:val="000000"/>
        </w:rPr>
        <w:t>将按竞争性磋商文件的约定履行合同责任和义务；</w:t>
      </w:r>
    </w:p>
    <w:p w:rsidR="0096639B" w:rsidRDefault="00F16C26">
      <w:pPr>
        <w:pStyle w:val="ac"/>
        <w:spacing w:line="320" w:lineRule="exact"/>
        <w:ind w:left="840" w:hanging="360"/>
        <w:rPr>
          <w:rFonts w:ascii="Times New Roman" w:hAnsi="Times New Roman" w:cs="Times New Roman"/>
          <w:color w:val="000000"/>
        </w:rPr>
      </w:pPr>
      <w:r>
        <w:rPr>
          <w:rFonts w:ascii="Times New Roman" w:hAnsi="Times New Roman" w:cs="Times New Roman"/>
          <w:color w:val="000000"/>
        </w:rPr>
        <w:t xml:space="preserve">2. </w:t>
      </w:r>
      <w:r>
        <w:rPr>
          <w:rFonts w:ascii="Times New Roman" w:hAnsi="Times New Roman" w:cs="Times New Roman"/>
          <w:color w:val="000000"/>
        </w:rPr>
        <w:t>已详细审查全部竞争性磋商文件，包括</w:t>
      </w:r>
      <w:r>
        <w:rPr>
          <w:rFonts w:ascii="Times New Roman" w:hAnsi="Times New Roman" w:cs="Times New Roman"/>
          <w:color w:val="000000"/>
          <w:u w:val="single"/>
        </w:rPr>
        <w:t>（补遗文件）（如果有的话）</w:t>
      </w:r>
      <w:r>
        <w:rPr>
          <w:rFonts w:ascii="Times New Roman" w:hAnsi="Times New Roman" w:cs="Times New Roman"/>
          <w:color w:val="000000"/>
        </w:rPr>
        <w:t>；我们完全理解并同意放弃对这方面有不明及误解的权利；</w:t>
      </w:r>
    </w:p>
    <w:p w:rsidR="0096639B" w:rsidRDefault="00F16C26">
      <w:pPr>
        <w:pStyle w:val="ac"/>
        <w:spacing w:line="320" w:lineRule="exact"/>
        <w:ind w:left="840" w:hanging="360"/>
        <w:rPr>
          <w:rFonts w:ascii="Times New Roman" w:hAnsi="Times New Roman" w:cs="Times New Roman"/>
          <w:color w:val="000000"/>
        </w:rPr>
      </w:pPr>
      <w:r>
        <w:rPr>
          <w:rFonts w:ascii="Times New Roman" w:hAnsi="Times New Roman" w:cs="Times New Roman"/>
          <w:color w:val="000000"/>
        </w:rPr>
        <w:t xml:space="preserve">3. </w:t>
      </w:r>
      <w:r>
        <w:rPr>
          <w:rFonts w:ascii="Times New Roman" w:hAnsi="Times New Roman" w:cs="Times New Roman"/>
          <w:color w:val="000000"/>
        </w:rPr>
        <w:t>同意提供按照贵方可能要求的与其磋商有关的一切数据或资料；</w:t>
      </w:r>
    </w:p>
    <w:p w:rsidR="00F8317B" w:rsidRPr="00F8317B" w:rsidRDefault="00F16C26">
      <w:pPr>
        <w:pStyle w:val="ac"/>
        <w:spacing w:line="320" w:lineRule="exact"/>
        <w:ind w:left="840" w:hanging="360"/>
        <w:rPr>
          <w:rFonts w:ascii="Times New Roman" w:hAnsi="Times New Roman" w:cs="Times New Roman"/>
          <w:color w:val="000000"/>
          <w:u w:val="single"/>
        </w:rPr>
      </w:pPr>
      <w:r>
        <w:rPr>
          <w:rFonts w:ascii="Times New Roman" w:hAnsi="Times New Roman" w:cs="Times New Roman"/>
          <w:color w:val="000000"/>
        </w:rPr>
        <w:t xml:space="preserve">4. </w:t>
      </w:r>
      <w:r>
        <w:rPr>
          <w:rFonts w:ascii="Times New Roman" w:hAnsi="Times New Roman" w:cs="Times New Roman"/>
          <w:color w:val="000000"/>
        </w:rPr>
        <w:t>与本磋商有关的一切正式往来信函请寄：</w:t>
      </w:r>
    </w:p>
    <w:p w:rsidR="0096639B" w:rsidRDefault="00F16C26" w:rsidP="00F8317B">
      <w:pPr>
        <w:pStyle w:val="ac"/>
        <w:spacing w:line="320" w:lineRule="exact"/>
        <w:ind w:leftChars="379" w:left="838" w:hangingChars="20" w:hanging="42"/>
        <w:rPr>
          <w:rFonts w:ascii="Times New Roman" w:hAnsi="Times New Roman" w:cs="Times New Roman"/>
          <w:color w:val="000000"/>
        </w:rPr>
      </w:pPr>
      <w:r>
        <w:rPr>
          <w:rFonts w:ascii="Times New Roman" w:hAnsi="Times New Roman" w:cs="Times New Roman"/>
          <w:color w:val="000000"/>
        </w:rPr>
        <w:t>邮政编号：</w:t>
      </w:r>
    </w:p>
    <w:p w:rsidR="0096639B" w:rsidRDefault="00F16C26">
      <w:pPr>
        <w:pStyle w:val="ac"/>
        <w:spacing w:line="320" w:lineRule="exact"/>
        <w:ind w:firstLine="840"/>
        <w:rPr>
          <w:rFonts w:ascii="Times New Roman" w:hAnsi="Times New Roman" w:cs="Times New Roman"/>
          <w:color w:val="000000"/>
        </w:rPr>
      </w:pPr>
      <w:r>
        <w:rPr>
          <w:rFonts w:ascii="Times New Roman" w:hAnsi="Times New Roman" w:cs="Times New Roman"/>
          <w:color w:val="000000"/>
        </w:rPr>
        <w:t>电话</w:t>
      </w:r>
      <w:r>
        <w:rPr>
          <w:rFonts w:ascii="Times New Roman" w:hAnsi="Times New Roman" w:cs="Times New Roman"/>
          <w:color w:val="000000"/>
        </w:rPr>
        <w:t>/</w:t>
      </w:r>
      <w:r>
        <w:rPr>
          <w:rFonts w:ascii="Times New Roman" w:hAnsi="Times New Roman" w:cs="Times New Roman"/>
          <w:color w:val="000000"/>
        </w:rPr>
        <w:t>传真：电子函件：</w:t>
      </w:r>
    </w:p>
    <w:p w:rsidR="0096639B" w:rsidRDefault="00F16C26">
      <w:pPr>
        <w:pStyle w:val="ac"/>
        <w:spacing w:line="320" w:lineRule="exact"/>
        <w:ind w:firstLine="840"/>
        <w:rPr>
          <w:rFonts w:ascii="Times New Roman" w:hAnsi="Times New Roman" w:cs="Times New Roman"/>
          <w:color w:val="000000"/>
        </w:rPr>
      </w:pPr>
      <w:r>
        <w:rPr>
          <w:rFonts w:ascii="Times New Roman" w:hAnsi="Times New Roman" w:cs="Times New Roman"/>
          <w:color w:val="000000"/>
        </w:rPr>
        <w:t>供应商开户银行：</w:t>
      </w:r>
    </w:p>
    <w:p w:rsidR="0096639B" w:rsidRDefault="00F16C26">
      <w:pPr>
        <w:pStyle w:val="ac"/>
        <w:spacing w:line="320" w:lineRule="exact"/>
        <w:ind w:firstLine="840"/>
        <w:rPr>
          <w:rFonts w:ascii="Times New Roman" w:hAnsi="Times New Roman" w:cs="Times New Roman"/>
          <w:color w:val="000000"/>
        </w:rPr>
      </w:pPr>
      <w:r>
        <w:rPr>
          <w:rFonts w:ascii="Times New Roman" w:hAnsi="Times New Roman" w:cs="Times New Roman"/>
          <w:color w:val="000000"/>
        </w:rPr>
        <w:t>帐号</w:t>
      </w:r>
      <w:r>
        <w:rPr>
          <w:rFonts w:ascii="Times New Roman" w:hAnsi="Times New Roman" w:cs="Times New Roman"/>
          <w:color w:val="000000"/>
        </w:rPr>
        <w:t>/</w:t>
      </w:r>
      <w:r>
        <w:rPr>
          <w:rFonts w:ascii="Times New Roman" w:hAnsi="Times New Roman" w:cs="Times New Roman"/>
          <w:color w:val="000000"/>
        </w:rPr>
        <w:t>行号：</w:t>
      </w:r>
    </w:p>
    <w:p w:rsidR="0096639B" w:rsidRDefault="0096639B">
      <w:pPr>
        <w:pStyle w:val="ac"/>
        <w:spacing w:line="320" w:lineRule="exact"/>
        <w:ind w:firstLine="840"/>
        <w:rPr>
          <w:rFonts w:ascii="Times New Roman" w:hAnsi="Times New Roman" w:cs="Times New Roman"/>
          <w:color w:val="000000"/>
        </w:rPr>
      </w:pPr>
    </w:p>
    <w:p w:rsidR="0096639B" w:rsidRDefault="0096639B">
      <w:pPr>
        <w:pStyle w:val="ac"/>
        <w:spacing w:line="320" w:lineRule="exact"/>
        <w:ind w:firstLine="840"/>
        <w:rPr>
          <w:rFonts w:ascii="Times New Roman" w:hAnsi="Times New Roman" w:cs="Times New Roman"/>
          <w:color w:val="000000"/>
        </w:rPr>
      </w:pPr>
    </w:p>
    <w:p w:rsidR="0096639B" w:rsidRDefault="00F16C26">
      <w:pPr>
        <w:pStyle w:val="ac"/>
        <w:spacing w:line="320" w:lineRule="exact"/>
        <w:ind w:firstLine="840"/>
        <w:rPr>
          <w:rFonts w:ascii="Times New Roman" w:hAnsi="Times New Roman" w:cs="Times New Roman"/>
          <w:color w:val="000000"/>
        </w:rPr>
      </w:pPr>
      <w:r>
        <w:rPr>
          <w:rFonts w:ascii="Times New Roman" w:hAnsi="Times New Roman" w:cs="Times New Roman"/>
          <w:color w:val="000000"/>
        </w:rPr>
        <w:t>法定代表人（负责人）或授权代表人签字：</w:t>
      </w:r>
    </w:p>
    <w:p w:rsidR="0096639B" w:rsidRDefault="0096639B">
      <w:pPr>
        <w:pStyle w:val="ac"/>
        <w:spacing w:line="320" w:lineRule="exact"/>
        <w:ind w:firstLine="840"/>
        <w:rPr>
          <w:rFonts w:ascii="Times New Roman" w:hAnsi="Times New Roman" w:cs="Times New Roman"/>
          <w:color w:val="000000"/>
          <w:u w:val="single"/>
        </w:rPr>
      </w:pPr>
    </w:p>
    <w:p w:rsidR="0096639B" w:rsidRDefault="00F16C26">
      <w:pPr>
        <w:pStyle w:val="ac"/>
        <w:spacing w:line="320" w:lineRule="exact"/>
        <w:ind w:firstLine="840"/>
        <w:rPr>
          <w:rFonts w:ascii="Times New Roman" w:hAnsi="Times New Roman" w:cs="Times New Roman"/>
          <w:color w:val="000000"/>
        </w:rPr>
      </w:pPr>
      <w:r>
        <w:rPr>
          <w:rFonts w:ascii="Times New Roman" w:hAnsi="Times New Roman" w:cs="Times New Roman"/>
          <w:color w:val="000000"/>
        </w:rPr>
        <w:t>供应商名称（加盖公章）：</w:t>
      </w:r>
    </w:p>
    <w:p w:rsidR="0096639B" w:rsidRDefault="00F16C26">
      <w:pPr>
        <w:pStyle w:val="ac"/>
        <w:spacing w:line="320" w:lineRule="exact"/>
        <w:ind w:firstLine="840"/>
        <w:rPr>
          <w:rFonts w:ascii="Times New Roman" w:hAnsi="Times New Roman" w:cs="Times New Roman"/>
          <w:color w:val="000000"/>
          <w:u w:val="single"/>
        </w:rPr>
      </w:pPr>
      <w:r>
        <w:rPr>
          <w:rFonts w:ascii="Times New Roman" w:hAnsi="Times New Roman" w:cs="Times New Roman"/>
          <w:color w:val="000000"/>
        </w:rPr>
        <w:t>日期：年月日</w:t>
      </w:r>
    </w:p>
    <w:p w:rsidR="0096639B" w:rsidRDefault="0096639B">
      <w:pPr>
        <w:spacing w:line="360" w:lineRule="exact"/>
        <w:rPr>
          <w:color w:val="000000"/>
          <w:szCs w:val="21"/>
        </w:rPr>
      </w:pPr>
    </w:p>
    <w:p w:rsidR="0096639B" w:rsidRDefault="0096639B">
      <w:pPr>
        <w:spacing w:line="360" w:lineRule="exact"/>
        <w:rPr>
          <w:color w:val="000000"/>
          <w:szCs w:val="21"/>
        </w:rPr>
      </w:pPr>
    </w:p>
    <w:p w:rsidR="0096639B" w:rsidRDefault="0096639B">
      <w:pPr>
        <w:spacing w:line="360" w:lineRule="exact"/>
        <w:rPr>
          <w:color w:val="000000"/>
          <w:szCs w:val="21"/>
        </w:rPr>
      </w:pPr>
    </w:p>
    <w:p w:rsidR="0096639B" w:rsidRDefault="0096639B">
      <w:pPr>
        <w:spacing w:line="360" w:lineRule="exact"/>
        <w:rPr>
          <w:color w:val="000000"/>
          <w:szCs w:val="21"/>
        </w:rPr>
      </w:pPr>
    </w:p>
    <w:p w:rsidR="0096639B" w:rsidRDefault="0096639B">
      <w:pPr>
        <w:spacing w:line="360" w:lineRule="exact"/>
        <w:rPr>
          <w:color w:val="000000"/>
          <w:szCs w:val="21"/>
        </w:rPr>
      </w:pPr>
    </w:p>
    <w:p w:rsidR="0096639B" w:rsidRDefault="0096639B">
      <w:pPr>
        <w:spacing w:line="360" w:lineRule="exact"/>
        <w:rPr>
          <w:color w:val="000000"/>
          <w:szCs w:val="21"/>
        </w:rPr>
      </w:pPr>
    </w:p>
    <w:p w:rsidR="0096639B" w:rsidRDefault="0096639B">
      <w:pPr>
        <w:spacing w:line="360" w:lineRule="exact"/>
        <w:rPr>
          <w:color w:val="000000"/>
          <w:szCs w:val="21"/>
        </w:rPr>
      </w:pPr>
    </w:p>
    <w:p w:rsidR="0096639B" w:rsidRDefault="0096639B">
      <w:pPr>
        <w:spacing w:line="360" w:lineRule="exact"/>
        <w:rPr>
          <w:color w:val="000000"/>
          <w:szCs w:val="21"/>
        </w:rPr>
      </w:pPr>
    </w:p>
    <w:p w:rsidR="0096639B" w:rsidRDefault="00F16C26">
      <w:pPr>
        <w:spacing w:line="360" w:lineRule="exact"/>
        <w:rPr>
          <w:b/>
          <w:color w:val="000000"/>
          <w:szCs w:val="21"/>
        </w:rPr>
      </w:pPr>
      <w:r>
        <w:rPr>
          <w:color w:val="000000"/>
          <w:szCs w:val="21"/>
        </w:rPr>
        <w:br w:type="page"/>
      </w:r>
    </w:p>
    <w:p w:rsidR="0096639B" w:rsidRDefault="00F16C26">
      <w:pPr>
        <w:spacing w:line="300" w:lineRule="auto"/>
        <w:jc w:val="center"/>
        <w:rPr>
          <w:b/>
          <w:color w:val="000000"/>
          <w:sz w:val="32"/>
          <w:szCs w:val="32"/>
        </w:rPr>
      </w:pPr>
      <w:r>
        <w:rPr>
          <w:b/>
          <w:color w:val="000000"/>
          <w:sz w:val="32"/>
          <w:szCs w:val="32"/>
        </w:rPr>
        <w:lastRenderedPageBreak/>
        <w:t>报价表</w:t>
      </w:r>
    </w:p>
    <w:p w:rsidR="0096639B" w:rsidRDefault="0096639B">
      <w:pPr>
        <w:spacing w:line="300" w:lineRule="auto"/>
        <w:rPr>
          <w:color w:val="000000"/>
          <w:szCs w:val="21"/>
        </w:rPr>
      </w:pPr>
    </w:p>
    <w:p w:rsidR="0096639B" w:rsidRDefault="00F16C26">
      <w:pPr>
        <w:spacing w:line="300" w:lineRule="auto"/>
        <w:rPr>
          <w:color w:val="000000"/>
          <w:szCs w:val="21"/>
          <w:u w:val="single"/>
        </w:rPr>
      </w:pPr>
      <w:r>
        <w:rPr>
          <w:color w:val="000000"/>
          <w:szCs w:val="21"/>
        </w:rPr>
        <w:t>采购项目编号</w:t>
      </w:r>
      <w:r>
        <w:rPr>
          <w:color w:val="000000"/>
          <w:szCs w:val="21"/>
        </w:rPr>
        <w:t>:</w:t>
      </w:r>
    </w:p>
    <w:p w:rsidR="0096639B" w:rsidRDefault="00F16C26">
      <w:pPr>
        <w:spacing w:line="300" w:lineRule="auto"/>
        <w:rPr>
          <w:color w:val="000000"/>
          <w:szCs w:val="21"/>
          <w:u w:val="single"/>
        </w:rPr>
      </w:pPr>
      <w:r>
        <w:rPr>
          <w:color w:val="000000"/>
          <w:szCs w:val="21"/>
        </w:rPr>
        <w:t>采购项目名称</w:t>
      </w:r>
      <w:r>
        <w:rPr>
          <w:color w:val="000000"/>
          <w:szCs w:val="21"/>
        </w:rPr>
        <w:t>:</w:t>
      </w:r>
    </w:p>
    <w:p w:rsidR="0096639B" w:rsidRDefault="00F16C26">
      <w:pPr>
        <w:spacing w:line="300" w:lineRule="auto"/>
        <w:rPr>
          <w:color w:val="000000"/>
          <w:szCs w:val="21"/>
          <w:u w:val="single"/>
        </w:rPr>
      </w:pPr>
      <w:r>
        <w:rPr>
          <w:color w:val="000000"/>
          <w:szCs w:val="21"/>
        </w:rPr>
        <w:t>分标号</w:t>
      </w:r>
      <w:r>
        <w:rPr>
          <w:color w:val="000000"/>
          <w:szCs w:val="21"/>
        </w:rPr>
        <w:t>:</w:t>
      </w:r>
      <w:r>
        <w:rPr>
          <w:color w:val="000000"/>
          <w:szCs w:val="21"/>
          <w:u w:val="single"/>
        </w:rPr>
        <w:t>（如有）</w:t>
      </w:r>
    </w:p>
    <w:tbl>
      <w:tblPr>
        <w:tblW w:w="9053"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48"/>
        <w:gridCol w:w="1640"/>
        <w:gridCol w:w="1399"/>
        <w:gridCol w:w="2409"/>
        <w:gridCol w:w="2957"/>
      </w:tblGrid>
      <w:tr w:rsidR="0096639B">
        <w:trPr>
          <w:trHeight w:val="435"/>
        </w:trPr>
        <w:tc>
          <w:tcPr>
            <w:tcW w:w="648" w:type="dxa"/>
            <w:tcBorders>
              <w:top w:val="single" w:sz="4" w:space="0" w:color="auto"/>
              <w:left w:val="single" w:sz="4" w:space="0" w:color="auto"/>
              <w:bottom w:val="single" w:sz="4" w:space="0" w:color="auto"/>
              <w:right w:val="single" w:sz="4" w:space="0" w:color="auto"/>
            </w:tcBorders>
            <w:vAlign w:val="center"/>
          </w:tcPr>
          <w:p w:rsidR="0096639B" w:rsidRDefault="00F16C26">
            <w:pPr>
              <w:spacing w:line="300" w:lineRule="auto"/>
              <w:jc w:val="center"/>
              <w:rPr>
                <w:szCs w:val="21"/>
              </w:rPr>
            </w:pPr>
            <w:r>
              <w:rPr>
                <w:szCs w:val="21"/>
              </w:rPr>
              <w:t>序号</w:t>
            </w:r>
          </w:p>
        </w:tc>
        <w:tc>
          <w:tcPr>
            <w:tcW w:w="1640" w:type="dxa"/>
            <w:tcBorders>
              <w:top w:val="single" w:sz="4" w:space="0" w:color="auto"/>
              <w:left w:val="single" w:sz="4" w:space="0" w:color="auto"/>
              <w:bottom w:val="single" w:sz="4" w:space="0" w:color="auto"/>
              <w:right w:val="single" w:sz="4" w:space="0" w:color="auto"/>
            </w:tcBorders>
            <w:vAlign w:val="center"/>
          </w:tcPr>
          <w:p w:rsidR="0096639B" w:rsidRDefault="00F16C26">
            <w:pPr>
              <w:spacing w:line="300" w:lineRule="auto"/>
              <w:jc w:val="center"/>
              <w:rPr>
                <w:szCs w:val="21"/>
              </w:rPr>
            </w:pPr>
            <w:r>
              <w:rPr>
                <w:szCs w:val="21"/>
              </w:rPr>
              <w:t>服务名称</w:t>
            </w:r>
          </w:p>
        </w:tc>
        <w:tc>
          <w:tcPr>
            <w:tcW w:w="1399" w:type="dxa"/>
            <w:tcBorders>
              <w:top w:val="single" w:sz="4" w:space="0" w:color="auto"/>
              <w:left w:val="single" w:sz="4" w:space="0" w:color="auto"/>
              <w:bottom w:val="single" w:sz="4" w:space="0" w:color="auto"/>
              <w:right w:val="single" w:sz="4" w:space="0" w:color="auto"/>
            </w:tcBorders>
            <w:vAlign w:val="center"/>
          </w:tcPr>
          <w:p w:rsidR="0096639B" w:rsidRDefault="00F16C26">
            <w:pPr>
              <w:spacing w:line="300" w:lineRule="auto"/>
              <w:jc w:val="center"/>
              <w:rPr>
                <w:szCs w:val="21"/>
              </w:rPr>
            </w:pPr>
            <w:r>
              <w:rPr>
                <w:szCs w:val="21"/>
              </w:rPr>
              <w:t>数量</w:t>
            </w:r>
            <w:r>
              <w:rPr>
                <w:rFonts w:ascii="宋体" w:hAnsi="宋体" w:cs="宋体" w:hint="eastAsia"/>
                <w:szCs w:val="21"/>
              </w:rPr>
              <w:t>①</w:t>
            </w:r>
          </w:p>
        </w:tc>
        <w:tc>
          <w:tcPr>
            <w:tcW w:w="2409" w:type="dxa"/>
            <w:tcBorders>
              <w:top w:val="single" w:sz="4" w:space="0" w:color="auto"/>
              <w:left w:val="single" w:sz="4" w:space="0" w:color="auto"/>
              <w:bottom w:val="single" w:sz="4" w:space="0" w:color="auto"/>
              <w:right w:val="single" w:sz="4" w:space="0" w:color="auto"/>
            </w:tcBorders>
            <w:vAlign w:val="center"/>
          </w:tcPr>
          <w:p w:rsidR="0096639B" w:rsidRDefault="00F16C26">
            <w:pPr>
              <w:spacing w:line="300" w:lineRule="auto"/>
              <w:jc w:val="center"/>
              <w:rPr>
                <w:szCs w:val="21"/>
              </w:rPr>
            </w:pPr>
            <w:r>
              <w:rPr>
                <w:szCs w:val="21"/>
              </w:rPr>
              <w:t>单价（元）</w:t>
            </w:r>
          </w:p>
          <w:p w:rsidR="0096639B" w:rsidRDefault="00F16C26">
            <w:pPr>
              <w:spacing w:line="300" w:lineRule="auto"/>
              <w:jc w:val="center"/>
              <w:rPr>
                <w:szCs w:val="21"/>
              </w:rPr>
            </w:pPr>
            <w:r>
              <w:rPr>
                <w:rFonts w:ascii="宋体" w:hAnsi="宋体" w:cs="宋体" w:hint="eastAsia"/>
                <w:szCs w:val="21"/>
              </w:rPr>
              <w:t>②</w:t>
            </w:r>
          </w:p>
        </w:tc>
        <w:tc>
          <w:tcPr>
            <w:tcW w:w="2957" w:type="dxa"/>
            <w:tcBorders>
              <w:top w:val="single" w:sz="4" w:space="0" w:color="auto"/>
              <w:left w:val="single" w:sz="4" w:space="0" w:color="auto"/>
              <w:bottom w:val="single" w:sz="4" w:space="0" w:color="auto"/>
              <w:right w:val="single" w:sz="4" w:space="0" w:color="auto"/>
            </w:tcBorders>
            <w:vAlign w:val="center"/>
          </w:tcPr>
          <w:p w:rsidR="0096639B" w:rsidRDefault="00F16C26">
            <w:pPr>
              <w:spacing w:line="300" w:lineRule="auto"/>
              <w:rPr>
                <w:szCs w:val="21"/>
              </w:rPr>
            </w:pPr>
            <w:r>
              <w:rPr>
                <w:szCs w:val="21"/>
              </w:rPr>
              <w:t>单项合价（元）</w:t>
            </w:r>
          </w:p>
          <w:p w:rsidR="0096639B" w:rsidRDefault="00F16C26">
            <w:pPr>
              <w:spacing w:line="300" w:lineRule="auto"/>
              <w:rPr>
                <w:szCs w:val="21"/>
              </w:rPr>
            </w:pPr>
            <w:r>
              <w:rPr>
                <w:rFonts w:ascii="宋体" w:hAnsi="宋体" w:cs="宋体" w:hint="eastAsia"/>
                <w:szCs w:val="21"/>
              </w:rPr>
              <w:t>③</w:t>
            </w:r>
            <w:r>
              <w:rPr>
                <w:szCs w:val="21"/>
              </w:rPr>
              <w:t>=</w:t>
            </w:r>
            <w:r>
              <w:rPr>
                <w:rFonts w:ascii="宋体" w:hAnsi="宋体" w:cs="宋体" w:hint="eastAsia"/>
                <w:szCs w:val="21"/>
              </w:rPr>
              <w:t>①</w:t>
            </w:r>
            <w:r>
              <w:rPr>
                <w:szCs w:val="21"/>
              </w:rPr>
              <w:t>×</w:t>
            </w:r>
            <w:r>
              <w:rPr>
                <w:rFonts w:ascii="宋体" w:hAnsi="宋体" w:cs="宋体" w:hint="eastAsia"/>
                <w:szCs w:val="21"/>
              </w:rPr>
              <w:t>②</w:t>
            </w:r>
          </w:p>
        </w:tc>
      </w:tr>
      <w:tr w:rsidR="0096639B">
        <w:trPr>
          <w:trHeight w:val="435"/>
        </w:trPr>
        <w:tc>
          <w:tcPr>
            <w:tcW w:w="648" w:type="dxa"/>
            <w:tcBorders>
              <w:top w:val="single" w:sz="4" w:space="0" w:color="auto"/>
              <w:left w:val="single" w:sz="4" w:space="0" w:color="auto"/>
              <w:bottom w:val="single" w:sz="4" w:space="0" w:color="auto"/>
              <w:right w:val="single" w:sz="4" w:space="0" w:color="auto"/>
            </w:tcBorders>
            <w:vAlign w:val="center"/>
          </w:tcPr>
          <w:p w:rsidR="0096639B" w:rsidRDefault="00F16C26">
            <w:pPr>
              <w:spacing w:line="300" w:lineRule="auto"/>
              <w:jc w:val="center"/>
              <w:rPr>
                <w:szCs w:val="21"/>
              </w:rPr>
            </w:pPr>
            <w:r>
              <w:rPr>
                <w:szCs w:val="21"/>
              </w:rPr>
              <w:t>1</w:t>
            </w:r>
          </w:p>
        </w:tc>
        <w:tc>
          <w:tcPr>
            <w:tcW w:w="1640" w:type="dxa"/>
            <w:tcBorders>
              <w:top w:val="single" w:sz="4" w:space="0" w:color="auto"/>
              <w:left w:val="single" w:sz="4" w:space="0" w:color="auto"/>
              <w:bottom w:val="single" w:sz="4" w:space="0" w:color="auto"/>
              <w:right w:val="single" w:sz="4" w:space="0" w:color="auto"/>
            </w:tcBorders>
            <w:vAlign w:val="center"/>
          </w:tcPr>
          <w:p w:rsidR="0096639B" w:rsidRDefault="0096639B">
            <w:pPr>
              <w:spacing w:line="300" w:lineRule="auto"/>
              <w:jc w:val="center"/>
              <w:rPr>
                <w:szCs w:val="21"/>
              </w:rPr>
            </w:pPr>
          </w:p>
        </w:tc>
        <w:tc>
          <w:tcPr>
            <w:tcW w:w="1399" w:type="dxa"/>
            <w:tcBorders>
              <w:top w:val="single" w:sz="4" w:space="0" w:color="auto"/>
              <w:left w:val="single" w:sz="4" w:space="0" w:color="auto"/>
              <w:bottom w:val="single" w:sz="4" w:space="0" w:color="auto"/>
              <w:right w:val="single" w:sz="4" w:space="0" w:color="auto"/>
            </w:tcBorders>
            <w:vAlign w:val="center"/>
          </w:tcPr>
          <w:p w:rsidR="0096639B" w:rsidRDefault="0096639B">
            <w:pPr>
              <w:spacing w:line="300" w:lineRule="auto"/>
              <w:jc w:val="center"/>
              <w:rPr>
                <w:szCs w:val="21"/>
              </w:rPr>
            </w:pPr>
          </w:p>
        </w:tc>
        <w:tc>
          <w:tcPr>
            <w:tcW w:w="2409" w:type="dxa"/>
            <w:tcBorders>
              <w:top w:val="single" w:sz="4" w:space="0" w:color="auto"/>
              <w:left w:val="single" w:sz="4" w:space="0" w:color="auto"/>
              <w:bottom w:val="single" w:sz="4" w:space="0" w:color="auto"/>
              <w:right w:val="single" w:sz="4" w:space="0" w:color="auto"/>
            </w:tcBorders>
            <w:vAlign w:val="center"/>
          </w:tcPr>
          <w:p w:rsidR="0096639B" w:rsidRDefault="0096639B">
            <w:pPr>
              <w:spacing w:line="300" w:lineRule="auto"/>
              <w:jc w:val="center"/>
              <w:rPr>
                <w:szCs w:val="21"/>
              </w:rPr>
            </w:pPr>
          </w:p>
        </w:tc>
        <w:tc>
          <w:tcPr>
            <w:tcW w:w="2957" w:type="dxa"/>
            <w:tcBorders>
              <w:top w:val="single" w:sz="4" w:space="0" w:color="auto"/>
              <w:left w:val="single" w:sz="4" w:space="0" w:color="auto"/>
              <w:bottom w:val="single" w:sz="4" w:space="0" w:color="auto"/>
              <w:right w:val="single" w:sz="4" w:space="0" w:color="auto"/>
            </w:tcBorders>
            <w:vAlign w:val="center"/>
          </w:tcPr>
          <w:p w:rsidR="0096639B" w:rsidRDefault="0096639B">
            <w:pPr>
              <w:spacing w:line="300" w:lineRule="auto"/>
              <w:rPr>
                <w:szCs w:val="21"/>
              </w:rPr>
            </w:pPr>
          </w:p>
        </w:tc>
      </w:tr>
      <w:tr w:rsidR="0096639B">
        <w:trPr>
          <w:trHeight w:val="419"/>
        </w:trPr>
        <w:tc>
          <w:tcPr>
            <w:tcW w:w="9053" w:type="dxa"/>
            <w:gridSpan w:val="5"/>
            <w:tcBorders>
              <w:top w:val="single" w:sz="4" w:space="0" w:color="auto"/>
              <w:left w:val="single" w:sz="4" w:space="0" w:color="auto"/>
              <w:bottom w:val="single" w:sz="4" w:space="0" w:color="auto"/>
              <w:right w:val="single" w:sz="4" w:space="0" w:color="auto"/>
            </w:tcBorders>
            <w:vAlign w:val="center"/>
          </w:tcPr>
          <w:p w:rsidR="0096639B" w:rsidRDefault="00F16C26" w:rsidP="00F8317B">
            <w:pPr>
              <w:spacing w:line="300" w:lineRule="auto"/>
              <w:rPr>
                <w:szCs w:val="21"/>
              </w:rPr>
            </w:pPr>
            <w:r>
              <w:rPr>
                <w:szCs w:val="21"/>
              </w:rPr>
              <w:t>总报价：人民币</w:t>
            </w:r>
            <w:r>
              <w:rPr>
                <w:szCs w:val="21"/>
                <w:u w:val="single"/>
              </w:rPr>
              <w:t>（</w:t>
            </w:r>
            <w:r w:rsidR="00F8317B">
              <w:rPr>
                <w:rFonts w:hint="eastAsia"/>
                <w:szCs w:val="21"/>
                <w:u w:val="single"/>
              </w:rPr>
              <w:t xml:space="preserve">¥                </w:t>
            </w:r>
            <w:r>
              <w:rPr>
                <w:szCs w:val="21"/>
                <w:u w:val="single"/>
              </w:rPr>
              <w:t>）</w:t>
            </w:r>
          </w:p>
        </w:tc>
      </w:tr>
    </w:tbl>
    <w:p w:rsidR="0096639B" w:rsidRDefault="00F16C26">
      <w:pPr>
        <w:pStyle w:val="ac"/>
        <w:rPr>
          <w:rFonts w:ascii="Times New Roman" w:hAnsi="Times New Roman" w:cs="Times New Roman"/>
          <w:kern w:val="0"/>
          <w:sz w:val="20"/>
        </w:rPr>
      </w:pPr>
      <w:r>
        <w:rPr>
          <w:rFonts w:ascii="Times New Roman" w:hAnsi="Times New Roman" w:cs="Times New Roman"/>
        </w:rPr>
        <w:t>注：所有价格均用人民币表示，单位为元，精确到小数点后两位数。</w:t>
      </w:r>
      <w:r>
        <w:rPr>
          <w:rFonts w:ascii="Times New Roman" w:hAnsi="Times New Roman" w:cs="Times New Roman"/>
        </w:rPr>
        <w:tab/>
      </w:r>
    </w:p>
    <w:p w:rsidR="0096639B" w:rsidRDefault="00F16C26">
      <w:pPr>
        <w:pStyle w:val="ac"/>
        <w:tabs>
          <w:tab w:val="left" w:pos="2100"/>
        </w:tabs>
        <w:rPr>
          <w:rFonts w:ascii="Times New Roman" w:hAnsi="Times New Roman" w:cs="Times New Roman"/>
          <w:color w:val="000000"/>
        </w:rPr>
      </w:pPr>
      <w:r>
        <w:rPr>
          <w:rFonts w:ascii="Times New Roman" w:hAnsi="Times New Roman" w:cs="Times New Roman"/>
          <w:color w:val="000000"/>
        </w:rPr>
        <w:tab/>
      </w:r>
    </w:p>
    <w:p w:rsidR="0096639B" w:rsidRDefault="0096639B">
      <w:pPr>
        <w:pStyle w:val="ac"/>
        <w:rPr>
          <w:rFonts w:ascii="Times New Roman" w:hAnsi="Times New Roman" w:cs="Times New Roman"/>
          <w:color w:val="000000"/>
        </w:rPr>
      </w:pPr>
    </w:p>
    <w:p w:rsidR="0096639B" w:rsidRDefault="0096639B">
      <w:pPr>
        <w:pStyle w:val="ac"/>
        <w:rPr>
          <w:rFonts w:ascii="Times New Roman" w:hAnsi="Times New Roman" w:cs="Times New Roman"/>
          <w:color w:val="000000"/>
        </w:rPr>
      </w:pPr>
    </w:p>
    <w:p w:rsidR="0096639B" w:rsidRDefault="0096639B">
      <w:pPr>
        <w:pStyle w:val="ac"/>
        <w:rPr>
          <w:rFonts w:ascii="Times New Roman" w:hAnsi="Times New Roman" w:cs="Times New Roman"/>
          <w:color w:val="000000"/>
        </w:rPr>
      </w:pPr>
    </w:p>
    <w:p w:rsidR="0096639B" w:rsidRDefault="0096639B">
      <w:pPr>
        <w:pStyle w:val="ac"/>
        <w:rPr>
          <w:rFonts w:ascii="Times New Roman" w:hAnsi="Times New Roman" w:cs="Times New Roman"/>
          <w:color w:val="000000"/>
        </w:rPr>
      </w:pPr>
    </w:p>
    <w:p w:rsidR="0096639B" w:rsidRDefault="00F16C26">
      <w:pPr>
        <w:pStyle w:val="ac"/>
        <w:rPr>
          <w:rFonts w:ascii="Times New Roman" w:hAnsi="Times New Roman" w:cs="Times New Roman"/>
          <w:color w:val="000000"/>
        </w:rPr>
      </w:pPr>
      <w:r>
        <w:rPr>
          <w:rFonts w:ascii="Times New Roman" w:hAnsi="Times New Roman" w:cs="Times New Roman"/>
          <w:color w:val="000000"/>
        </w:rPr>
        <w:t>供应商（公章）</w:t>
      </w:r>
    </w:p>
    <w:p w:rsidR="0096639B" w:rsidRDefault="0096639B">
      <w:pPr>
        <w:pStyle w:val="ac"/>
        <w:rPr>
          <w:rFonts w:ascii="Times New Roman" w:hAnsi="Times New Roman" w:cs="Times New Roman"/>
          <w:color w:val="000000"/>
        </w:rPr>
      </w:pPr>
    </w:p>
    <w:p w:rsidR="0096639B" w:rsidRDefault="00F16C26">
      <w:pPr>
        <w:pStyle w:val="ac"/>
        <w:rPr>
          <w:rFonts w:ascii="Times New Roman" w:hAnsi="Times New Roman" w:cs="Times New Roman"/>
          <w:color w:val="000000"/>
          <w:u w:val="single"/>
        </w:rPr>
      </w:pPr>
      <w:r>
        <w:rPr>
          <w:rFonts w:ascii="Times New Roman" w:hAnsi="Times New Roman" w:cs="Times New Roman"/>
          <w:color w:val="000000"/>
        </w:rPr>
        <w:t>法定代表人（负责人）或授权代理人签字</w:t>
      </w:r>
    </w:p>
    <w:p w:rsidR="0096639B" w:rsidRDefault="0096639B">
      <w:pPr>
        <w:pStyle w:val="ac"/>
        <w:rPr>
          <w:rFonts w:ascii="Times New Roman" w:hAnsi="Times New Roman" w:cs="Times New Roman"/>
          <w:color w:val="000000"/>
          <w:u w:val="single"/>
        </w:rPr>
      </w:pPr>
    </w:p>
    <w:p w:rsidR="0096639B" w:rsidRDefault="00F16C26">
      <w:pPr>
        <w:pStyle w:val="ac"/>
        <w:rPr>
          <w:rFonts w:ascii="Times New Roman" w:hAnsi="Times New Roman" w:cs="Times New Roman"/>
          <w:color w:val="000000"/>
        </w:rPr>
      </w:pPr>
      <w:r>
        <w:rPr>
          <w:rFonts w:ascii="Times New Roman" w:hAnsi="Times New Roman" w:cs="Times New Roman"/>
          <w:color w:val="000000"/>
        </w:rPr>
        <w:t>日期</w:t>
      </w:r>
    </w:p>
    <w:p w:rsidR="0096639B" w:rsidRDefault="0096639B">
      <w:pPr>
        <w:rPr>
          <w:color w:val="000000"/>
        </w:rPr>
      </w:pPr>
      <w:bookmarkStart w:id="10" w:name="_Toc356165644"/>
      <w:bookmarkStart w:id="11" w:name="_Toc356979893"/>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96639B" w:rsidRDefault="0096639B">
      <w:pPr>
        <w:rPr>
          <w:color w:val="000000"/>
        </w:rPr>
      </w:pPr>
    </w:p>
    <w:p w:rsidR="00F8317B" w:rsidRDefault="00F8317B">
      <w:pPr>
        <w:rPr>
          <w:color w:val="000000"/>
        </w:rPr>
      </w:pPr>
    </w:p>
    <w:bookmarkEnd w:id="10"/>
    <w:bookmarkEnd w:id="11"/>
    <w:p w:rsidR="0096639B" w:rsidRDefault="00F16C26">
      <w:pPr>
        <w:spacing w:line="300" w:lineRule="auto"/>
        <w:jc w:val="center"/>
        <w:rPr>
          <w:b/>
          <w:color w:val="000000"/>
          <w:sz w:val="32"/>
          <w:szCs w:val="32"/>
        </w:rPr>
      </w:pPr>
      <w:r>
        <w:rPr>
          <w:b/>
          <w:color w:val="000000"/>
          <w:sz w:val="32"/>
          <w:szCs w:val="32"/>
        </w:rPr>
        <w:lastRenderedPageBreak/>
        <w:t>服务响应、偏离情况说明表</w:t>
      </w:r>
    </w:p>
    <w:p w:rsidR="0096639B" w:rsidRDefault="0096639B">
      <w:pPr>
        <w:spacing w:line="300" w:lineRule="auto"/>
        <w:rPr>
          <w:color w:val="000000"/>
          <w:szCs w:val="21"/>
        </w:rPr>
      </w:pPr>
    </w:p>
    <w:p w:rsidR="0096639B" w:rsidRDefault="00F16C26">
      <w:pPr>
        <w:spacing w:line="300" w:lineRule="auto"/>
        <w:rPr>
          <w:color w:val="000000"/>
          <w:szCs w:val="21"/>
          <w:u w:val="single"/>
        </w:rPr>
      </w:pPr>
      <w:r>
        <w:rPr>
          <w:color w:val="000000"/>
          <w:szCs w:val="21"/>
        </w:rPr>
        <w:t>采购项目编号</w:t>
      </w:r>
      <w:r>
        <w:rPr>
          <w:color w:val="000000"/>
          <w:szCs w:val="21"/>
        </w:rPr>
        <w:t>:</w:t>
      </w:r>
    </w:p>
    <w:p w:rsidR="0096639B" w:rsidRDefault="00F16C26">
      <w:pPr>
        <w:spacing w:line="300" w:lineRule="auto"/>
        <w:rPr>
          <w:color w:val="000000"/>
          <w:szCs w:val="21"/>
        </w:rPr>
      </w:pPr>
      <w:r>
        <w:rPr>
          <w:color w:val="000000"/>
          <w:szCs w:val="21"/>
        </w:rPr>
        <w:t>采购项目名称</w:t>
      </w:r>
      <w:r>
        <w:rPr>
          <w:color w:val="000000"/>
          <w:szCs w:val="21"/>
        </w:rPr>
        <w:t>:</w:t>
      </w:r>
    </w:p>
    <w:p w:rsidR="0096639B" w:rsidRDefault="00F16C26">
      <w:pPr>
        <w:spacing w:line="300" w:lineRule="auto"/>
        <w:rPr>
          <w:color w:val="000000"/>
          <w:szCs w:val="21"/>
          <w:u w:val="single"/>
        </w:rPr>
      </w:pPr>
      <w:r>
        <w:rPr>
          <w:color w:val="000000"/>
          <w:szCs w:val="21"/>
        </w:rPr>
        <w:t>分标：</w:t>
      </w:r>
      <w:r>
        <w:rPr>
          <w:color w:val="000000"/>
          <w:szCs w:val="21"/>
          <w:u w:val="single"/>
        </w:rPr>
        <w:t>（如有）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81"/>
        <w:gridCol w:w="1574"/>
        <w:gridCol w:w="2020"/>
        <w:gridCol w:w="1953"/>
        <w:gridCol w:w="1254"/>
        <w:gridCol w:w="1194"/>
      </w:tblGrid>
      <w:tr w:rsidR="0096639B">
        <w:trPr>
          <w:trHeight w:val="643"/>
        </w:trPr>
        <w:tc>
          <w:tcPr>
            <w:tcW w:w="681" w:type="dxa"/>
            <w:vAlign w:val="center"/>
          </w:tcPr>
          <w:p w:rsidR="0096639B" w:rsidRDefault="00F16C26">
            <w:pPr>
              <w:pStyle w:val="10"/>
              <w:spacing w:line="400" w:lineRule="exact"/>
              <w:jc w:val="center"/>
              <w:rPr>
                <w:color w:val="000000"/>
              </w:rPr>
            </w:pPr>
            <w:r>
              <w:rPr>
                <w:color w:val="000000"/>
              </w:rPr>
              <w:t>项号</w:t>
            </w:r>
          </w:p>
        </w:tc>
        <w:tc>
          <w:tcPr>
            <w:tcW w:w="1574" w:type="dxa"/>
            <w:vAlign w:val="center"/>
          </w:tcPr>
          <w:p w:rsidR="0096639B" w:rsidRDefault="00F16C26">
            <w:pPr>
              <w:pStyle w:val="10"/>
              <w:spacing w:line="400" w:lineRule="exact"/>
              <w:jc w:val="center"/>
              <w:rPr>
                <w:color w:val="000000"/>
              </w:rPr>
            </w:pPr>
            <w:r>
              <w:rPr>
                <w:color w:val="000000"/>
              </w:rPr>
              <w:t>服务名称</w:t>
            </w:r>
          </w:p>
        </w:tc>
        <w:tc>
          <w:tcPr>
            <w:tcW w:w="2020" w:type="dxa"/>
            <w:vAlign w:val="center"/>
          </w:tcPr>
          <w:p w:rsidR="0096639B" w:rsidRDefault="00F16C26">
            <w:pPr>
              <w:pStyle w:val="10"/>
              <w:spacing w:line="400" w:lineRule="exact"/>
              <w:jc w:val="center"/>
              <w:rPr>
                <w:color w:val="000000"/>
              </w:rPr>
            </w:pPr>
            <w:r>
              <w:rPr>
                <w:color w:val="000000"/>
              </w:rPr>
              <w:t>项目服务要求</w:t>
            </w:r>
          </w:p>
        </w:tc>
        <w:tc>
          <w:tcPr>
            <w:tcW w:w="1953" w:type="dxa"/>
            <w:vAlign w:val="center"/>
          </w:tcPr>
          <w:p w:rsidR="0096639B" w:rsidRDefault="00F16C26">
            <w:pPr>
              <w:pStyle w:val="10"/>
              <w:spacing w:line="400" w:lineRule="exact"/>
              <w:jc w:val="center"/>
              <w:rPr>
                <w:color w:val="000000"/>
              </w:rPr>
            </w:pPr>
            <w:r>
              <w:rPr>
                <w:color w:val="000000"/>
              </w:rPr>
              <w:t>响应承诺内容</w:t>
            </w:r>
          </w:p>
        </w:tc>
        <w:tc>
          <w:tcPr>
            <w:tcW w:w="1254" w:type="dxa"/>
            <w:vAlign w:val="center"/>
          </w:tcPr>
          <w:p w:rsidR="0096639B" w:rsidRDefault="00F16C26">
            <w:pPr>
              <w:adjustRightInd w:val="0"/>
              <w:snapToGrid w:val="0"/>
              <w:spacing w:line="300" w:lineRule="auto"/>
              <w:jc w:val="center"/>
              <w:outlineLvl w:val="0"/>
              <w:rPr>
                <w:color w:val="000000"/>
                <w:szCs w:val="21"/>
              </w:rPr>
            </w:pPr>
            <w:bookmarkStart w:id="12" w:name="_Toc373333692"/>
            <w:bookmarkStart w:id="13" w:name="_Toc301781614"/>
            <w:bookmarkStart w:id="14" w:name="_Toc173066404"/>
            <w:bookmarkStart w:id="15" w:name="_Toc173211903"/>
            <w:bookmarkStart w:id="16" w:name="_Toc254970591"/>
            <w:bookmarkStart w:id="17" w:name="_Toc295404984"/>
            <w:bookmarkStart w:id="18" w:name="_Toc940155"/>
            <w:bookmarkStart w:id="19" w:name="_Toc254970732"/>
            <w:bookmarkStart w:id="20" w:name="_Toc297193188"/>
            <w:bookmarkStart w:id="21" w:name="_Toc383699909"/>
            <w:bookmarkStart w:id="22" w:name="_Toc475030961"/>
            <w:r>
              <w:rPr>
                <w:color w:val="000000"/>
                <w:szCs w:val="21"/>
              </w:rPr>
              <w:t>响应</w:t>
            </w:r>
            <w:r>
              <w:rPr>
                <w:color w:val="000000"/>
                <w:szCs w:val="21"/>
              </w:rPr>
              <w:t>/</w:t>
            </w:r>
            <w:r>
              <w:rPr>
                <w:color w:val="000000"/>
                <w:szCs w:val="21"/>
              </w:rPr>
              <w:t>偏离</w:t>
            </w:r>
            <w:bookmarkEnd w:id="12"/>
            <w:bookmarkEnd w:id="13"/>
            <w:bookmarkEnd w:id="14"/>
            <w:bookmarkEnd w:id="15"/>
            <w:bookmarkEnd w:id="16"/>
            <w:bookmarkEnd w:id="17"/>
            <w:bookmarkEnd w:id="18"/>
            <w:bookmarkEnd w:id="19"/>
            <w:bookmarkEnd w:id="20"/>
            <w:bookmarkEnd w:id="21"/>
            <w:bookmarkEnd w:id="22"/>
          </w:p>
        </w:tc>
        <w:tc>
          <w:tcPr>
            <w:tcW w:w="1194" w:type="dxa"/>
            <w:vAlign w:val="center"/>
          </w:tcPr>
          <w:p w:rsidR="0096639B" w:rsidRDefault="00F16C26">
            <w:pPr>
              <w:adjustRightInd w:val="0"/>
              <w:snapToGrid w:val="0"/>
              <w:spacing w:line="300" w:lineRule="auto"/>
              <w:jc w:val="center"/>
              <w:outlineLvl w:val="0"/>
              <w:rPr>
                <w:color w:val="000000"/>
                <w:szCs w:val="21"/>
              </w:rPr>
            </w:pPr>
            <w:bookmarkStart w:id="23" w:name="_Toc173066405"/>
            <w:bookmarkStart w:id="24" w:name="_Toc297193189"/>
            <w:bookmarkStart w:id="25" w:name="_Toc173211904"/>
            <w:bookmarkStart w:id="26" w:name="_Toc373333693"/>
            <w:bookmarkStart w:id="27" w:name="_Toc254970592"/>
            <w:bookmarkStart w:id="28" w:name="_Toc940156"/>
            <w:bookmarkStart w:id="29" w:name="_Toc301781615"/>
            <w:bookmarkStart w:id="30" w:name="_Toc383699910"/>
            <w:bookmarkStart w:id="31" w:name="_Toc475030962"/>
            <w:bookmarkStart w:id="32" w:name="_Toc254970733"/>
            <w:bookmarkStart w:id="33" w:name="_Toc295404985"/>
            <w:r>
              <w:rPr>
                <w:color w:val="000000"/>
                <w:szCs w:val="21"/>
              </w:rPr>
              <w:t>说明</w:t>
            </w:r>
            <w:bookmarkEnd w:id="23"/>
            <w:bookmarkEnd w:id="24"/>
            <w:bookmarkEnd w:id="25"/>
            <w:bookmarkEnd w:id="26"/>
            <w:bookmarkEnd w:id="27"/>
            <w:bookmarkEnd w:id="28"/>
            <w:bookmarkEnd w:id="29"/>
            <w:bookmarkEnd w:id="30"/>
            <w:bookmarkEnd w:id="31"/>
            <w:bookmarkEnd w:id="32"/>
            <w:bookmarkEnd w:id="33"/>
          </w:p>
          <w:p w:rsidR="0096639B" w:rsidRDefault="00F16C26">
            <w:pPr>
              <w:adjustRightInd w:val="0"/>
              <w:snapToGrid w:val="0"/>
              <w:spacing w:line="300" w:lineRule="auto"/>
              <w:jc w:val="center"/>
              <w:outlineLvl w:val="0"/>
              <w:rPr>
                <w:color w:val="000000"/>
                <w:szCs w:val="21"/>
              </w:rPr>
            </w:pPr>
            <w:r>
              <w:rPr>
                <w:color w:val="000000"/>
                <w:szCs w:val="21"/>
              </w:rPr>
              <w:t>（如有）</w:t>
            </w:r>
          </w:p>
        </w:tc>
      </w:tr>
      <w:tr w:rsidR="0096639B">
        <w:trPr>
          <w:trHeight w:val="643"/>
        </w:trPr>
        <w:tc>
          <w:tcPr>
            <w:tcW w:w="681" w:type="dxa"/>
            <w:vAlign w:val="center"/>
          </w:tcPr>
          <w:p w:rsidR="0096639B" w:rsidRDefault="00F16C26">
            <w:pPr>
              <w:pStyle w:val="10"/>
              <w:spacing w:line="400" w:lineRule="exact"/>
              <w:jc w:val="center"/>
              <w:rPr>
                <w:color w:val="000000"/>
              </w:rPr>
            </w:pPr>
            <w:r>
              <w:rPr>
                <w:color w:val="000000"/>
              </w:rPr>
              <w:t>1</w:t>
            </w:r>
          </w:p>
        </w:tc>
        <w:tc>
          <w:tcPr>
            <w:tcW w:w="1574" w:type="dxa"/>
            <w:vAlign w:val="center"/>
          </w:tcPr>
          <w:p w:rsidR="0096639B" w:rsidRDefault="0096639B">
            <w:pPr>
              <w:pStyle w:val="10"/>
              <w:spacing w:line="400" w:lineRule="exact"/>
              <w:jc w:val="center"/>
              <w:rPr>
                <w:color w:val="000000"/>
              </w:rPr>
            </w:pPr>
          </w:p>
        </w:tc>
        <w:tc>
          <w:tcPr>
            <w:tcW w:w="2020" w:type="dxa"/>
            <w:vAlign w:val="center"/>
          </w:tcPr>
          <w:p w:rsidR="0096639B" w:rsidRDefault="0096639B">
            <w:pPr>
              <w:pStyle w:val="10"/>
              <w:spacing w:line="400" w:lineRule="exact"/>
              <w:jc w:val="center"/>
              <w:rPr>
                <w:color w:val="000000"/>
              </w:rPr>
            </w:pPr>
          </w:p>
        </w:tc>
        <w:tc>
          <w:tcPr>
            <w:tcW w:w="1953" w:type="dxa"/>
            <w:vAlign w:val="center"/>
          </w:tcPr>
          <w:p w:rsidR="0096639B" w:rsidRDefault="0096639B">
            <w:pPr>
              <w:pStyle w:val="10"/>
              <w:spacing w:line="400" w:lineRule="exact"/>
              <w:jc w:val="center"/>
              <w:rPr>
                <w:color w:val="000000"/>
              </w:rPr>
            </w:pPr>
          </w:p>
        </w:tc>
        <w:tc>
          <w:tcPr>
            <w:tcW w:w="1254" w:type="dxa"/>
            <w:vAlign w:val="center"/>
          </w:tcPr>
          <w:p w:rsidR="0096639B" w:rsidRDefault="0096639B">
            <w:pPr>
              <w:adjustRightInd w:val="0"/>
              <w:snapToGrid w:val="0"/>
              <w:spacing w:line="300" w:lineRule="auto"/>
              <w:jc w:val="center"/>
              <w:outlineLvl w:val="0"/>
              <w:rPr>
                <w:color w:val="000000"/>
                <w:szCs w:val="21"/>
              </w:rPr>
            </w:pPr>
          </w:p>
        </w:tc>
        <w:tc>
          <w:tcPr>
            <w:tcW w:w="1194" w:type="dxa"/>
            <w:vAlign w:val="center"/>
          </w:tcPr>
          <w:p w:rsidR="0096639B" w:rsidRDefault="0096639B">
            <w:pPr>
              <w:adjustRightInd w:val="0"/>
              <w:snapToGrid w:val="0"/>
              <w:spacing w:line="300" w:lineRule="auto"/>
              <w:jc w:val="center"/>
              <w:outlineLvl w:val="0"/>
              <w:rPr>
                <w:color w:val="000000"/>
                <w:szCs w:val="21"/>
              </w:rPr>
            </w:pPr>
          </w:p>
        </w:tc>
      </w:tr>
      <w:tr w:rsidR="0096639B">
        <w:trPr>
          <w:trHeight w:val="643"/>
        </w:trPr>
        <w:tc>
          <w:tcPr>
            <w:tcW w:w="681" w:type="dxa"/>
            <w:vAlign w:val="center"/>
          </w:tcPr>
          <w:p w:rsidR="0096639B" w:rsidRDefault="00F16C26">
            <w:pPr>
              <w:pStyle w:val="10"/>
              <w:spacing w:line="400" w:lineRule="exact"/>
              <w:jc w:val="center"/>
              <w:rPr>
                <w:color w:val="000000"/>
              </w:rPr>
            </w:pPr>
            <w:r>
              <w:rPr>
                <w:color w:val="000000"/>
              </w:rPr>
              <w:t>2</w:t>
            </w:r>
          </w:p>
        </w:tc>
        <w:tc>
          <w:tcPr>
            <w:tcW w:w="1574" w:type="dxa"/>
            <w:vAlign w:val="center"/>
          </w:tcPr>
          <w:p w:rsidR="0096639B" w:rsidRDefault="0096639B">
            <w:pPr>
              <w:pStyle w:val="10"/>
              <w:spacing w:line="400" w:lineRule="exact"/>
              <w:jc w:val="center"/>
              <w:rPr>
                <w:color w:val="000000"/>
              </w:rPr>
            </w:pPr>
          </w:p>
        </w:tc>
        <w:tc>
          <w:tcPr>
            <w:tcW w:w="2020" w:type="dxa"/>
            <w:vAlign w:val="center"/>
          </w:tcPr>
          <w:p w:rsidR="0096639B" w:rsidRDefault="0096639B">
            <w:pPr>
              <w:pStyle w:val="10"/>
              <w:spacing w:line="400" w:lineRule="exact"/>
              <w:jc w:val="center"/>
              <w:rPr>
                <w:color w:val="000000"/>
              </w:rPr>
            </w:pPr>
          </w:p>
        </w:tc>
        <w:tc>
          <w:tcPr>
            <w:tcW w:w="1953" w:type="dxa"/>
            <w:vAlign w:val="center"/>
          </w:tcPr>
          <w:p w:rsidR="0096639B" w:rsidRDefault="0096639B">
            <w:pPr>
              <w:pStyle w:val="10"/>
              <w:spacing w:line="400" w:lineRule="exact"/>
              <w:jc w:val="center"/>
              <w:rPr>
                <w:color w:val="000000"/>
              </w:rPr>
            </w:pPr>
          </w:p>
        </w:tc>
        <w:tc>
          <w:tcPr>
            <w:tcW w:w="1254" w:type="dxa"/>
            <w:vAlign w:val="center"/>
          </w:tcPr>
          <w:p w:rsidR="0096639B" w:rsidRDefault="0096639B">
            <w:pPr>
              <w:adjustRightInd w:val="0"/>
              <w:snapToGrid w:val="0"/>
              <w:spacing w:line="300" w:lineRule="auto"/>
              <w:jc w:val="center"/>
              <w:outlineLvl w:val="0"/>
              <w:rPr>
                <w:color w:val="000000"/>
                <w:szCs w:val="21"/>
              </w:rPr>
            </w:pPr>
          </w:p>
        </w:tc>
        <w:tc>
          <w:tcPr>
            <w:tcW w:w="1194" w:type="dxa"/>
            <w:vAlign w:val="center"/>
          </w:tcPr>
          <w:p w:rsidR="0096639B" w:rsidRDefault="0096639B">
            <w:pPr>
              <w:adjustRightInd w:val="0"/>
              <w:snapToGrid w:val="0"/>
              <w:spacing w:line="300" w:lineRule="auto"/>
              <w:jc w:val="center"/>
              <w:outlineLvl w:val="0"/>
              <w:rPr>
                <w:color w:val="000000"/>
                <w:szCs w:val="21"/>
              </w:rPr>
            </w:pPr>
          </w:p>
        </w:tc>
      </w:tr>
      <w:tr w:rsidR="0096639B">
        <w:trPr>
          <w:trHeight w:val="643"/>
        </w:trPr>
        <w:tc>
          <w:tcPr>
            <w:tcW w:w="681" w:type="dxa"/>
            <w:vAlign w:val="center"/>
          </w:tcPr>
          <w:p w:rsidR="0096639B" w:rsidRDefault="00F16C26">
            <w:pPr>
              <w:pStyle w:val="10"/>
              <w:spacing w:line="400" w:lineRule="exact"/>
              <w:jc w:val="center"/>
              <w:rPr>
                <w:color w:val="000000"/>
              </w:rPr>
            </w:pPr>
            <w:r>
              <w:rPr>
                <w:color w:val="000000"/>
              </w:rPr>
              <w:t>3</w:t>
            </w:r>
          </w:p>
        </w:tc>
        <w:tc>
          <w:tcPr>
            <w:tcW w:w="1574" w:type="dxa"/>
            <w:vAlign w:val="center"/>
          </w:tcPr>
          <w:p w:rsidR="0096639B" w:rsidRDefault="0096639B">
            <w:pPr>
              <w:pStyle w:val="10"/>
              <w:spacing w:line="400" w:lineRule="exact"/>
              <w:jc w:val="center"/>
              <w:rPr>
                <w:color w:val="000000"/>
              </w:rPr>
            </w:pPr>
          </w:p>
        </w:tc>
        <w:tc>
          <w:tcPr>
            <w:tcW w:w="2020" w:type="dxa"/>
            <w:vAlign w:val="center"/>
          </w:tcPr>
          <w:p w:rsidR="0096639B" w:rsidRDefault="0096639B">
            <w:pPr>
              <w:pStyle w:val="10"/>
              <w:spacing w:line="400" w:lineRule="exact"/>
              <w:jc w:val="center"/>
              <w:rPr>
                <w:color w:val="000000"/>
              </w:rPr>
            </w:pPr>
          </w:p>
        </w:tc>
        <w:tc>
          <w:tcPr>
            <w:tcW w:w="1953" w:type="dxa"/>
            <w:vAlign w:val="center"/>
          </w:tcPr>
          <w:p w:rsidR="0096639B" w:rsidRDefault="0096639B">
            <w:pPr>
              <w:pStyle w:val="10"/>
              <w:spacing w:line="400" w:lineRule="exact"/>
              <w:jc w:val="center"/>
              <w:rPr>
                <w:color w:val="000000"/>
              </w:rPr>
            </w:pPr>
          </w:p>
        </w:tc>
        <w:tc>
          <w:tcPr>
            <w:tcW w:w="1254" w:type="dxa"/>
            <w:vAlign w:val="center"/>
          </w:tcPr>
          <w:p w:rsidR="0096639B" w:rsidRDefault="0096639B">
            <w:pPr>
              <w:adjustRightInd w:val="0"/>
              <w:snapToGrid w:val="0"/>
              <w:spacing w:line="300" w:lineRule="auto"/>
              <w:jc w:val="center"/>
              <w:outlineLvl w:val="0"/>
              <w:rPr>
                <w:color w:val="000000"/>
                <w:szCs w:val="21"/>
              </w:rPr>
            </w:pPr>
          </w:p>
        </w:tc>
        <w:tc>
          <w:tcPr>
            <w:tcW w:w="1194" w:type="dxa"/>
            <w:vAlign w:val="center"/>
          </w:tcPr>
          <w:p w:rsidR="0096639B" w:rsidRDefault="0096639B">
            <w:pPr>
              <w:adjustRightInd w:val="0"/>
              <w:snapToGrid w:val="0"/>
              <w:spacing w:line="300" w:lineRule="auto"/>
              <w:jc w:val="center"/>
              <w:outlineLvl w:val="0"/>
              <w:rPr>
                <w:color w:val="000000"/>
                <w:szCs w:val="21"/>
              </w:rPr>
            </w:pPr>
          </w:p>
        </w:tc>
      </w:tr>
      <w:tr w:rsidR="0096639B">
        <w:trPr>
          <w:trHeight w:val="643"/>
        </w:trPr>
        <w:tc>
          <w:tcPr>
            <w:tcW w:w="681" w:type="dxa"/>
            <w:vAlign w:val="center"/>
          </w:tcPr>
          <w:p w:rsidR="0096639B" w:rsidRDefault="00F16C26">
            <w:pPr>
              <w:pStyle w:val="10"/>
              <w:spacing w:line="400" w:lineRule="exact"/>
              <w:jc w:val="center"/>
              <w:rPr>
                <w:color w:val="000000"/>
              </w:rPr>
            </w:pPr>
            <w:r>
              <w:rPr>
                <w:color w:val="000000"/>
              </w:rPr>
              <w:t>4</w:t>
            </w:r>
          </w:p>
        </w:tc>
        <w:tc>
          <w:tcPr>
            <w:tcW w:w="1574" w:type="dxa"/>
            <w:vAlign w:val="center"/>
          </w:tcPr>
          <w:p w:rsidR="0096639B" w:rsidRDefault="0096639B">
            <w:pPr>
              <w:pStyle w:val="10"/>
              <w:spacing w:line="400" w:lineRule="exact"/>
              <w:jc w:val="center"/>
              <w:rPr>
                <w:color w:val="000000"/>
              </w:rPr>
            </w:pPr>
          </w:p>
        </w:tc>
        <w:tc>
          <w:tcPr>
            <w:tcW w:w="2020" w:type="dxa"/>
            <w:vAlign w:val="center"/>
          </w:tcPr>
          <w:p w:rsidR="0096639B" w:rsidRDefault="0096639B">
            <w:pPr>
              <w:pStyle w:val="10"/>
              <w:spacing w:line="400" w:lineRule="exact"/>
              <w:jc w:val="center"/>
              <w:rPr>
                <w:color w:val="000000"/>
              </w:rPr>
            </w:pPr>
          </w:p>
        </w:tc>
        <w:tc>
          <w:tcPr>
            <w:tcW w:w="1953" w:type="dxa"/>
            <w:vAlign w:val="center"/>
          </w:tcPr>
          <w:p w:rsidR="0096639B" w:rsidRDefault="0096639B">
            <w:pPr>
              <w:pStyle w:val="10"/>
              <w:spacing w:line="400" w:lineRule="exact"/>
              <w:jc w:val="center"/>
              <w:rPr>
                <w:color w:val="000000"/>
              </w:rPr>
            </w:pPr>
          </w:p>
        </w:tc>
        <w:tc>
          <w:tcPr>
            <w:tcW w:w="1254" w:type="dxa"/>
            <w:vAlign w:val="center"/>
          </w:tcPr>
          <w:p w:rsidR="0096639B" w:rsidRDefault="0096639B">
            <w:pPr>
              <w:adjustRightInd w:val="0"/>
              <w:snapToGrid w:val="0"/>
              <w:spacing w:line="300" w:lineRule="auto"/>
              <w:jc w:val="center"/>
              <w:outlineLvl w:val="0"/>
              <w:rPr>
                <w:color w:val="000000"/>
                <w:szCs w:val="21"/>
              </w:rPr>
            </w:pPr>
          </w:p>
        </w:tc>
        <w:tc>
          <w:tcPr>
            <w:tcW w:w="1194" w:type="dxa"/>
            <w:vAlign w:val="center"/>
          </w:tcPr>
          <w:p w:rsidR="0096639B" w:rsidRDefault="0096639B">
            <w:pPr>
              <w:adjustRightInd w:val="0"/>
              <w:snapToGrid w:val="0"/>
              <w:spacing w:line="300" w:lineRule="auto"/>
              <w:jc w:val="center"/>
              <w:outlineLvl w:val="0"/>
              <w:rPr>
                <w:color w:val="000000"/>
                <w:szCs w:val="21"/>
              </w:rPr>
            </w:pPr>
          </w:p>
        </w:tc>
      </w:tr>
      <w:tr w:rsidR="0096639B">
        <w:trPr>
          <w:trHeight w:val="643"/>
        </w:trPr>
        <w:tc>
          <w:tcPr>
            <w:tcW w:w="681" w:type="dxa"/>
            <w:vAlign w:val="center"/>
          </w:tcPr>
          <w:p w:rsidR="0096639B" w:rsidRDefault="00F16C26">
            <w:pPr>
              <w:pStyle w:val="10"/>
              <w:spacing w:line="400" w:lineRule="exact"/>
              <w:jc w:val="center"/>
              <w:rPr>
                <w:color w:val="000000"/>
              </w:rPr>
            </w:pPr>
            <w:r>
              <w:rPr>
                <w:color w:val="000000"/>
              </w:rPr>
              <w:t>5</w:t>
            </w:r>
          </w:p>
        </w:tc>
        <w:tc>
          <w:tcPr>
            <w:tcW w:w="1574" w:type="dxa"/>
            <w:vAlign w:val="center"/>
          </w:tcPr>
          <w:p w:rsidR="0096639B" w:rsidRDefault="0096639B">
            <w:pPr>
              <w:pStyle w:val="10"/>
              <w:spacing w:line="400" w:lineRule="exact"/>
              <w:jc w:val="center"/>
              <w:rPr>
                <w:color w:val="000000"/>
              </w:rPr>
            </w:pPr>
          </w:p>
        </w:tc>
        <w:tc>
          <w:tcPr>
            <w:tcW w:w="2020" w:type="dxa"/>
            <w:vAlign w:val="center"/>
          </w:tcPr>
          <w:p w:rsidR="0096639B" w:rsidRDefault="0096639B">
            <w:pPr>
              <w:pStyle w:val="10"/>
              <w:spacing w:line="400" w:lineRule="exact"/>
              <w:jc w:val="center"/>
              <w:rPr>
                <w:color w:val="000000"/>
              </w:rPr>
            </w:pPr>
          </w:p>
        </w:tc>
        <w:tc>
          <w:tcPr>
            <w:tcW w:w="1953" w:type="dxa"/>
            <w:vAlign w:val="center"/>
          </w:tcPr>
          <w:p w:rsidR="0096639B" w:rsidRDefault="0096639B">
            <w:pPr>
              <w:pStyle w:val="10"/>
              <w:spacing w:line="400" w:lineRule="exact"/>
              <w:jc w:val="center"/>
              <w:rPr>
                <w:color w:val="000000"/>
              </w:rPr>
            </w:pPr>
          </w:p>
        </w:tc>
        <w:tc>
          <w:tcPr>
            <w:tcW w:w="1254" w:type="dxa"/>
            <w:vAlign w:val="center"/>
          </w:tcPr>
          <w:p w:rsidR="0096639B" w:rsidRDefault="0096639B">
            <w:pPr>
              <w:adjustRightInd w:val="0"/>
              <w:snapToGrid w:val="0"/>
              <w:spacing w:line="300" w:lineRule="auto"/>
              <w:jc w:val="center"/>
              <w:outlineLvl w:val="0"/>
              <w:rPr>
                <w:color w:val="000000"/>
                <w:szCs w:val="21"/>
              </w:rPr>
            </w:pPr>
          </w:p>
        </w:tc>
        <w:tc>
          <w:tcPr>
            <w:tcW w:w="1194" w:type="dxa"/>
            <w:vAlign w:val="center"/>
          </w:tcPr>
          <w:p w:rsidR="0096639B" w:rsidRDefault="0096639B">
            <w:pPr>
              <w:adjustRightInd w:val="0"/>
              <w:snapToGrid w:val="0"/>
              <w:spacing w:line="300" w:lineRule="auto"/>
              <w:jc w:val="center"/>
              <w:outlineLvl w:val="0"/>
              <w:rPr>
                <w:color w:val="000000"/>
                <w:szCs w:val="21"/>
              </w:rPr>
            </w:pPr>
          </w:p>
        </w:tc>
      </w:tr>
    </w:tbl>
    <w:p w:rsidR="0096639B" w:rsidRDefault="00F16C26">
      <w:pPr>
        <w:pStyle w:val="ab"/>
        <w:spacing w:line="300" w:lineRule="auto"/>
        <w:ind w:firstLineChars="0" w:firstLine="0"/>
        <w:rPr>
          <w:rFonts w:ascii="Times New Roman" w:eastAsia="宋体"/>
          <w:color w:val="000000"/>
          <w:sz w:val="21"/>
          <w:szCs w:val="21"/>
        </w:rPr>
      </w:pPr>
      <w:r>
        <w:rPr>
          <w:rFonts w:ascii="Times New Roman" w:eastAsia="宋体"/>
          <w:color w:val="000000"/>
          <w:sz w:val="21"/>
          <w:szCs w:val="21"/>
        </w:rPr>
        <w:t>说明：供应商应对第三章项目需求一、项目要求及服务的</w:t>
      </w:r>
      <w:r>
        <w:rPr>
          <w:rFonts w:ascii="Times New Roman" w:eastAsia="宋体"/>
          <w:color w:val="000000"/>
          <w:sz w:val="21"/>
          <w:szCs w:val="21"/>
        </w:rPr>
        <w:t>“</w:t>
      </w:r>
      <w:r>
        <w:rPr>
          <w:rFonts w:ascii="Times New Roman" w:eastAsia="宋体"/>
          <w:color w:val="000000"/>
          <w:sz w:val="21"/>
          <w:szCs w:val="21"/>
        </w:rPr>
        <w:t>服务要求</w:t>
      </w:r>
      <w:r>
        <w:rPr>
          <w:rFonts w:ascii="Times New Roman" w:eastAsia="宋体"/>
          <w:color w:val="000000"/>
          <w:sz w:val="21"/>
          <w:szCs w:val="21"/>
        </w:rPr>
        <w:t>”</w:t>
      </w:r>
      <w:r>
        <w:rPr>
          <w:rFonts w:ascii="Times New Roman" w:eastAsia="宋体"/>
          <w:color w:val="000000"/>
          <w:sz w:val="21"/>
          <w:szCs w:val="21"/>
        </w:rPr>
        <w:t>逐条响应并列出自己的承诺或说明，如果仅注明</w:t>
      </w:r>
      <w:r>
        <w:rPr>
          <w:rFonts w:ascii="Times New Roman" w:eastAsia="宋体"/>
          <w:color w:val="000000"/>
          <w:sz w:val="21"/>
          <w:szCs w:val="21"/>
        </w:rPr>
        <w:t>“</w:t>
      </w:r>
      <w:r>
        <w:rPr>
          <w:rFonts w:ascii="Times New Roman" w:eastAsia="宋体"/>
          <w:color w:val="000000"/>
          <w:sz w:val="21"/>
          <w:szCs w:val="21"/>
        </w:rPr>
        <w:t>符合</w:t>
      </w:r>
      <w:r>
        <w:rPr>
          <w:rFonts w:ascii="Times New Roman" w:eastAsia="宋体"/>
          <w:color w:val="000000"/>
          <w:sz w:val="21"/>
          <w:szCs w:val="21"/>
        </w:rPr>
        <w:t>”</w:t>
      </w:r>
      <w:r>
        <w:rPr>
          <w:rFonts w:ascii="Times New Roman" w:eastAsia="宋体"/>
          <w:color w:val="000000"/>
          <w:sz w:val="21"/>
          <w:szCs w:val="21"/>
        </w:rPr>
        <w:t>、</w:t>
      </w:r>
      <w:r>
        <w:rPr>
          <w:rFonts w:ascii="Times New Roman" w:eastAsia="宋体"/>
          <w:color w:val="000000"/>
          <w:sz w:val="21"/>
          <w:szCs w:val="21"/>
        </w:rPr>
        <w:t>“</w:t>
      </w:r>
      <w:r>
        <w:rPr>
          <w:rFonts w:ascii="Times New Roman" w:eastAsia="宋体"/>
          <w:color w:val="000000"/>
          <w:sz w:val="21"/>
          <w:szCs w:val="21"/>
        </w:rPr>
        <w:t>满足</w:t>
      </w:r>
      <w:r>
        <w:rPr>
          <w:rFonts w:ascii="Times New Roman" w:eastAsia="宋体"/>
          <w:color w:val="000000"/>
          <w:sz w:val="21"/>
          <w:szCs w:val="21"/>
        </w:rPr>
        <w:t>”</w:t>
      </w:r>
      <w:r>
        <w:rPr>
          <w:rFonts w:ascii="Times New Roman" w:eastAsia="宋体"/>
          <w:color w:val="000000"/>
          <w:sz w:val="21"/>
          <w:szCs w:val="21"/>
        </w:rPr>
        <w:t>，将导致磋商被拒绝。</w:t>
      </w:r>
    </w:p>
    <w:p w:rsidR="0096639B" w:rsidRDefault="0096639B">
      <w:pPr>
        <w:pStyle w:val="ac"/>
        <w:rPr>
          <w:rFonts w:ascii="Times New Roman" w:hAnsi="Times New Roman" w:cs="Times New Roman"/>
          <w:color w:val="000000"/>
        </w:rPr>
      </w:pPr>
    </w:p>
    <w:p w:rsidR="0096639B" w:rsidRDefault="0096639B">
      <w:pPr>
        <w:pStyle w:val="ac"/>
        <w:spacing w:line="300" w:lineRule="auto"/>
        <w:rPr>
          <w:rFonts w:ascii="Times New Roman" w:hAnsi="Times New Roman" w:cs="Times New Roman"/>
          <w:color w:val="000000"/>
        </w:rPr>
      </w:pPr>
    </w:p>
    <w:p w:rsidR="0096639B" w:rsidRDefault="0096639B">
      <w:pPr>
        <w:pStyle w:val="ac"/>
        <w:spacing w:line="300" w:lineRule="auto"/>
        <w:rPr>
          <w:rFonts w:ascii="Times New Roman" w:hAnsi="Times New Roman" w:cs="Times New Roman"/>
          <w:color w:val="000000"/>
        </w:rPr>
      </w:pPr>
    </w:p>
    <w:p w:rsidR="0096639B" w:rsidRDefault="00F16C26">
      <w:pPr>
        <w:pStyle w:val="ac"/>
        <w:spacing w:line="360" w:lineRule="auto"/>
        <w:ind w:firstLineChars="1850" w:firstLine="3885"/>
        <w:rPr>
          <w:rFonts w:ascii="Times New Roman" w:hAnsi="Times New Roman" w:cs="Times New Roman"/>
          <w:color w:val="000000"/>
          <w:u w:val="single"/>
        </w:rPr>
      </w:pPr>
      <w:r>
        <w:rPr>
          <w:rFonts w:ascii="Times New Roman" w:hAnsi="Times New Roman" w:cs="Times New Roman"/>
          <w:color w:val="000000"/>
        </w:rPr>
        <w:t>法定代表人（负责人）或授权代理人（签字）</w:t>
      </w:r>
      <w:r>
        <w:rPr>
          <w:rFonts w:ascii="Times New Roman" w:hAnsi="Times New Roman" w:cs="Times New Roman"/>
          <w:color w:val="000000"/>
        </w:rPr>
        <w:t>:</w:t>
      </w:r>
    </w:p>
    <w:p w:rsidR="0096639B" w:rsidRDefault="00F16C26">
      <w:pPr>
        <w:pStyle w:val="ac"/>
        <w:spacing w:line="360" w:lineRule="auto"/>
        <w:ind w:firstLineChars="2300" w:firstLine="4830"/>
        <w:rPr>
          <w:rFonts w:ascii="Times New Roman" w:hAnsi="Times New Roman" w:cs="Times New Roman"/>
          <w:color w:val="000000"/>
          <w:u w:val="single"/>
        </w:rPr>
      </w:pPr>
      <w:r>
        <w:rPr>
          <w:rFonts w:ascii="Times New Roman" w:hAnsi="Times New Roman" w:cs="Times New Roman"/>
          <w:color w:val="000000"/>
        </w:rPr>
        <w:t>供应商名称（签公章）：</w:t>
      </w:r>
    </w:p>
    <w:p w:rsidR="0096639B" w:rsidRDefault="00F16C26">
      <w:pPr>
        <w:adjustRightInd w:val="0"/>
        <w:snapToGrid w:val="0"/>
        <w:spacing w:line="360" w:lineRule="auto"/>
        <w:ind w:right="120"/>
        <w:jc w:val="right"/>
        <w:rPr>
          <w:color w:val="000000"/>
          <w:szCs w:val="21"/>
          <w:u w:val="single"/>
        </w:rPr>
      </w:pPr>
      <w:r>
        <w:rPr>
          <w:color w:val="000000"/>
          <w:szCs w:val="21"/>
        </w:rPr>
        <w:t>日期：年月日</w:t>
      </w:r>
    </w:p>
    <w:p w:rsidR="0096639B" w:rsidRDefault="0096639B">
      <w:pPr>
        <w:spacing w:line="300" w:lineRule="auto"/>
        <w:rPr>
          <w:color w:val="000000"/>
          <w:szCs w:val="21"/>
        </w:rPr>
      </w:pPr>
    </w:p>
    <w:p w:rsidR="0096639B" w:rsidRDefault="0096639B">
      <w:pPr>
        <w:spacing w:line="300" w:lineRule="auto"/>
        <w:rPr>
          <w:color w:val="000000"/>
          <w:szCs w:val="21"/>
        </w:rPr>
      </w:pPr>
    </w:p>
    <w:p w:rsidR="0096639B" w:rsidRDefault="00F16C26">
      <w:pPr>
        <w:rPr>
          <w:color w:val="000000"/>
        </w:rPr>
      </w:pPr>
      <w:r>
        <w:rPr>
          <w:color w:val="000000"/>
          <w:szCs w:val="21"/>
        </w:rPr>
        <w:br w:type="page"/>
      </w:r>
    </w:p>
    <w:p w:rsidR="0096639B" w:rsidRDefault="00F16C26">
      <w:pPr>
        <w:spacing w:line="300" w:lineRule="auto"/>
        <w:jc w:val="center"/>
        <w:rPr>
          <w:b/>
          <w:color w:val="000000"/>
          <w:sz w:val="32"/>
          <w:szCs w:val="32"/>
        </w:rPr>
      </w:pPr>
      <w:r>
        <w:rPr>
          <w:b/>
          <w:color w:val="000000"/>
          <w:sz w:val="32"/>
          <w:szCs w:val="32"/>
        </w:rPr>
        <w:lastRenderedPageBreak/>
        <w:t>商务响应表</w:t>
      </w:r>
    </w:p>
    <w:p w:rsidR="0096639B" w:rsidRDefault="0096639B">
      <w:pPr>
        <w:spacing w:line="300" w:lineRule="auto"/>
        <w:rPr>
          <w:color w:val="000000"/>
          <w:szCs w:val="21"/>
        </w:rPr>
      </w:pPr>
    </w:p>
    <w:p w:rsidR="0096639B" w:rsidRDefault="00F16C26">
      <w:pPr>
        <w:spacing w:line="300" w:lineRule="auto"/>
        <w:rPr>
          <w:color w:val="000000"/>
          <w:szCs w:val="21"/>
          <w:u w:val="single"/>
        </w:rPr>
      </w:pPr>
      <w:r>
        <w:rPr>
          <w:color w:val="000000"/>
          <w:szCs w:val="21"/>
        </w:rPr>
        <w:t>采购项目编号</w:t>
      </w:r>
      <w:r>
        <w:rPr>
          <w:color w:val="000000"/>
          <w:szCs w:val="21"/>
        </w:rPr>
        <w:t>:</w:t>
      </w:r>
    </w:p>
    <w:p w:rsidR="0096639B" w:rsidRDefault="00F16C26">
      <w:pPr>
        <w:spacing w:line="300" w:lineRule="auto"/>
        <w:rPr>
          <w:color w:val="000000"/>
          <w:szCs w:val="21"/>
        </w:rPr>
      </w:pPr>
      <w:r>
        <w:rPr>
          <w:color w:val="000000"/>
          <w:szCs w:val="21"/>
        </w:rPr>
        <w:t>采购项目名称</w:t>
      </w:r>
      <w:r>
        <w:rPr>
          <w:color w:val="000000"/>
          <w:szCs w:val="21"/>
        </w:rPr>
        <w:t>:</w:t>
      </w:r>
    </w:p>
    <w:p w:rsidR="0096639B" w:rsidRDefault="00F16C26">
      <w:pPr>
        <w:spacing w:line="300" w:lineRule="auto"/>
        <w:rPr>
          <w:color w:val="000000"/>
          <w:szCs w:val="21"/>
          <w:u w:val="single"/>
        </w:rPr>
      </w:pPr>
      <w:r>
        <w:rPr>
          <w:color w:val="000000"/>
          <w:szCs w:val="21"/>
        </w:rPr>
        <w:t>分标：</w:t>
      </w:r>
      <w:r>
        <w:rPr>
          <w:color w:val="000000"/>
          <w:szCs w:val="21"/>
          <w:u w:val="single"/>
        </w:rPr>
        <w:t>（如有）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268"/>
        <w:gridCol w:w="2340"/>
        <w:gridCol w:w="1620"/>
        <w:gridCol w:w="2448"/>
      </w:tblGrid>
      <w:tr w:rsidR="0096639B">
        <w:trPr>
          <w:trHeight w:val="643"/>
        </w:trPr>
        <w:tc>
          <w:tcPr>
            <w:tcW w:w="2268" w:type="dxa"/>
            <w:vAlign w:val="center"/>
          </w:tcPr>
          <w:p w:rsidR="0096639B" w:rsidRDefault="00F16C26">
            <w:pPr>
              <w:spacing w:line="300" w:lineRule="auto"/>
              <w:jc w:val="center"/>
              <w:rPr>
                <w:color w:val="000000"/>
              </w:rPr>
            </w:pPr>
            <w:r>
              <w:rPr>
                <w:color w:val="000000"/>
              </w:rPr>
              <w:t>内容</w:t>
            </w:r>
          </w:p>
          <w:p w:rsidR="0096639B" w:rsidRDefault="00F16C26">
            <w:pPr>
              <w:spacing w:line="300" w:lineRule="auto"/>
              <w:jc w:val="center"/>
              <w:rPr>
                <w:color w:val="000000"/>
              </w:rPr>
            </w:pPr>
            <w:r>
              <w:rPr>
                <w:color w:val="000000"/>
                <w:szCs w:val="21"/>
                <w:u w:val="single"/>
              </w:rPr>
              <w:t>按商务要求填写</w:t>
            </w:r>
          </w:p>
        </w:tc>
        <w:tc>
          <w:tcPr>
            <w:tcW w:w="2340" w:type="dxa"/>
            <w:vAlign w:val="center"/>
          </w:tcPr>
          <w:p w:rsidR="0096639B" w:rsidRDefault="00F16C26">
            <w:pPr>
              <w:pStyle w:val="10"/>
              <w:spacing w:line="400" w:lineRule="exact"/>
              <w:jc w:val="center"/>
              <w:rPr>
                <w:color w:val="000000"/>
              </w:rPr>
            </w:pPr>
            <w:r>
              <w:rPr>
                <w:color w:val="000000"/>
              </w:rPr>
              <w:t>竞争性磋商文件要求</w:t>
            </w:r>
          </w:p>
        </w:tc>
        <w:tc>
          <w:tcPr>
            <w:tcW w:w="1620" w:type="dxa"/>
            <w:vAlign w:val="center"/>
          </w:tcPr>
          <w:p w:rsidR="0096639B" w:rsidRDefault="00F16C26">
            <w:pPr>
              <w:pStyle w:val="10"/>
              <w:spacing w:line="400" w:lineRule="exact"/>
              <w:jc w:val="center"/>
              <w:rPr>
                <w:color w:val="000000"/>
              </w:rPr>
            </w:pPr>
            <w:r>
              <w:rPr>
                <w:color w:val="000000"/>
              </w:rPr>
              <w:t>是否响应</w:t>
            </w:r>
          </w:p>
        </w:tc>
        <w:tc>
          <w:tcPr>
            <w:tcW w:w="2448" w:type="dxa"/>
            <w:vAlign w:val="center"/>
          </w:tcPr>
          <w:p w:rsidR="0096639B" w:rsidRDefault="00F16C26">
            <w:pPr>
              <w:adjustRightInd w:val="0"/>
              <w:snapToGrid w:val="0"/>
              <w:spacing w:line="300" w:lineRule="auto"/>
              <w:jc w:val="center"/>
              <w:outlineLvl w:val="0"/>
              <w:rPr>
                <w:color w:val="000000"/>
                <w:szCs w:val="21"/>
              </w:rPr>
            </w:pPr>
            <w:bookmarkStart w:id="34" w:name="_Toc940157"/>
            <w:bookmarkStart w:id="35" w:name="_Toc475030963"/>
            <w:r>
              <w:rPr>
                <w:color w:val="000000"/>
                <w:szCs w:val="21"/>
              </w:rPr>
              <w:t>供应商的承诺或说明</w:t>
            </w:r>
            <w:bookmarkEnd w:id="34"/>
            <w:bookmarkEnd w:id="35"/>
          </w:p>
        </w:tc>
      </w:tr>
      <w:tr w:rsidR="0096639B">
        <w:tc>
          <w:tcPr>
            <w:tcW w:w="2268" w:type="dxa"/>
            <w:vAlign w:val="center"/>
          </w:tcPr>
          <w:p w:rsidR="0096639B" w:rsidRDefault="0096639B">
            <w:pPr>
              <w:snapToGrid w:val="0"/>
              <w:spacing w:line="360" w:lineRule="exact"/>
              <w:jc w:val="center"/>
              <w:rPr>
                <w:color w:val="000000"/>
                <w:szCs w:val="21"/>
              </w:rPr>
            </w:pPr>
          </w:p>
        </w:tc>
        <w:tc>
          <w:tcPr>
            <w:tcW w:w="2340" w:type="dxa"/>
            <w:vAlign w:val="center"/>
          </w:tcPr>
          <w:p w:rsidR="0096639B" w:rsidRDefault="0096639B">
            <w:pPr>
              <w:rPr>
                <w:color w:val="000000"/>
                <w:kern w:val="0"/>
                <w:szCs w:val="21"/>
              </w:rPr>
            </w:pPr>
          </w:p>
        </w:tc>
        <w:tc>
          <w:tcPr>
            <w:tcW w:w="1620" w:type="dxa"/>
            <w:vAlign w:val="center"/>
          </w:tcPr>
          <w:p w:rsidR="0096639B" w:rsidRDefault="0096639B">
            <w:pPr>
              <w:pStyle w:val="ac"/>
              <w:spacing w:line="600" w:lineRule="exact"/>
              <w:jc w:val="center"/>
              <w:rPr>
                <w:rFonts w:ascii="Times New Roman" w:hAnsi="Times New Roman" w:cs="Times New Roman"/>
                <w:color w:val="000000"/>
              </w:rPr>
            </w:pPr>
          </w:p>
        </w:tc>
        <w:tc>
          <w:tcPr>
            <w:tcW w:w="2448" w:type="dxa"/>
            <w:vAlign w:val="center"/>
          </w:tcPr>
          <w:p w:rsidR="0096639B" w:rsidRDefault="0096639B">
            <w:pPr>
              <w:pStyle w:val="ac"/>
              <w:spacing w:line="600" w:lineRule="exact"/>
              <w:jc w:val="center"/>
              <w:rPr>
                <w:rFonts w:ascii="Times New Roman" w:hAnsi="Times New Roman" w:cs="Times New Roman"/>
                <w:color w:val="000000"/>
              </w:rPr>
            </w:pPr>
          </w:p>
        </w:tc>
      </w:tr>
      <w:tr w:rsidR="0096639B">
        <w:tc>
          <w:tcPr>
            <w:tcW w:w="2268" w:type="dxa"/>
            <w:vAlign w:val="center"/>
          </w:tcPr>
          <w:p w:rsidR="0096639B" w:rsidRDefault="0096639B">
            <w:pPr>
              <w:spacing w:line="360" w:lineRule="exact"/>
              <w:jc w:val="center"/>
              <w:rPr>
                <w:color w:val="000000"/>
                <w:szCs w:val="21"/>
              </w:rPr>
            </w:pPr>
          </w:p>
        </w:tc>
        <w:tc>
          <w:tcPr>
            <w:tcW w:w="2340" w:type="dxa"/>
            <w:vAlign w:val="center"/>
          </w:tcPr>
          <w:p w:rsidR="0096639B" w:rsidRDefault="0096639B">
            <w:pPr>
              <w:rPr>
                <w:color w:val="000000"/>
                <w:szCs w:val="21"/>
              </w:rPr>
            </w:pPr>
          </w:p>
        </w:tc>
        <w:tc>
          <w:tcPr>
            <w:tcW w:w="1620" w:type="dxa"/>
          </w:tcPr>
          <w:p w:rsidR="0096639B" w:rsidRDefault="0096639B">
            <w:pPr>
              <w:pStyle w:val="ac"/>
              <w:spacing w:line="600" w:lineRule="exact"/>
              <w:rPr>
                <w:rFonts w:ascii="Times New Roman" w:hAnsi="Times New Roman" w:cs="Times New Roman"/>
                <w:color w:val="000000"/>
              </w:rPr>
            </w:pPr>
          </w:p>
        </w:tc>
        <w:tc>
          <w:tcPr>
            <w:tcW w:w="2448" w:type="dxa"/>
          </w:tcPr>
          <w:p w:rsidR="0096639B" w:rsidRDefault="0096639B">
            <w:pPr>
              <w:pStyle w:val="ac"/>
              <w:spacing w:line="600" w:lineRule="exact"/>
              <w:rPr>
                <w:rFonts w:ascii="Times New Roman" w:hAnsi="Times New Roman" w:cs="Times New Roman"/>
                <w:color w:val="000000"/>
              </w:rPr>
            </w:pPr>
          </w:p>
        </w:tc>
      </w:tr>
      <w:tr w:rsidR="0096639B">
        <w:tc>
          <w:tcPr>
            <w:tcW w:w="2268" w:type="dxa"/>
            <w:vAlign w:val="center"/>
          </w:tcPr>
          <w:p w:rsidR="0096639B" w:rsidRDefault="0096639B">
            <w:pPr>
              <w:pStyle w:val="ac"/>
              <w:spacing w:line="240" w:lineRule="atLeast"/>
              <w:jc w:val="center"/>
              <w:rPr>
                <w:rFonts w:ascii="Times New Roman" w:hAnsi="Times New Roman" w:cs="Times New Roman"/>
                <w:color w:val="000000"/>
              </w:rPr>
            </w:pPr>
          </w:p>
        </w:tc>
        <w:tc>
          <w:tcPr>
            <w:tcW w:w="2340" w:type="dxa"/>
            <w:vAlign w:val="center"/>
          </w:tcPr>
          <w:p w:rsidR="0096639B" w:rsidRDefault="0096639B">
            <w:pPr>
              <w:rPr>
                <w:color w:val="000000"/>
                <w:szCs w:val="21"/>
              </w:rPr>
            </w:pPr>
          </w:p>
        </w:tc>
        <w:tc>
          <w:tcPr>
            <w:tcW w:w="1620" w:type="dxa"/>
          </w:tcPr>
          <w:p w:rsidR="0096639B" w:rsidRDefault="0096639B">
            <w:pPr>
              <w:pStyle w:val="ac"/>
              <w:spacing w:line="600" w:lineRule="exact"/>
              <w:rPr>
                <w:rFonts w:ascii="Times New Roman" w:hAnsi="Times New Roman" w:cs="Times New Roman"/>
                <w:color w:val="000000"/>
              </w:rPr>
            </w:pPr>
          </w:p>
        </w:tc>
        <w:tc>
          <w:tcPr>
            <w:tcW w:w="2448" w:type="dxa"/>
          </w:tcPr>
          <w:p w:rsidR="0096639B" w:rsidRDefault="0096639B">
            <w:pPr>
              <w:pStyle w:val="ac"/>
              <w:spacing w:line="600" w:lineRule="exact"/>
              <w:rPr>
                <w:rFonts w:ascii="Times New Roman" w:hAnsi="Times New Roman" w:cs="Times New Roman"/>
                <w:color w:val="000000"/>
              </w:rPr>
            </w:pPr>
          </w:p>
        </w:tc>
      </w:tr>
      <w:tr w:rsidR="0096639B">
        <w:tc>
          <w:tcPr>
            <w:tcW w:w="2268" w:type="dxa"/>
            <w:vAlign w:val="center"/>
          </w:tcPr>
          <w:p w:rsidR="0096639B" w:rsidRDefault="0096639B">
            <w:pPr>
              <w:pStyle w:val="ac"/>
              <w:spacing w:line="240" w:lineRule="atLeast"/>
              <w:jc w:val="center"/>
              <w:rPr>
                <w:rFonts w:ascii="Times New Roman" w:hAnsi="Times New Roman" w:cs="Times New Roman"/>
                <w:color w:val="000000"/>
              </w:rPr>
            </w:pPr>
          </w:p>
        </w:tc>
        <w:tc>
          <w:tcPr>
            <w:tcW w:w="2340" w:type="dxa"/>
            <w:vAlign w:val="center"/>
          </w:tcPr>
          <w:p w:rsidR="0096639B" w:rsidRDefault="0096639B">
            <w:pPr>
              <w:pStyle w:val="ac"/>
              <w:snapToGrid w:val="0"/>
              <w:spacing w:line="360" w:lineRule="exact"/>
              <w:outlineLvl w:val="0"/>
              <w:rPr>
                <w:rFonts w:ascii="Times New Roman" w:hAnsi="Times New Roman" w:cs="Times New Roman"/>
                <w:color w:val="000000"/>
                <w:highlight w:val="yellow"/>
              </w:rPr>
            </w:pPr>
          </w:p>
        </w:tc>
        <w:tc>
          <w:tcPr>
            <w:tcW w:w="1620" w:type="dxa"/>
          </w:tcPr>
          <w:p w:rsidR="0096639B" w:rsidRDefault="0096639B">
            <w:pPr>
              <w:pStyle w:val="ac"/>
              <w:spacing w:line="600" w:lineRule="exact"/>
              <w:rPr>
                <w:rFonts w:ascii="Times New Roman" w:hAnsi="Times New Roman" w:cs="Times New Roman"/>
                <w:color w:val="000000"/>
              </w:rPr>
            </w:pPr>
          </w:p>
        </w:tc>
        <w:tc>
          <w:tcPr>
            <w:tcW w:w="2448" w:type="dxa"/>
          </w:tcPr>
          <w:p w:rsidR="0096639B" w:rsidRDefault="0096639B">
            <w:pPr>
              <w:pStyle w:val="ac"/>
              <w:spacing w:line="600" w:lineRule="exact"/>
              <w:rPr>
                <w:rFonts w:ascii="Times New Roman" w:hAnsi="Times New Roman" w:cs="Times New Roman"/>
                <w:color w:val="000000"/>
              </w:rPr>
            </w:pPr>
          </w:p>
        </w:tc>
      </w:tr>
    </w:tbl>
    <w:p w:rsidR="0096639B" w:rsidRDefault="00F16C26">
      <w:pPr>
        <w:pStyle w:val="ab"/>
        <w:spacing w:line="300" w:lineRule="auto"/>
        <w:ind w:firstLineChars="0" w:firstLine="0"/>
        <w:rPr>
          <w:rFonts w:ascii="Times New Roman" w:eastAsia="宋体"/>
          <w:color w:val="000000"/>
          <w:sz w:val="21"/>
          <w:szCs w:val="21"/>
        </w:rPr>
      </w:pPr>
      <w:r>
        <w:rPr>
          <w:rFonts w:ascii="Times New Roman" w:eastAsia="宋体"/>
          <w:color w:val="000000"/>
          <w:sz w:val="21"/>
          <w:szCs w:val="21"/>
        </w:rPr>
        <w:t>说明：供应商应对应对第三章项目需求</w:t>
      </w:r>
      <w:r>
        <w:rPr>
          <w:rFonts w:ascii="Times New Roman" w:eastAsia="宋体"/>
          <w:color w:val="000000"/>
          <w:sz w:val="21"/>
          <w:szCs w:val="21"/>
        </w:rPr>
        <w:t>“</w:t>
      </w:r>
      <w:r>
        <w:rPr>
          <w:rFonts w:ascii="Times New Roman" w:eastAsia="宋体"/>
          <w:color w:val="000000"/>
          <w:sz w:val="21"/>
          <w:szCs w:val="21"/>
        </w:rPr>
        <w:t>商务要求</w:t>
      </w:r>
      <w:r>
        <w:rPr>
          <w:rFonts w:ascii="Times New Roman" w:eastAsia="宋体"/>
          <w:color w:val="000000"/>
          <w:sz w:val="21"/>
          <w:szCs w:val="21"/>
        </w:rPr>
        <w:t>”</w:t>
      </w:r>
      <w:r>
        <w:rPr>
          <w:rFonts w:ascii="Times New Roman" w:eastAsia="宋体"/>
          <w:color w:val="000000"/>
          <w:sz w:val="21"/>
          <w:szCs w:val="21"/>
        </w:rPr>
        <w:t>逐条响应并列出自己的承诺或说明，如果仅注明</w:t>
      </w:r>
      <w:r>
        <w:rPr>
          <w:rFonts w:ascii="Times New Roman" w:eastAsia="宋体"/>
          <w:color w:val="000000"/>
          <w:sz w:val="21"/>
          <w:szCs w:val="21"/>
        </w:rPr>
        <w:t>“</w:t>
      </w:r>
      <w:r>
        <w:rPr>
          <w:rFonts w:ascii="Times New Roman" w:eastAsia="宋体"/>
          <w:color w:val="000000"/>
          <w:sz w:val="21"/>
          <w:szCs w:val="21"/>
        </w:rPr>
        <w:t>符合</w:t>
      </w:r>
      <w:r>
        <w:rPr>
          <w:rFonts w:ascii="Times New Roman" w:eastAsia="宋体"/>
          <w:color w:val="000000"/>
          <w:sz w:val="21"/>
          <w:szCs w:val="21"/>
        </w:rPr>
        <w:t>”</w:t>
      </w:r>
      <w:r>
        <w:rPr>
          <w:rFonts w:ascii="Times New Roman" w:eastAsia="宋体"/>
          <w:color w:val="000000"/>
          <w:sz w:val="21"/>
          <w:szCs w:val="21"/>
        </w:rPr>
        <w:t>、</w:t>
      </w:r>
      <w:r>
        <w:rPr>
          <w:rFonts w:ascii="Times New Roman" w:eastAsia="宋体"/>
          <w:color w:val="000000"/>
          <w:sz w:val="21"/>
          <w:szCs w:val="21"/>
        </w:rPr>
        <w:t>“</w:t>
      </w:r>
      <w:r>
        <w:rPr>
          <w:rFonts w:ascii="Times New Roman" w:eastAsia="宋体"/>
          <w:color w:val="000000"/>
          <w:sz w:val="21"/>
          <w:szCs w:val="21"/>
        </w:rPr>
        <w:t>满足</w:t>
      </w:r>
      <w:r>
        <w:rPr>
          <w:rFonts w:ascii="Times New Roman" w:eastAsia="宋体"/>
          <w:color w:val="000000"/>
          <w:sz w:val="21"/>
          <w:szCs w:val="21"/>
        </w:rPr>
        <w:t>”</w:t>
      </w:r>
      <w:r>
        <w:rPr>
          <w:rFonts w:ascii="Times New Roman" w:eastAsia="宋体"/>
          <w:color w:val="000000"/>
          <w:sz w:val="21"/>
          <w:szCs w:val="21"/>
        </w:rPr>
        <w:t>，将导致磋商被拒绝。</w:t>
      </w:r>
    </w:p>
    <w:p w:rsidR="0096639B" w:rsidRDefault="0096639B">
      <w:pPr>
        <w:pStyle w:val="ac"/>
        <w:rPr>
          <w:rFonts w:ascii="Times New Roman" w:hAnsi="Times New Roman" w:cs="Times New Roman"/>
          <w:color w:val="000000"/>
        </w:rPr>
      </w:pPr>
    </w:p>
    <w:p w:rsidR="0096639B" w:rsidRDefault="0096639B">
      <w:pPr>
        <w:pStyle w:val="ac"/>
        <w:spacing w:line="300" w:lineRule="auto"/>
        <w:rPr>
          <w:rFonts w:ascii="Times New Roman" w:hAnsi="Times New Roman" w:cs="Times New Roman"/>
          <w:color w:val="000000"/>
        </w:rPr>
      </w:pPr>
    </w:p>
    <w:p w:rsidR="0096639B" w:rsidRDefault="0096639B">
      <w:pPr>
        <w:pStyle w:val="ac"/>
        <w:spacing w:line="300" w:lineRule="auto"/>
        <w:rPr>
          <w:rFonts w:ascii="Times New Roman" w:hAnsi="Times New Roman" w:cs="Times New Roman"/>
          <w:color w:val="000000"/>
        </w:rPr>
      </w:pPr>
    </w:p>
    <w:p w:rsidR="0096639B" w:rsidRDefault="00F16C26">
      <w:pPr>
        <w:pStyle w:val="ac"/>
        <w:spacing w:line="360" w:lineRule="auto"/>
        <w:ind w:firstLineChars="1850" w:firstLine="3885"/>
        <w:rPr>
          <w:rFonts w:ascii="Times New Roman" w:hAnsi="Times New Roman" w:cs="Times New Roman"/>
          <w:color w:val="000000"/>
          <w:u w:val="single"/>
        </w:rPr>
      </w:pPr>
      <w:r>
        <w:rPr>
          <w:rFonts w:ascii="Times New Roman" w:hAnsi="Times New Roman" w:cs="Times New Roman"/>
          <w:color w:val="000000"/>
        </w:rPr>
        <w:t>法定代表人（负责人）或授权代理人（签字）</w:t>
      </w:r>
      <w:r>
        <w:rPr>
          <w:rFonts w:ascii="Times New Roman" w:hAnsi="Times New Roman" w:cs="Times New Roman"/>
          <w:color w:val="000000"/>
        </w:rPr>
        <w:t>:</w:t>
      </w:r>
    </w:p>
    <w:p w:rsidR="0096639B" w:rsidRDefault="00F16C26">
      <w:pPr>
        <w:pStyle w:val="ac"/>
        <w:spacing w:line="360" w:lineRule="auto"/>
        <w:ind w:firstLineChars="2300" w:firstLine="4830"/>
        <w:rPr>
          <w:rFonts w:ascii="Times New Roman" w:hAnsi="Times New Roman" w:cs="Times New Roman"/>
          <w:color w:val="000000"/>
          <w:u w:val="single"/>
        </w:rPr>
      </w:pPr>
      <w:r>
        <w:rPr>
          <w:rFonts w:ascii="Times New Roman" w:hAnsi="Times New Roman" w:cs="Times New Roman"/>
          <w:color w:val="000000"/>
        </w:rPr>
        <w:t>供应商名称（签公章）：</w:t>
      </w:r>
    </w:p>
    <w:p w:rsidR="0096639B" w:rsidRDefault="00F16C26">
      <w:pPr>
        <w:adjustRightInd w:val="0"/>
        <w:snapToGrid w:val="0"/>
        <w:spacing w:line="360" w:lineRule="auto"/>
        <w:ind w:right="120"/>
        <w:jc w:val="right"/>
        <w:rPr>
          <w:color w:val="000000"/>
          <w:szCs w:val="21"/>
          <w:u w:val="single"/>
        </w:rPr>
      </w:pPr>
      <w:r>
        <w:rPr>
          <w:color w:val="000000"/>
          <w:szCs w:val="21"/>
        </w:rPr>
        <w:t>日期：年月日</w:t>
      </w:r>
    </w:p>
    <w:p w:rsidR="0096639B" w:rsidRDefault="00F16C26">
      <w:pPr>
        <w:spacing w:line="300" w:lineRule="auto"/>
        <w:rPr>
          <w:b/>
          <w:color w:val="000000"/>
          <w:szCs w:val="21"/>
        </w:rPr>
      </w:pPr>
      <w:r>
        <w:rPr>
          <w:b/>
          <w:color w:val="000000"/>
          <w:szCs w:val="21"/>
        </w:rPr>
        <w:br w:type="page"/>
      </w:r>
    </w:p>
    <w:p w:rsidR="0096639B" w:rsidRDefault="00F16C26">
      <w:pPr>
        <w:pStyle w:val="ac"/>
        <w:spacing w:line="440" w:lineRule="exact"/>
        <w:jc w:val="center"/>
        <w:rPr>
          <w:rFonts w:ascii="Times New Roman" w:hAnsi="Times New Roman" w:cs="Times New Roman"/>
          <w:b/>
          <w:color w:val="000000"/>
          <w:sz w:val="32"/>
          <w:szCs w:val="32"/>
        </w:rPr>
      </w:pPr>
      <w:r>
        <w:rPr>
          <w:rFonts w:ascii="Times New Roman" w:hAnsi="Times New Roman" w:cs="Times New Roman"/>
          <w:b/>
          <w:color w:val="000000"/>
          <w:sz w:val="32"/>
          <w:szCs w:val="32"/>
        </w:rPr>
        <w:lastRenderedPageBreak/>
        <w:t>法定代表人（负责人）身份证明书（格式）</w:t>
      </w:r>
    </w:p>
    <w:p w:rsidR="0096639B" w:rsidRDefault="0096639B">
      <w:pPr>
        <w:pStyle w:val="ac"/>
        <w:spacing w:line="460" w:lineRule="exact"/>
        <w:ind w:firstLineChars="257" w:firstLine="542"/>
        <w:jc w:val="center"/>
        <w:rPr>
          <w:rFonts w:ascii="Times New Roman" w:hAnsi="Times New Roman" w:cs="Times New Roman"/>
          <w:b/>
          <w:color w:val="000000"/>
        </w:rPr>
      </w:pPr>
    </w:p>
    <w:p w:rsidR="0096639B" w:rsidRDefault="00F16C26">
      <w:pPr>
        <w:spacing w:line="500" w:lineRule="exact"/>
        <w:rPr>
          <w:color w:val="000000"/>
          <w:szCs w:val="21"/>
        </w:rPr>
      </w:pPr>
      <w:r>
        <w:rPr>
          <w:color w:val="000000"/>
          <w:szCs w:val="21"/>
        </w:rPr>
        <w:t>磋商供应商：</w:t>
      </w:r>
    </w:p>
    <w:p w:rsidR="0096639B" w:rsidRDefault="00F16C26">
      <w:pPr>
        <w:spacing w:line="500" w:lineRule="exact"/>
        <w:rPr>
          <w:color w:val="000000"/>
          <w:szCs w:val="21"/>
        </w:rPr>
      </w:pPr>
      <w:r>
        <w:rPr>
          <w:color w:val="000000"/>
          <w:szCs w:val="21"/>
        </w:rPr>
        <w:t>单位全称及性质：</w:t>
      </w:r>
    </w:p>
    <w:p w:rsidR="0096639B" w:rsidRDefault="00F16C26">
      <w:pPr>
        <w:spacing w:line="500" w:lineRule="exact"/>
        <w:rPr>
          <w:color w:val="000000"/>
          <w:szCs w:val="21"/>
        </w:rPr>
      </w:pPr>
      <w:r>
        <w:rPr>
          <w:color w:val="000000"/>
          <w:szCs w:val="21"/>
        </w:rPr>
        <w:t>地址：</w:t>
      </w:r>
    </w:p>
    <w:p w:rsidR="0096639B" w:rsidRDefault="00F16C26">
      <w:pPr>
        <w:spacing w:line="500" w:lineRule="exact"/>
        <w:rPr>
          <w:color w:val="000000"/>
          <w:szCs w:val="21"/>
        </w:rPr>
      </w:pPr>
      <w:r>
        <w:rPr>
          <w:color w:val="000000"/>
          <w:szCs w:val="21"/>
        </w:rPr>
        <w:t>成立时间：年月日</w:t>
      </w:r>
    </w:p>
    <w:p w:rsidR="0096639B" w:rsidRDefault="00F16C26">
      <w:pPr>
        <w:spacing w:line="500" w:lineRule="exact"/>
        <w:rPr>
          <w:color w:val="000000"/>
          <w:szCs w:val="21"/>
        </w:rPr>
      </w:pPr>
      <w:r>
        <w:rPr>
          <w:color w:val="000000"/>
          <w:szCs w:val="21"/>
        </w:rPr>
        <w:t>经营期限：</w:t>
      </w:r>
    </w:p>
    <w:p w:rsidR="0096639B" w:rsidRDefault="00F16C26">
      <w:pPr>
        <w:spacing w:line="500" w:lineRule="exact"/>
        <w:rPr>
          <w:color w:val="000000"/>
          <w:szCs w:val="21"/>
          <w:u w:val="single"/>
        </w:rPr>
      </w:pPr>
      <w:r>
        <w:rPr>
          <w:color w:val="000000"/>
          <w:szCs w:val="21"/>
        </w:rPr>
        <w:t>法定代表人（负责人）姓名：</w:t>
      </w:r>
    </w:p>
    <w:p w:rsidR="0096639B" w:rsidRDefault="00F16C26">
      <w:pPr>
        <w:spacing w:line="500" w:lineRule="exact"/>
        <w:rPr>
          <w:color w:val="000000"/>
          <w:szCs w:val="21"/>
        </w:rPr>
      </w:pPr>
      <w:r>
        <w:rPr>
          <w:color w:val="000000"/>
          <w:szCs w:val="21"/>
        </w:rPr>
        <w:t>性别：</w:t>
      </w:r>
    </w:p>
    <w:p w:rsidR="0096639B" w:rsidRDefault="00F16C26">
      <w:pPr>
        <w:spacing w:line="500" w:lineRule="exact"/>
        <w:rPr>
          <w:color w:val="000000"/>
          <w:szCs w:val="21"/>
          <w:u w:val="single"/>
        </w:rPr>
      </w:pPr>
      <w:r>
        <w:rPr>
          <w:color w:val="000000"/>
          <w:szCs w:val="21"/>
        </w:rPr>
        <w:t>年龄：</w:t>
      </w:r>
    </w:p>
    <w:p w:rsidR="0096639B" w:rsidRDefault="00F16C26">
      <w:pPr>
        <w:spacing w:line="500" w:lineRule="exact"/>
        <w:rPr>
          <w:color w:val="000000"/>
          <w:szCs w:val="21"/>
          <w:u w:val="single"/>
        </w:rPr>
      </w:pPr>
      <w:r>
        <w:rPr>
          <w:color w:val="000000"/>
          <w:szCs w:val="21"/>
        </w:rPr>
        <w:t>职务：</w:t>
      </w:r>
    </w:p>
    <w:p w:rsidR="0096639B" w:rsidRDefault="00F16C26">
      <w:pPr>
        <w:spacing w:line="500" w:lineRule="exact"/>
        <w:rPr>
          <w:color w:val="000000"/>
          <w:szCs w:val="21"/>
        </w:rPr>
      </w:pPr>
      <w:r>
        <w:rPr>
          <w:color w:val="000000"/>
          <w:szCs w:val="21"/>
        </w:rPr>
        <w:t>身份证号码：</w:t>
      </w:r>
    </w:p>
    <w:p w:rsidR="0096639B" w:rsidRDefault="00F16C26" w:rsidP="00E94271">
      <w:pPr>
        <w:pStyle w:val="ac"/>
        <w:spacing w:line="460" w:lineRule="exact"/>
        <w:ind w:firstLineChars="257" w:firstLine="540"/>
        <w:rPr>
          <w:rFonts w:ascii="Times New Roman" w:hAnsi="Times New Roman" w:cs="Times New Roman"/>
          <w:color w:val="000000"/>
        </w:rPr>
      </w:pPr>
      <w:r>
        <w:rPr>
          <w:rFonts w:ascii="Times New Roman" w:hAnsi="Times New Roman" w:cs="Times New Roman"/>
          <w:color w:val="000000"/>
        </w:rPr>
        <w:t>特此证明。</w:t>
      </w:r>
    </w:p>
    <w:p w:rsidR="0096639B" w:rsidRDefault="0096639B" w:rsidP="00E94271">
      <w:pPr>
        <w:pStyle w:val="ac"/>
        <w:spacing w:line="460" w:lineRule="exact"/>
        <w:ind w:firstLineChars="257" w:firstLine="540"/>
        <w:rPr>
          <w:rFonts w:ascii="Times New Roman" w:hAnsi="Times New Roman" w:cs="Times New Roman"/>
          <w:color w:val="000000"/>
        </w:rPr>
      </w:pPr>
    </w:p>
    <w:p w:rsidR="0096639B" w:rsidRDefault="00F16C26" w:rsidP="00E94271">
      <w:pPr>
        <w:pStyle w:val="ac"/>
        <w:wordWrap w:val="0"/>
        <w:spacing w:line="460" w:lineRule="exact"/>
        <w:ind w:firstLineChars="257" w:firstLine="540"/>
        <w:jc w:val="right"/>
        <w:rPr>
          <w:rFonts w:ascii="Times New Roman" w:hAnsi="Times New Roman" w:cs="Times New Roman"/>
          <w:color w:val="000000"/>
        </w:rPr>
      </w:pPr>
      <w:r>
        <w:rPr>
          <w:rFonts w:ascii="Times New Roman" w:hAnsi="Times New Roman" w:cs="Times New Roman"/>
          <w:color w:val="000000"/>
        </w:rPr>
        <w:t>供应商：（盖单位公章）</w:t>
      </w:r>
    </w:p>
    <w:p w:rsidR="0096639B" w:rsidRDefault="0096639B" w:rsidP="00E94271">
      <w:pPr>
        <w:pStyle w:val="ac"/>
        <w:spacing w:line="460" w:lineRule="exact"/>
        <w:ind w:firstLineChars="257" w:firstLine="540"/>
        <w:rPr>
          <w:rFonts w:ascii="Times New Roman" w:hAnsi="Times New Roman" w:cs="Times New Roman"/>
          <w:color w:val="000000"/>
        </w:rPr>
      </w:pPr>
    </w:p>
    <w:p w:rsidR="0096639B" w:rsidRDefault="00F16C26">
      <w:pPr>
        <w:pStyle w:val="ac"/>
        <w:spacing w:line="460" w:lineRule="exact"/>
        <w:ind w:firstLineChars="250" w:firstLine="525"/>
        <w:jc w:val="right"/>
        <w:rPr>
          <w:rFonts w:ascii="Times New Roman" w:hAnsi="Times New Roman" w:cs="Times New Roman"/>
          <w:color w:val="000000"/>
        </w:rPr>
      </w:pPr>
      <w:r>
        <w:rPr>
          <w:rFonts w:ascii="Times New Roman" w:hAnsi="Times New Roman" w:cs="Times New Roman"/>
          <w:color w:val="000000"/>
        </w:rPr>
        <w:t>日期：年月日</w:t>
      </w:r>
    </w:p>
    <w:p w:rsidR="0096639B" w:rsidRDefault="0096639B">
      <w:pPr>
        <w:pStyle w:val="ac"/>
        <w:spacing w:line="460" w:lineRule="exact"/>
        <w:rPr>
          <w:rFonts w:ascii="Times New Roman" w:hAnsi="Times New Roman" w:cs="Times New Roman"/>
          <w:color w:val="000000"/>
        </w:rPr>
      </w:pPr>
    </w:p>
    <w:p w:rsidR="0096639B" w:rsidRDefault="0096639B">
      <w:pPr>
        <w:pStyle w:val="ac"/>
        <w:spacing w:line="460" w:lineRule="exact"/>
        <w:rPr>
          <w:rFonts w:ascii="Times New Roman" w:hAnsi="Times New Roman" w:cs="Times New Roman"/>
          <w:color w:val="000000"/>
        </w:rPr>
      </w:pPr>
    </w:p>
    <w:p w:rsidR="0096639B" w:rsidRDefault="00F16C26">
      <w:pPr>
        <w:spacing w:line="300" w:lineRule="auto"/>
        <w:rPr>
          <w:b/>
          <w:color w:val="000000"/>
          <w:szCs w:val="21"/>
        </w:rPr>
      </w:pPr>
      <w:r>
        <w:rPr>
          <w:b/>
          <w:color w:val="000000"/>
          <w:szCs w:val="21"/>
        </w:rPr>
        <w:br w:type="page"/>
      </w:r>
    </w:p>
    <w:p w:rsidR="0096639B" w:rsidRDefault="0096639B">
      <w:pPr>
        <w:spacing w:line="300" w:lineRule="auto"/>
        <w:rPr>
          <w:b/>
          <w:color w:val="000000"/>
          <w:szCs w:val="21"/>
        </w:rPr>
      </w:pPr>
    </w:p>
    <w:p w:rsidR="0096639B" w:rsidRDefault="00F16C26">
      <w:pPr>
        <w:adjustRightInd w:val="0"/>
        <w:snapToGrid w:val="0"/>
        <w:spacing w:line="300" w:lineRule="auto"/>
        <w:jc w:val="center"/>
        <w:rPr>
          <w:b/>
          <w:color w:val="000000"/>
          <w:sz w:val="32"/>
          <w:szCs w:val="32"/>
        </w:rPr>
      </w:pPr>
      <w:r>
        <w:rPr>
          <w:b/>
          <w:color w:val="000000"/>
          <w:sz w:val="32"/>
          <w:szCs w:val="32"/>
        </w:rPr>
        <w:t>法定代表人授权书</w:t>
      </w:r>
    </w:p>
    <w:p w:rsidR="0096639B" w:rsidRDefault="0096639B">
      <w:pPr>
        <w:adjustRightInd w:val="0"/>
        <w:snapToGrid w:val="0"/>
        <w:spacing w:line="300" w:lineRule="auto"/>
        <w:rPr>
          <w:color w:val="000000"/>
          <w:szCs w:val="21"/>
        </w:rPr>
      </w:pPr>
    </w:p>
    <w:p w:rsidR="0096639B" w:rsidRDefault="00F16C26">
      <w:pPr>
        <w:pStyle w:val="ac"/>
        <w:spacing w:line="320" w:lineRule="exact"/>
        <w:rPr>
          <w:rFonts w:ascii="Times New Roman" w:hAnsi="Times New Roman" w:cs="Times New Roman"/>
          <w:b/>
          <w:bCs/>
          <w:color w:val="000000"/>
          <w:sz w:val="24"/>
          <w:szCs w:val="20"/>
        </w:rPr>
      </w:pPr>
      <w:r>
        <w:rPr>
          <w:rFonts w:ascii="Times New Roman" w:hAnsi="Times New Roman" w:cs="Times New Roman"/>
          <w:bCs/>
          <w:color w:val="000000"/>
          <w:sz w:val="24"/>
        </w:rPr>
        <w:t>致：</w:t>
      </w:r>
      <w:r>
        <w:rPr>
          <w:rFonts w:ascii="Times New Roman" w:hAnsi="Times New Roman" w:cs="Times New Roman"/>
          <w:color w:val="000000"/>
          <w:u w:val="single"/>
        </w:rPr>
        <w:t>云之龙招标集团有限公司</w:t>
      </w:r>
      <w:r>
        <w:rPr>
          <w:rFonts w:ascii="Times New Roman" w:hAnsi="Times New Roman" w:cs="Times New Roman"/>
          <w:color w:val="000000"/>
        </w:rPr>
        <w:t>：</w:t>
      </w:r>
    </w:p>
    <w:p w:rsidR="0096639B" w:rsidRDefault="00F16C26" w:rsidP="00E623E4">
      <w:pPr>
        <w:snapToGrid w:val="0"/>
        <w:spacing w:beforeLines="50" w:after="50"/>
        <w:ind w:firstLineChars="236" w:firstLine="566"/>
        <w:rPr>
          <w:color w:val="000000"/>
          <w:sz w:val="24"/>
          <w:szCs w:val="20"/>
        </w:rPr>
      </w:pPr>
      <w:r>
        <w:rPr>
          <w:color w:val="000000"/>
          <w:sz w:val="24"/>
        </w:rPr>
        <w:t>我</w:t>
      </w:r>
      <w:r>
        <w:rPr>
          <w:color w:val="000000"/>
          <w:sz w:val="24"/>
        </w:rPr>
        <w:t>______</w:t>
      </w:r>
      <w:r>
        <w:rPr>
          <w:color w:val="000000"/>
          <w:sz w:val="24"/>
          <w:u w:val="single"/>
        </w:rPr>
        <w:t>_     _</w:t>
      </w:r>
      <w:r>
        <w:rPr>
          <w:color w:val="000000"/>
          <w:sz w:val="24"/>
        </w:rPr>
        <w:t>_</w:t>
      </w:r>
      <w:r>
        <w:rPr>
          <w:color w:val="000000"/>
          <w:sz w:val="24"/>
        </w:rPr>
        <w:t>（姓名）系</w:t>
      </w:r>
      <w:r>
        <w:rPr>
          <w:color w:val="000000"/>
          <w:sz w:val="24"/>
        </w:rPr>
        <w:t>______</w:t>
      </w:r>
      <w:r>
        <w:rPr>
          <w:color w:val="000000"/>
          <w:sz w:val="24"/>
          <w:u w:val="single"/>
        </w:rPr>
        <w:t>_     _</w:t>
      </w:r>
      <w:r>
        <w:rPr>
          <w:color w:val="000000"/>
          <w:sz w:val="24"/>
        </w:rPr>
        <w:t>_</w:t>
      </w:r>
      <w:r>
        <w:rPr>
          <w:color w:val="000000"/>
          <w:sz w:val="24"/>
        </w:rPr>
        <w:t>（供应商名称）的法定代表人（负责人），现授权委托本单位在职职工（姓名、职务、身份证号码）代表我公司参加项目（项目编号：</w:t>
      </w:r>
      <w:r>
        <w:rPr>
          <w:color w:val="000000"/>
          <w:szCs w:val="21"/>
        </w:rPr>
        <w:t>）</w:t>
      </w:r>
      <w:r>
        <w:rPr>
          <w:color w:val="000000"/>
          <w:sz w:val="24"/>
        </w:rPr>
        <w:t>的投标活动，并代表我公司全权办理上述项目的投标、开标、评标、签约等具体事务和签署相关文件。</w:t>
      </w:r>
    </w:p>
    <w:p w:rsidR="0096639B" w:rsidRDefault="00F16C26" w:rsidP="00E623E4">
      <w:pPr>
        <w:snapToGrid w:val="0"/>
        <w:spacing w:beforeLines="50" w:after="50"/>
        <w:rPr>
          <w:color w:val="000000"/>
          <w:sz w:val="24"/>
          <w:szCs w:val="20"/>
        </w:rPr>
      </w:pPr>
      <w:r>
        <w:rPr>
          <w:color w:val="000000"/>
          <w:sz w:val="24"/>
        </w:rPr>
        <w:t>我方对上列授权代理人的签字事项负全部责任。</w:t>
      </w:r>
    </w:p>
    <w:p w:rsidR="0096639B" w:rsidRDefault="00F16C26" w:rsidP="00E623E4">
      <w:pPr>
        <w:snapToGrid w:val="0"/>
        <w:spacing w:beforeLines="50" w:after="50"/>
        <w:ind w:firstLine="480"/>
        <w:rPr>
          <w:color w:val="000000"/>
          <w:sz w:val="24"/>
          <w:szCs w:val="20"/>
        </w:rPr>
      </w:pPr>
      <w:r>
        <w:rPr>
          <w:color w:val="000000"/>
          <w:sz w:val="24"/>
          <w:u w:val="single"/>
        </w:rPr>
        <w:t>在撤销授权的书面通知以前，本授权书一直有效。</w:t>
      </w:r>
      <w:r>
        <w:rPr>
          <w:color w:val="000000"/>
          <w:sz w:val="24"/>
        </w:rPr>
        <w:t>被授权人在授权书有效期内签署的所有文件不因授权的撤销而失效。</w:t>
      </w:r>
    </w:p>
    <w:p w:rsidR="0096639B" w:rsidRDefault="00F16C26" w:rsidP="00E623E4">
      <w:pPr>
        <w:snapToGrid w:val="0"/>
        <w:spacing w:beforeLines="50" w:after="50"/>
        <w:ind w:firstLine="480"/>
        <w:rPr>
          <w:color w:val="000000"/>
          <w:sz w:val="24"/>
        </w:rPr>
      </w:pPr>
      <w:r>
        <w:rPr>
          <w:color w:val="000000"/>
          <w:sz w:val="24"/>
        </w:rPr>
        <w:t>授权代理人无转委托权，特此委托。</w:t>
      </w:r>
    </w:p>
    <w:p w:rsidR="0096639B" w:rsidRDefault="00F16C26" w:rsidP="00E623E4">
      <w:pPr>
        <w:snapToGrid w:val="0"/>
        <w:spacing w:beforeLines="50" w:after="50"/>
        <w:ind w:firstLine="480"/>
        <w:rPr>
          <w:color w:val="000000"/>
          <w:sz w:val="24"/>
          <w:szCs w:val="20"/>
        </w:rPr>
      </w:pPr>
      <w:r>
        <w:rPr>
          <w:color w:val="000000"/>
          <w:sz w:val="24"/>
        </w:rPr>
        <w:t>附：法定代表人（负责人）身份证明及被授权人有效身份证正反面复印件</w:t>
      </w:r>
    </w:p>
    <w:p w:rsidR="0096639B" w:rsidRDefault="0096639B" w:rsidP="00E623E4">
      <w:pPr>
        <w:snapToGrid w:val="0"/>
        <w:spacing w:beforeLines="50" w:after="50"/>
        <w:rPr>
          <w:color w:val="000000"/>
          <w:sz w:val="24"/>
          <w:szCs w:val="20"/>
        </w:rPr>
      </w:pPr>
    </w:p>
    <w:p w:rsidR="0096639B" w:rsidRDefault="00F16C26" w:rsidP="00E623E4">
      <w:pPr>
        <w:snapToGrid w:val="0"/>
        <w:spacing w:beforeLines="50" w:after="50"/>
        <w:rPr>
          <w:color w:val="000000"/>
          <w:sz w:val="24"/>
          <w:u w:val="single"/>
        </w:rPr>
      </w:pPr>
      <w:r>
        <w:rPr>
          <w:color w:val="000000"/>
          <w:sz w:val="24"/>
        </w:rPr>
        <w:t>授权代理人签字：法定代表人（负责人）签字：</w:t>
      </w:r>
    </w:p>
    <w:p w:rsidR="0096639B" w:rsidRDefault="00F16C26" w:rsidP="00E623E4">
      <w:pPr>
        <w:snapToGrid w:val="0"/>
        <w:spacing w:beforeLines="50" w:after="50"/>
        <w:rPr>
          <w:color w:val="000000"/>
          <w:sz w:val="24"/>
          <w:szCs w:val="20"/>
        </w:rPr>
      </w:pPr>
      <w:r>
        <w:rPr>
          <w:color w:val="000000"/>
          <w:sz w:val="24"/>
        </w:rPr>
        <w:t>所在部门及职务：</w:t>
      </w:r>
    </w:p>
    <w:p w:rsidR="0096639B" w:rsidRDefault="00F16C26" w:rsidP="00E623E4">
      <w:pPr>
        <w:snapToGrid w:val="0"/>
        <w:spacing w:beforeLines="50" w:after="50"/>
        <w:rPr>
          <w:color w:val="000000"/>
          <w:sz w:val="24"/>
          <w:szCs w:val="20"/>
        </w:rPr>
      </w:pPr>
      <w:r>
        <w:rPr>
          <w:color w:val="000000"/>
          <w:sz w:val="24"/>
        </w:rPr>
        <w:t>授权代理人身份证号码：</w:t>
      </w:r>
    </w:p>
    <w:p w:rsidR="0096639B" w:rsidRDefault="00F16C26" w:rsidP="00E623E4">
      <w:pPr>
        <w:snapToGrid w:val="0"/>
        <w:spacing w:beforeLines="50" w:after="50"/>
        <w:jc w:val="center"/>
        <w:rPr>
          <w:color w:val="000000"/>
          <w:sz w:val="24"/>
          <w:szCs w:val="20"/>
        </w:rPr>
      </w:pPr>
      <w:r>
        <w:rPr>
          <w:color w:val="000000"/>
          <w:sz w:val="24"/>
        </w:rPr>
        <w:t>供应商公章：</w:t>
      </w:r>
    </w:p>
    <w:p w:rsidR="0096639B" w:rsidRDefault="00F16C26">
      <w:pPr>
        <w:autoSpaceDE w:val="0"/>
        <w:autoSpaceDN w:val="0"/>
        <w:spacing w:line="300" w:lineRule="auto"/>
        <w:ind w:left="480" w:hanging="480"/>
        <w:rPr>
          <w:color w:val="000000"/>
          <w:szCs w:val="21"/>
        </w:rPr>
      </w:pPr>
      <w:r>
        <w:rPr>
          <w:color w:val="000000"/>
          <w:sz w:val="24"/>
        </w:rPr>
        <w:t>年月日</w:t>
      </w:r>
    </w:p>
    <w:p w:rsidR="0096639B" w:rsidRDefault="00F16C26">
      <w:pPr>
        <w:pStyle w:val="a2"/>
        <w:overflowPunct w:val="0"/>
        <w:spacing w:line="360" w:lineRule="auto"/>
        <w:jc w:val="center"/>
        <w:rPr>
          <w:rFonts w:ascii="Times New Roman" w:hAnsi="Times New Roman" w:cs="Times New Roman"/>
          <w:b/>
          <w:color w:val="000000"/>
          <w:sz w:val="32"/>
          <w:szCs w:val="32"/>
        </w:rPr>
      </w:pPr>
      <w:r>
        <w:rPr>
          <w:rFonts w:ascii="Times New Roman" w:hAnsi="Times New Roman" w:cs="Times New Roman"/>
          <w:color w:val="000000"/>
          <w:szCs w:val="21"/>
        </w:rPr>
        <w:br w:type="page"/>
      </w:r>
      <w:r>
        <w:rPr>
          <w:rFonts w:ascii="Times New Roman" w:hAnsi="Times New Roman" w:cs="Times New Roman"/>
          <w:b/>
          <w:color w:val="000000"/>
          <w:sz w:val="32"/>
          <w:szCs w:val="32"/>
        </w:rPr>
        <w:lastRenderedPageBreak/>
        <w:t>参加政府采购活动前三年内在经营活动中没有重大违法记录和不良信用记录的书面声明</w:t>
      </w:r>
    </w:p>
    <w:p w:rsidR="0096639B" w:rsidRDefault="0096639B" w:rsidP="00E623E4">
      <w:pPr>
        <w:snapToGrid w:val="0"/>
        <w:spacing w:beforeLines="50" w:after="50"/>
        <w:jc w:val="left"/>
        <w:rPr>
          <w:color w:val="000000"/>
          <w:szCs w:val="21"/>
        </w:rPr>
      </w:pPr>
    </w:p>
    <w:p w:rsidR="0096639B" w:rsidRDefault="00F16C26" w:rsidP="00E623E4">
      <w:pPr>
        <w:snapToGrid w:val="0"/>
        <w:spacing w:beforeLines="50" w:after="50" w:line="360" w:lineRule="auto"/>
        <w:jc w:val="left"/>
        <w:rPr>
          <w:color w:val="000000"/>
          <w:szCs w:val="21"/>
        </w:rPr>
      </w:pPr>
      <w:r>
        <w:rPr>
          <w:color w:val="000000"/>
          <w:szCs w:val="21"/>
        </w:rPr>
        <w:t>致</w:t>
      </w:r>
      <w:r>
        <w:rPr>
          <w:color w:val="000000"/>
          <w:szCs w:val="21"/>
          <w:u w:val="single"/>
        </w:rPr>
        <w:t>云之龙招标集团有限公司</w:t>
      </w:r>
      <w:r>
        <w:rPr>
          <w:color w:val="000000"/>
          <w:szCs w:val="21"/>
        </w:rPr>
        <w:t>：</w:t>
      </w:r>
    </w:p>
    <w:p w:rsidR="0096639B" w:rsidRDefault="00F16C26" w:rsidP="00E623E4">
      <w:pPr>
        <w:snapToGrid w:val="0"/>
        <w:spacing w:beforeLines="50" w:after="50" w:line="360" w:lineRule="auto"/>
        <w:ind w:firstLineChars="200" w:firstLine="420"/>
        <w:jc w:val="left"/>
        <w:rPr>
          <w:color w:val="000000"/>
          <w:szCs w:val="21"/>
        </w:rPr>
      </w:pPr>
      <w:r>
        <w:rPr>
          <w:color w:val="000000"/>
          <w:szCs w:val="21"/>
        </w:rPr>
        <w:t>我单位在参加政府采购活动前三年内在经营活动中没有《政府采购法》第二十二条第一款第</w:t>
      </w:r>
      <w:r>
        <w:rPr>
          <w:color w:val="000000"/>
          <w:szCs w:val="21"/>
        </w:rPr>
        <w:t>(</w:t>
      </w:r>
      <w:r>
        <w:rPr>
          <w:color w:val="000000"/>
          <w:szCs w:val="21"/>
        </w:rPr>
        <w:t>五</w:t>
      </w:r>
      <w:r>
        <w:rPr>
          <w:color w:val="000000"/>
          <w:szCs w:val="21"/>
        </w:rPr>
        <w:t>)</w:t>
      </w:r>
      <w:r>
        <w:rPr>
          <w:color w:val="000000"/>
          <w:szCs w:val="21"/>
        </w:rPr>
        <w:t>项所称重大违法记录，包括：</w:t>
      </w:r>
    </w:p>
    <w:p w:rsidR="0096639B" w:rsidRDefault="00F16C26" w:rsidP="00E623E4">
      <w:pPr>
        <w:snapToGrid w:val="0"/>
        <w:spacing w:beforeLines="50" w:after="50" w:line="360" w:lineRule="auto"/>
        <w:ind w:firstLineChars="200" w:firstLine="420"/>
        <w:jc w:val="left"/>
        <w:rPr>
          <w:color w:val="000000"/>
          <w:szCs w:val="21"/>
        </w:rPr>
      </w:pPr>
      <w:r>
        <w:rPr>
          <w:color w:val="000000"/>
          <w:szCs w:val="21"/>
        </w:rPr>
        <w:t>我单位或者其法定代表人（负责人）、董事、监事、高级管理人员未因经营活动中的违法行为受到刑事处罚或者责令停产停业、吊销许可证或者执照、较大数额罚款等行政处罚。</w:t>
      </w:r>
    </w:p>
    <w:p w:rsidR="0096639B" w:rsidRDefault="00F16C26" w:rsidP="00E623E4">
      <w:pPr>
        <w:snapToGrid w:val="0"/>
        <w:spacing w:beforeLines="50" w:after="50" w:line="360" w:lineRule="auto"/>
        <w:ind w:firstLineChars="200" w:firstLine="420"/>
        <w:jc w:val="left"/>
        <w:rPr>
          <w:color w:val="000000"/>
          <w:szCs w:val="21"/>
        </w:rPr>
      </w:pPr>
      <w:r>
        <w:rPr>
          <w:color w:val="000000"/>
        </w:rPr>
        <w:t>我单位在</w:t>
      </w:r>
      <w:r>
        <w:rPr>
          <w:color w:val="000000"/>
        </w:rPr>
        <w:t>“</w:t>
      </w:r>
      <w:r>
        <w:rPr>
          <w:color w:val="000000"/>
        </w:rPr>
        <w:t>信用中国</w:t>
      </w:r>
      <w:r>
        <w:rPr>
          <w:color w:val="000000"/>
        </w:rPr>
        <w:t>”</w:t>
      </w:r>
      <w:r>
        <w:rPr>
          <w:color w:val="000000"/>
        </w:rPr>
        <w:t>网站</w:t>
      </w:r>
      <w:r>
        <w:rPr>
          <w:color w:val="000000"/>
        </w:rPr>
        <w:t>(www.creditchina.gov.cn)</w:t>
      </w:r>
      <w:r>
        <w:rPr>
          <w:color w:val="000000"/>
        </w:rPr>
        <w:t>、中国政府采购网</w:t>
      </w:r>
      <w:r>
        <w:rPr>
          <w:color w:val="000000"/>
        </w:rPr>
        <w:t>(www.ccgp.gov.cn)</w:t>
      </w:r>
      <w:r>
        <w:rPr>
          <w:color w:val="000000"/>
        </w:rPr>
        <w:t>等渠道没有被</w:t>
      </w:r>
      <w:r>
        <w:rPr>
          <w:kern w:val="0"/>
        </w:rPr>
        <w:t>列入失信惩戒对象查询、重点关注名单查询、政府采购严重违法失信行为记录名单</w:t>
      </w:r>
      <w:r>
        <w:rPr>
          <w:color w:val="000000"/>
        </w:rPr>
        <w:t>。</w:t>
      </w:r>
    </w:p>
    <w:p w:rsidR="0096639B" w:rsidRDefault="00F16C26" w:rsidP="00E623E4">
      <w:pPr>
        <w:snapToGrid w:val="0"/>
        <w:spacing w:beforeLines="50" w:after="50" w:line="360" w:lineRule="auto"/>
        <w:jc w:val="left"/>
        <w:rPr>
          <w:color w:val="000000"/>
          <w:szCs w:val="21"/>
        </w:rPr>
      </w:pPr>
      <w:r>
        <w:rPr>
          <w:color w:val="000000"/>
          <w:szCs w:val="21"/>
        </w:rPr>
        <w:t>特此声明！</w:t>
      </w:r>
    </w:p>
    <w:p w:rsidR="0096639B" w:rsidRDefault="0096639B" w:rsidP="00E623E4">
      <w:pPr>
        <w:snapToGrid w:val="0"/>
        <w:spacing w:beforeLines="50" w:after="50" w:line="360" w:lineRule="auto"/>
        <w:jc w:val="left"/>
        <w:rPr>
          <w:color w:val="000000"/>
          <w:szCs w:val="21"/>
        </w:rPr>
      </w:pPr>
    </w:p>
    <w:p w:rsidR="0096639B" w:rsidRDefault="00F16C26">
      <w:pPr>
        <w:snapToGrid w:val="0"/>
        <w:spacing w:before="50" w:after="50" w:line="360" w:lineRule="exact"/>
        <w:rPr>
          <w:color w:val="000000"/>
          <w:spacing w:val="20"/>
          <w:szCs w:val="21"/>
          <w:u w:val="single"/>
        </w:rPr>
      </w:pPr>
      <w:r>
        <w:rPr>
          <w:color w:val="000000"/>
          <w:szCs w:val="21"/>
        </w:rPr>
        <w:t>法定代表人（负责人）或被授权人</w:t>
      </w:r>
      <w:r>
        <w:rPr>
          <w:color w:val="000000"/>
          <w:spacing w:val="20"/>
          <w:szCs w:val="21"/>
        </w:rPr>
        <w:t>签字：</w:t>
      </w:r>
    </w:p>
    <w:p w:rsidR="0096639B" w:rsidRDefault="00F16C26">
      <w:pPr>
        <w:spacing w:line="300" w:lineRule="auto"/>
        <w:rPr>
          <w:b/>
          <w:color w:val="000000"/>
          <w:szCs w:val="21"/>
        </w:rPr>
      </w:pPr>
      <w:bookmarkStart w:id="36" w:name="_Toc494205633"/>
      <w:bookmarkStart w:id="37" w:name="_Toc495326599"/>
      <w:r>
        <w:rPr>
          <w:color w:val="000000"/>
          <w:spacing w:val="20"/>
          <w:szCs w:val="21"/>
        </w:rPr>
        <w:t>供应商名称</w:t>
      </w:r>
      <w:r>
        <w:rPr>
          <w:color w:val="000000"/>
          <w:spacing w:val="20"/>
          <w:szCs w:val="21"/>
        </w:rPr>
        <w:t>(</w:t>
      </w:r>
      <w:r>
        <w:rPr>
          <w:color w:val="000000"/>
          <w:spacing w:val="20"/>
          <w:szCs w:val="21"/>
        </w:rPr>
        <w:t>公章</w:t>
      </w:r>
      <w:r>
        <w:rPr>
          <w:color w:val="000000"/>
          <w:spacing w:val="20"/>
          <w:szCs w:val="21"/>
        </w:rPr>
        <w:t>)</w:t>
      </w:r>
      <w:r>
        <w:rPr>
          <w:color w:val="000000"/>
          <w:spacing w:val="20"/>
          <w:szCs w:val="21"/>
        </w:rPr>
        <w:t>：日期：</w:t>
      </w:r>
      <w:bookmarkEnd w:id="36"/>
      <w:bookmarkEnd w:id="37"/>
    </w:p>
    <w:p w:rsidR="0096639B" w:rsidRDefault="0096639B">
      <w:pPr>
        <w:autoSpaceDE w:val="0"/>
        <w:autoSpaceDN w:val="0"/>
        <w:spacing w:line="300" w:lineRule="auto"/>
        <w:ind w:left="480" w:hanging="480"/>
        <w:rPr>
          <w:color w:val="000000"/>
          <w:szCs w:val="21"/>
        </w:rPr>
      </w:pPr>
    </w:p>
    <w:p w:rsidR="0096639B" w:rsidRDefault="00F16C26" w:rsidP="00E623E4">
      <w:pPr>
        <w:snapToGrid w:val="0"/>
        <w:spacing w:before="50" w:afterLines="50"/>
        <w:jc w:val="center"/>
        <w:rPr>
          <w:rFonts w:eastAsia="黑体"/>
          <w:color w:val="000000"/>
          <w:sz w:val="32"/>
          <w:szCs w:val="32"/>
        </w:rPr>
      </w:pPr>
      <w:r>
        <w:rPr>
          <w:rFonts w:eastAsia="黑体"/>
          <w:color w:val="000000"/>
          <w:sz w:val="32"/>
          <w:szCs w:val="32"/>
        </w:rPr>
        <w:t>拟投入项目人员情况（主要从业人员及其技术资格）一览表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709"/>
        <w:gridCol w:w="1701"/>
        <w:gridCol w:w="1420"/>
        <w:gridCol w:w="1698"/>
        <w:gridCol w:w="2127"/>
      </w:tblGrid>
      <w:tr w:rsidR="0096639B">
        <w:tc>
          <w:tcPr>
            <w:tcW w:w="817" w:type="dxa"/>
            <w:vAlign w:val="center"/>
          </w:tcPr>
          <w:p w:rsidR="0096639B" w:rsidRDefault="00F16C26" w:rsidP="00E623E4">
            <w:pPr>
              <w:snapToGrid w:val="0"/>
              <w:spacing w:before="50" w:afterLines="50"/>
              <w:jc w:val="center"/>
              <w:rPr>
                <w:color w:val="000000"/>
                <w:sz w:val="24"/>
                <w:szCs w:val="20"/>
              </w:rPr>
            </w:pPr>
            <w:r>
              <w:rPr>
                <w:color w:val="000000"/>
                <w:sz w:val="24"/>
                <w:szCs w:val="20"/>
              </w:rPr>
              <w:t>姓名</w:t>
            </w:r>
          </w:p>
        </w:tc>
        <w:tc>
          <w:tcPr>
            <w:tcW w:w="709" w:type="dxa"/>
            <w:vAlign w:val="center"/>
          </w:tcPr>
          <w:p w:rsidR="0096639B" w:rsidRDefault="00F16C26" w:rsidP="00E623E4">
            <w:pPr>
              <w:snapToGrid w:val="0"/>
              <w:spacing w:before="50" w:afterLines="50"/>
              <w:jc w:val="center"/>
              <w:rPr>
                <w:color w:val="000000"/>
                <w:sz w:val="24"/>
                <w:szCs w:val="20"/>
              </w:rPr>
            </w:pPr>
            <w:r>
              <w:rPr>
                <w:color w:val="000000"/>
                <w:sz w:val="24"/>
                <w:szCs w:val="20"/>
              </w:rPr>
              <w:t>职务</w:t>
            </w:r>
          </w:p>
        </w:tc>
        <w:tc>
          <w:tcPr>
            <w:tcW w:w="1701" w:type="dxa"/>
            <w:vAlign w:val="center"/>
          </w:tcPr>
          <w:p w:rsidR="0096639B" w:rsidRDefault="00F16C26" w:rsidP="00E623E4">
            <w:pPr>
              <w:snapToGrid w:val="0"/>
              <w:spacing w:before="50" w:afterLines="50"/>
              <w:jc w:val="center"/>
              <w:rPr>
                <w:color w:val="000000"/>
                <w:sz w:val="24"/>
                <w:szCs w:val="20"/>
              </w:rPr>
            </w:pPr>
            <w:r>
              <w:rPr>
                <w:color w:val="000000"/>
                <w:sz w:val="24"/>
                <w:szCs w:val="20"/>
              </w:rPr>
              <w:t>专业技术资格</w:t>
            </w:r>
          </w:p>
        </w:tc>
        <w:tc>
          <w:tcPr>
            <w:tcW w:w="1420" w:type="dxa"/>
            <w:vAlign w:val="center"/>
          </w:tcPr>
          <w:p w:rsidR="0096639B" w:rsidRDefault="00F16C26" w:rsidP="00E623E4">
            <w:pPr>
              <w:snapToGrid w:val="0"/>
              <w:spacing w:before="50" w:afterLines="50"/>
              <w:jc w:val="center"/>
              <w:rPr>
                <w:color w:val="000000"/>
                <w:sz w:val="24"/>
                <w:szCs w:val="20"/>
              </w:rPr>
            </w:pPr>
            <w:r>
              <w:rPr>
                <w:color w:val="000000"/>
                <w:sz w:val="24"/>
                <w:szCs w:val="20"/>
              </w:rPr>
              <w:t>证书编号</w:t>
            </w:r>
          </w:p>
        </w:tc>
        <w:tc>
          <w:tcPr>
            <w:tcW w:w="1698" w:type="dxa"/>
            <w:vAlign w:val="center"/>
          </w:tcPr>
          <w:p w:rsidR="0096639B" w:rsidRDefault="00F16C26">
            <w:pPr>
              <w:jc w:val="center"/>
              <w:rPr>
                <w:color w:val="000000"/>
                <w:sz w:val="24"/>
              </w:rPr>
            </w:pPr>
            <w:r>
              <w:rPr>
                <w:color w:val="000000"/>
                <w:sz w:val="24"/>
              </w:rPr>
              <w:t>从事本工作</w:t>
            </w:r>
          </w:p>
          <w:p w:rsidR="0096639B" w:rsidRDefault="00F16C26" w:rsidP="00E623E4">
            <w:pPr>
              <w:snapToGrid w:val="0"/>
              <w:spacing w:before="50" w:afterLines="50"/>
              <w:jc w:val="center"/>
              <w:rPr>
                <w:color w:val="000000"/>
                <w:sz w:val="24"/>
                <w:szCs w:val="20"/>
              </w:rPr>
            </w:pPr>
            <w:r>
              <w:rPr>
                <w:color w:val="000000"/>
                <w:sz w:val="24"/>
              </w:rPr>
              <w:t>时间</w:t>
            </w:r>
          </w:p>
        </w:tc>
        <w:tc>
          <w:tcPr>
            <w:tcW w:w="2127" w:type="dxa"/>
            <w:vAlign w:val="center"/>
          </w:tcPr>
          <w:p w:rsidR="0096639B" w:rsidRDefault="00F16C26" w:rsidP="00E623E4">
            <w:pPr>
              <w:snapToGrid w:val="0"/>
              <w:spacing w:before="50" w:afterLines="50"/>
              <w:jc w:val="center"/>
              <w:rPr>
                <w:color w:val="000000"/>
                <w:sz w:val="24"/>
                <w:szCs w:val="20"/>
              </w:rPr>
            </w:pPr>
            <w:r>
              <w:rPr>
                <w:color w:val="000000"/>
                <w:sz w:val="24"/>
                <w:szCs w:val="20"/>
              </w:rPr>
              <w:t>备注</w:t>
            </w:r>
          </w:p>
        </w:tc>
      </w:tr>
      <w:tr w:rsidR="0096639B">
        <w:tc>
          <w:tcPr>
            <w:tcW w:w="817" w:type="dxa"/>
            <w:vAlign w:val="center"/>
          </w:tcPr>
          <w:p w:rsidR="0096639B" w:rsidRDefault="0096639B" w:rsidP="00E623E4">
            <w:pPr>
              <w:snapToGrid w:val="0"/>
              <w:spacing w:before="50" w:afterLines="50"/>
              <w:jc w:val="center"/>
              <w:rPr>
                <w:color w:val="000000"/>
                <w:sz w:val="24"/>
                <w:szCs w:val="20"/>
              </w:rPr>
            </w:pPr>
          </w:p>
        </w:tc>
        <w:tc>
          <w:tcPr>
            <w:tcW w:w="709" w:type="dxa"/>
            <w:vAlign w:val="center"/>
          </w:tcPr>
          <w:p w:rsidR="0096639B" w:rsidRDefault="0096639B" w:rsidP="00E623E4">
            <w:pPr>
              <w:snapToGrid w:val="0"/>
              <w:spacing w:before="50" w:afterLines="50"/>
              <w:jc w:val="center"/>
              <w:rPr>
                <w:color w:val="000000"/>
                <w:sz w:val="24"/>
                <w:szCs w:val="20"/>
              </w:rPr>
            </w:pPr>
          </w:p>
        </w:tc>
        <w:tc>
          <w:tcPr>
            <w:tcW w:w="1701" w:type="dxa"/>
            <w:vAlign w:val="center"/>
          </w:tcPr>
          <w:p w:rsidR="0096639B" w:rsidRDefault="0096639B" w:rsidP="00E623E4">
            <w:pPr>
              <w:snapToGrid w:val="0"/>
              <w:spacing w:before="50" w:afterLines="50"/>
              <w:jc w:val="center"/>
              <w:rPr>
                <w:color w:val="000000"/>
                <w:sz w:val="24"/>
                <w:szCs w:val="20"/>
              </w:rPr>
            </w:pPr>
          </w:p>
        </w:tc>
        <w:tc>
          <w:tcPr>
            <w:tcW w:w="1420" w:type="dxa"/>
            <w:vAlign w:val="center"/>
          </w:tcPr>
          <w:p w:rsidR="0096639B" w:rsidRDefault="0096639B" w:rsidP="00E623E4">
            <w:pPr>
              <w:snapToGrid w:val="0"/>
              <w:spacing w:before="50" w:afterLines="50"/>
              <w:jc w:val="center"/>
              <w:rPr>
                <w:color w:val="000000"/>
                <w:sz w:val="24"/>
                <w:szCs w:val="20"/>
              </w:rPr>
            </w:pPr>
          </w:p>
        </w:tc>
        <w:tc>
          <w:tcPr>
            <w:tcW w:w="1698" w:type="dxa"/>
            <w:vAlign w:val="center"/>
          </w:tcPr>
          <w:p w:rsidR="0096639B" w:rsidRDefault="0096639B" w:rsidP="00E623E4">
            <w:pPr>
              <w:snapToGrid w:val="0"/>
              <w:spacing w:before="50" w:afterLines="50"/>
              <w:jc w:val="center"/>
              <w:rPr>
                <w:color w:val="000000"/>
                <w:sz w:val="24"/>
                <w:szCs w:val="20"/>
              </w:rPr>
            </w:pPr>
          </w:p>
        </w:tc>
        <w:tc>
          <w:tcPr>
            <w:tcW w:w="2127" w:type="dxa"/>
            <w:vAlign w:val="center"/>
          </w:tcPr>
          <w:p w:rsidR="0096639B" w:rsidRDefault="0096639B" w:rsidP="00E623E4">
            <w:pPr>
              <w:snapToGrid w:val="0"/>
              <w:spacing w:before="50" w:afterLines="50"/>
              <w:jc w:val="center"/>
              <w:rPr>
                <w:color w:val="000000"/>
                <w:sz w:val="24"/>
                <w:szCs w:val="20"/>
              </w:rPr>
            </w:pPr>
          </w:p>
        </w:tc>
      </w:tr>
      <w:tr w:rsidR="0096639B">
        <w:tc>
          <w:tcPr>
            <w:tcW w:w="817" w:type="dxa"/>
            <w:vAlign w:val="center"/>
          </w:tcPr>
          <w:p w:rsidR="0096639B" w:rsidRDefault="0096639B" w:rsidP="00E623E4">
            <w:pPr>
              <w:snapToGrid w:val="0"/>
              <w:spacing w:before="50" w:afterLines="50"/>
              <w:jc w:val="center"/>
              <w:rPr>
                <w:color w:val="000000"/>
                <w:sz w:val="24"/>
                <w:szCs w:val="20"/>
              </w:rPr>
            </w:pPr>
          </w:p>
        </w:tc>
        <w:tc>
          <w:tcPr>
            <w:tcW w:w="709" w:type="dxa"/>
            <w:vAlign w:val="center"/>
          </w:tcPr>
          <w:p w:rsidR="0096639B" w:rsidRDefault="0096639B" w:rsidP="00E623E4">
            <w:pPr>
              <w:snapToGrid w:val="0"/>
              <w:spacing w:before="50" w:afterLines="50"/>
              <w:jc w:val="center"/>
              <w:rPr>
                <w:color w:val="000000"/>
                <w:sz w:val="24"/>
                <w:szCs w:val="20"/>
              </w:rPr>
            </w:pPr>
          </w:p>
        </w:tc>
        <w:tc>
          <w:tcPr>
            <w:tcW w:w="1701" w:type="dxa"/>
            <w:vAlign w:val="center"/>
          </w:tcPr>
          <w:p w:rsidR="0096639B" w:rsidRDefault="0096639B" w:rsidP="00E623E4">
            <w:pPr>
              <w:snapToGrid w:val="0"/>
              <w:spacing w:before="50" w:afterLines="50"/>
              <w:jc w:val="center"/>
              <w:rPr>
                <w:color w:val="000000"/>
                <w:sz w:val="24"/>
                <w:szCs w:val="20"/>
              </w:rPr>
            </w:pPr>
          </w:p>
        </w:tc>
        <w:tc>
          <w:tcPr>
            <w:tcW w:w="1420" w:type="dxa"/>
            <w:vAlign w:val="center"/>
          </w:tcPr>
          <w:p w:rsidR="0096639B" w:rsidRDefault="0096639B" w:rsidP="00E623E4">
            <w:pPr>
              <w:snapToGrid w:val="0"/>
              <w:spacing w:before="50" w:afterLines="50"/>
              <w:jc w:val="center"/>
              <w:rPr>
                <w:color w:val="000000"/>
                <w:sz w:val="24"/>
                <w:szCs w:val="20"/>
              </w:rPr>
            </w:pPr>
          </w:p>
        </w:tc>
        <w:tc>
          <w:tcPr>
            <w:tcW w:w="1698" w:type="dxa"/>
            <w:vAlign w:val="center"/>
          </w:tcPr>
          <w:p w:rsidR="0096639B" w:rsidRDefault="0096639B" w:rsidP="00E623E4">
            <w:pPr>
              <w:snapToGrid w:val="0"/>
              <w:spacing w:before="50" w:afterLines="50"/>
              <w:jc w:val="center"/>
              <w:rPr>
                <w:color w:val="000000"/>
                <w:sz w:val="24"/>
                <w:szCs w:val="20"/>
              </w:rPr>
            </w:pPr>
          </w:p>
        </w:tc>
        <w:tc>
          <w:tcPr>
            <w:tcW w:w="2127" w:type="dxa"/>
            <w:vAlign w:val="center"/>
          </w:tcPr>
          <w:p w:rsidR="0096639B" w:rsidRDefault="0096639B" w:rsidP="00E623E4">
            <w:pPr>
              <w:snapToGrid w:val="0"/>
              <w:spacing w:before="50" w:afterLines="50"/>
              <w:jc w:val="center"/>
              <w:rPr>
                <w:color w:val="000000"/>
                <w:sz w:val="24"/>
                <w:szCs w:val="20"/>
              </w:rPr>
            </w:pPr>
          </w:p>
        </w:tc>
      </w:tr>
      <w:tr w:rsidR="0096639B">
        <w:tc>
          <w:tcPr>
            <w:tcW w:w="817" w:type="dxa"/>
            <w:vAlign w:val="center"/>
          </w:tcPr>
          <w:p w:rsidR="0096639B" w:rsidRDefault="0096639B" w:rsidP="00E623E4">
            <w:pPr>
              <w:snapToGrid w:val="0"/>
              <w:spacing w:before="50" w:afterLines="50"/>
              <w:jc w:val="center"/>
              <w:rPr>
                <w:color w:val="000000"/>
                <w:sz w:val="24"/>
                <w:szCs w:val="20"/>
              </w:rPr>
            </w:pPr>
          </w:p>
        </w:tc>
        <w:tc>
          <w:tcPr>
            <w:tcW w:w="709" w:type="dxa"/>
            <w:vAlign w:val="center"/>
          </w:tcPr>
          <w:p w:rsidR="0096639B" w:rsidRDefault="0096639B" w:rsidP="00E623E4">
            <w:pPr>
              <w:snapToGrid w:val="0"/>
              <w:spacing w:before="50" w:afterLines="50"/>
              <w:jc w:val="center"/>
              <w:rPr>
                <w:color w:val="000000"/>
                <w:sz w:val="24"/>
                <w:szCs w:val="20"/>
              </w:rPr>
            </w:pPr>
          </w:p>
        </w:tc>
        <w:tc>
          <w:tcPr>
            <w:tcW w:w="1701" w:type="dxa"/>
            <w:vAlign w:val="center"/>
          </w:tcPr>
          <w:p w:rsidR="0096639B" w:rsidRDefault="0096639B" w:rsidP="00E623E4">
            <w:pPr>
              <w:snapToGrid w:val="0"/>
              <w:spacing w:before="50" w:afterLines="50"/>
              <w:jc w:val="center"/>
              <w:rPr>
                <w:color w:val="000000"/>
                <w:sz w:val="24"/>
                <w:szCs w:val="20"/>
              </w:rPr>
            </w:pPr>
          </w:p>
        </w:tc>
        <w:tc>
          <w:tcPr>
            <w:tcW w:w="1420" w:type="dxa"/>
            <w:vAlign w:val="center"/>
          </w:tcPr>
          <w:p w:rsidR="0096639B" w:rsidRDefault="0096639B" w:rsidP="00E623E4">
            <w:pPr>
              <w:snapToGrid w:val="0"/>
              <w:spacing w:before="50" w:afterLines="50"/>
              <w:jc w:val="center"/>
              <w:rPr>
                <w:color w:val="000000"/>
                <w:sz w:val="24"/>
                <w:szCs w:val="20"/>
              </w:rPr>
            </w:pPr>
          </w:p>
        </w:tc>
        <w:tc>
          <w:tcPr>
            <w:tcW w:w="1698" w:type="dxa"/>
            <w:vAlign w:val="center"/>
          </w:tcPr>
          <w:p w:rsidR="0096639B" w:rsidRDefault="0096639B" w:rsidP="00E623E4">
            <w:pPr>
              <w:snapToGrid w:val="0"/>
              <w:spacing w:before="50" w:afterLines="50"/>
              <w:jc w:val="center"/>
              <w:rPr>
                <w:color w:val="000000"/>
                <w:sz w:val="24"/>
                <w:szCs w:val="20"/>
              </w:rPr>
            </w:pPr>
          </w:p>
        </w:tc>
        <w:tc>
          <w:tcPr>
            <w:tcW w:w="2127" w:type="dxa"/>
            <w:vAlign w:val="center"/>
          </w:tcPr>
          <w:p w:rsidR="0096639B" w:rsidRDefault="0096639B" w:rsidP="00E623E4">
            <w:pPr>
              <w:snapToGrid w:val="0"/>
              <w:spacing w:before="50" w:afterLines="50"/>
              <w:jc w:val="center"/>
              <w:rPr>
                <w:color w:val="000000"/>
                <w:sz w:val="24"/>
                <w:szCs w:val="20"/>
              </w:rPr>
            </w:pPr>
          </w:p>
        </w:tc>
      </w:tr>
    </w:tbl>
    <w:p w:rsidR="0096639B" w:rsidRDefault="00F16C26" w:rsidP="00E623E4">
      <w:pPr>
        <w:snapToGrid w:val="0"/>
        <w:spacing w:before="50" w:afterLines="50"/>
        <w:jc w:val="left"/>
        <w:rPr>
          <w:color w:val="000000"/>
          <w:sz w:val="24"/>
          <w:szCs w:val="20"/>
        </w:rPr>
      </w:pPr>
      <w:r>
        <w:rPr>
          <w:color w:val="000000"/>
          <w:sz w:val="24"/>
          <w:szCs w:val="20"/>
        </w:rPr>
        <w:t>注：在填写时，如本表格不适合磋商单位的实际情况，可根据本表格式自行制表补充填写。</w:t>
      </w:r>
    </w:p>
    <w:p w:rsidR="0096639B" w:rsidRDefault="0096639B">
      <w:pPr>
        <w:snapToGrid w:val="0"/>
        <w:spacing w:before="50" w:after="50"/>
        <w:rPr>
          <w:color w:val="000000"/>
          <w:sz w:val="24"/>
        </w:rPr>
      </w:pPr>
    </w:p>
    <w:p w:rsidR="0096639B" w:rsidRDefault="00F16C26">
      <w:pPr>
        <w:snapToGrid w:val="0"/>
        <w:spacing w:before="50" w:after="50"/>
        <w:rPr>
          <w:color w:val="000000"/>
          <w:spacing w:val="20"/>
          <w:sz w:val="24"/>
          <w:szCs w:val="20"/>
          <w:u w:val="single"/>
        </w:rPr>
      </w:pPr>
      <w:r>
        <w:rPr>
          <w:color w:val="000000"/>
          <w:sz w:val="24"/>
        </w:rPr>
        <w:t>法定代表人（负责人）或授权代理人</w:t>
      </w:r>
      <w:r>
        <w:rPr>
          <w:color w:val="000000"/>
          <w:spacing w:val="20"/>
          <w:sz w:val="24"/>
        </w:rPr>
        <w:t>签名：</w:t>
      </w:r>
    </w:p>
    <w:p w:rsidR="0096639B" w:rsidRDefault="0096639B">
      <w:pPr>
        <w:autoSpaceDE w:val="0"/>
        <w:autoSpaceDN w:val="0"/>
        <w:spacing w:line="300" w:lineRule="auto"/>
        <w:ind w:left="480" w:hanging="480"/>
        <w:rPr>
          <w:color w:val="000000"/>
          <w:spacing w:val="20"/>
          <w:sz w:val="24"/>
        </w:rPr>
      </w:pPr>
    </w:p>
    <w:p w:rsidR="0096639B" w:rsidRDefault="00F16C26">
      <w:pPr>
        <w:autoSpaceDE w:val="0"/>
        <w:autoSpaceDN w:val="0"/>
        <w:spacing w:line="300" w:lineRule="auto"/>
        <w:ind w:left="480" w:hanging="480"/>
        <w:rPr>
          <w:color w:val="000000"/>
          <w:spacing w:val="20"/>
          <w:sz w:val="24"/>
          <w:u w:val="single"/>
        </w:rPr>
      </w:pPr>
      <w:r>
        <w:rPr>
          <w:color w:val="000000"/>
          <w:spacing w:val="20"/>
          <w:sz w:val="24"/>
        </w:rPr>
        <w:t>供应商（公章）：日期：</w:t>
      </w:r>
    </w:p>
    <w:p w:rsidR="0096639B" w:rsidRDefault="0096639B">
      <w:pPr>
        <w:autoSpaceDE w:val="0"/>
        <w:autoSpaceDN w:val="0"/>
        <w:spacing w:line="300" w:lineRule="auto"/>
        <w:ind w:left="480" w:hanging="480"/>
        <w:rPr>
          <w:color w:val="000000"/>
          <w:spacing w:val="20"/>
          <w:sz w:val="24"/>
          <w:u w:val="single"/>
        </w:rPr>
      </w:pPr>
    </w:p>
    <w:p w:rsidR="0096639B" w:rsidRDefault="00F16C26" w:rsidP="00E623E4">
      <w:pPr>
        <w:snapToGrid w:val="0"/>
        <w:spacing w:beforeLines="50" w:after="50"/>
        <w:ind w:left="420"/>
        <w:jc w:val="center"/>
        <w:rPr>
          <w:b/>
          <w:color w:val="000000"/>
          <w:sz w:val="28"/>
          <w:szCs w:val="28"/>
        </w:rPr>
      </w:pPr>
      <w:r>
        <w:rPr>
          <w:b/>
          <w:color w:val="000000"/>
          <w:sz w:val="28"/>
          <w:szCs w:val="28"/>
        </w:rPr>
        <w:lastRenderedPageBreak/>
        <w:t>供应商参加本项目无围标串标行为的承诺函</w:t>
      </w:r>
    </w:p>
    <w:p w:rsidR="0096639B" w:rsidRDefault="0096639B" w:rsidP="00E623E4">
      <w:pPr>
        <w:snapToGrid w:val="0"/>
        <w:spacing w:beforeLines="50" w:after="50"/>
        <w:ind w:left="420"/>
        <w:jc w:val="center"/>
        <w:rPr>
          <w:b/>
          <w:color w:val="000000"/>
          <w:sz w:val="24"/>
        </w:rPr>
      </w:pPr>
    </w:p>
    <w:p w:rsidR="0096639B" w:rsidRDefault="0096639B" w:rsidP="00E623E4">
      <w:pPr>
        <w:snapToGrid w:val="0"/>
        <w:spacing w:beforeLines="50" w:after="50"/>
        <w:ind w:left="420"/>
        <w:jc w:val="center"/>
        <w:rPr>
          <w:b/>
          <w:color w:val="000000"/>
          <w:sz w:val="24"/>
        </w:rPr>
      </w:pPr>
    </w:p>
    <w:p w:rsidR="0096639B" w:rsidRDefault="00F16C26" w:rsidP="00E623E4">
      <w:pPr>
        <w:snapToGrid w:val="0"/>
        <w:spacing w:beforeLines="50" w:after="50"/>
        <w:jc w:val="left"/>
        <w:rPr>
          <w:b/>
          <w:color w:val="000000"/>
          <w:sz w:val="24"/>
        </w:rPr>
      </w:pPr>
      <w:r>
        <w:rPr>
          <w:b/>
          <w:color w:val="000000"/>
          <w:sz w:val="24"/>
        </w:rPr>
        <w:t>一、我公司承诺无下列相互串通投标的情形：</w:t>
      </w:r>
    </w:p>
    <w:p w:rsidR="0096639B" w:rsidRDefault="00F16C26" w:rsidP="00E623E4">
      <w:pPr>
        <w:snapToGrid w:val="0"/>
        <w:spacing w:beforeLines="50" w:after="50"/>
        <w:ind w:firstLineChars="196" w:firstLine="470"/>
        <w:jc w:val="left"/>
        <w:rPr>
          <w:color w:val="000000"/>
          <w:sz w:val="24"/>
        </w:rPr>
      </w:pPr>
      <w:r>
        <w:rPr>
          <w:color w:val="000000"/>
          <w:sz w:val="24"/>
        </w:rPr>
        <w:t>1.</w:t>
      </w:r>
      <w:r>
        <w:rPr>
          <w:color w:val="000000"/>
          <w:sz w:val="24"/>
        </w:rPr>
        <w:t>不同投标人的投标文件由同一单位或者个人编制；或不同投标人报名的</w:t>
      </w:r>
      <w:r>
        <w:rPr>
          <w:color w:val="000000"/>
          <w:sz w:val="24"/>
        </w:rPr>
        <w:t>IP</w:t>
      </w:r>
      <w:r>
        <w:rPr>
          <w:color w:val="000000"/>
          <w:sz w:val="24"/>
        </w:rPr>
        <w:t>地址一致的；</w:t>
      </w:r>
    </w:p>
    <w:p w:rsidR="0096639B" w:rsidRDefault="00F16C26" w:rsidP="00E623E4">
      <w:pPr>
        <w:snapToGrid w:val="0"/>
        <w:spacing w:beforeLines="50" w:after="50"/>
        <w:ind w:firstLineChars="196" w:firstLine="470"/>
        <w:jc w:val="left"/>
        <w:rPr>
          <w:color w:val="000000"/>
          <w:sz w:val="24"/>
        </w:rPr>
      </w:pPr>
      <w:r>
        <w:rPr>
          <w:color w:val="000000"/>
          <w:sz w:val="24"/>
        </w:rPr>
        <w:t>2.</w:t>
      </w:r>
      <w:r>
        <w:rPr>
          <w:color w:val="000000"/>
          <w:sz w:val="24"/>
        </w:rPr>
        <w:t>不同投标人委托同一单位或者个人办理投标事宜；</w:t>
      </w:r>
    </w:p>
    <w:p w:rsidR="0096639B" w:rsidRDefault="00F16C26" w:rsidP="00E623E4">
      <w:pPr>
        <w:snapToGrid w:val="0"/>
        <w:spacing w:beforeLines="50" w:after="50"/>
        <w:ind w:firstLineChars="196" w:firstLine="470"/>
        <w:jc w:val="left"/>
        <w:rPr>
          <w:color w:val="000000"/>
          <w:sz w:val="24"/>
        </w:rPr>
      </w:pPr>
      <w:r>
        <w:rPr>
          <w:color w:val="000000"/>
          <w:sz w:val="24"/>
        </w:rPr>
        <w:t>3.</w:t>
      </w:r>
      <w:r>
        <w:rPr>
          <w:color w:val="000000"/>
          <w:sz w:val="24"/>
        </w:rPr>
        <w:t>不同的投标人的投标文件载明的项目管理员为同一个人；</w:t>
      </w:r>
    </w:p>
    <w:p w:rsidR="0096639B" w:rsidRDefault="00F16C26" w:rsidP="00E623E4">
      <w:pPr>
        <w:snapToGrid w:val="0"/>
        <w:spacing w:beforeLines="50" w:after="50"/>
        <w:ind w:firstLineChars="196" w:firstLine="470"/>
        <w:jc w:val="left"/>
        <w:rPr>
          <w:color w:val="000000"/>
          <w:sz w:val="24"/>
        </w:rPr>
      </w:pPr>
      <w:r>
        <w:rPr>
          <w:color w:val="000000"/>
          <w:sz w:val="24"/>
        </w:rPr>
        <w:t>4.</w:t>
      </w:r>
      <w:r>
        <w:rPr>
          <w:color w:val="000000"/>
          <w:sz w:val="24"/>
        </w:rPr>
        <w:t>不同投标人的投标文件异常一致或投标报价呈规律性差异；</w:t>
      </w:r>
    </w:p>
    <w:p w:rsidR="0096639B" w:rsidRDefault="00F16C26" w:rsidP="00E623E4">
      <w:pPr>
        <w:snapToGrid w:val="0"/>
        <w:spacing w:beforeLines="50" w:after="50"/>
        <w:ind w:firstLineChars="196" w:firstLine="470"/>
        <w:jc w:val="left"/>
        <w:rPr>
          <w:color w:val="000000"/>
          <w:sz w:val="24"/>
        </w:rPr>
      </w:pPr>
      <w:r>
        <w:rPr>
          <w:color w:val="000000"/>
          <w:sz w:val="24"/>
        </w:rPr>
        <w:t>5.</w:t>
      </w:r>
      <w:r>
        <w:rPr>
          <w:color w:val="000000"/>
          <w:sz w:val="24"/>
        </w:rPr>
        <w:t>不同投标人的投标文件相互混装；</w:t>
      </w:r>
    </w:p>
    <w:p w:rsidR="0096639B" w:rsidRDefault="00F16C26" w:rsidP="00E623E4">
      <w:pPr>
        <w:snapToGrid w:val="0"/>
        <w:spacing w:beforeLines="50" w:after="50"/>
        <w:ind w:firstLineChars="196" w:firstLine="470"/>
        <w:jc w:val="left"/>
        <w:rPr>
          <w:color w:val="000000"/>
          <w:sz w:val="24"/>
        </w:rPr>
      </w:pPr>
      <w:r>
        <w:rPr>
          <w:color w:val="000000"/>
          <w:sz w:val="24"/>
        </w:rPr>
        <w:t>6.</w:t>
      </w:r>
      <w:r>
        <w:rPr>
          <w:color w:val="000000"/>
          <w:sz w:val="24"/>
        </w:rPr>
        <w:t>不同投标人的投标保证金从同一单位或者个人账户转出。</w:t>
      </w:r>
    </w:p>
    <w:p w:rsidR="0096639B" w:rsidRDefault="00F16C26" w:rsidP="00E623E4">
      <w:pPr>
        <w:snapToGrid w:val="0"/>
        <w:spacing w:beforeLines="50" w:after="50"/>
        <w:jc w:val="left"/>
        <w:rPr>
          <w:color w:val="000000"/>
          <w:sz w:val="24"/>
        </w:rPr>
      </w:pPr>
      <w:r>
        <w:rPr>
          <w:b/>
          <w:color w:val="000000"/>
          <w:sz w:val="24"/>
        </w:rPr>
        <w:t>二、我公司承诺无下列恶意串通的情形：</w:t>
      </w:r>
    </w:p>
    <w:p w:rsidR="0096639B" w:rsidRDefault="00F16C26" w:rsidP="00E623E4">
      <w:pPr>
        <w:snapToGrid w:val="0"/>
        <w:spacing w:beforeLines="50" w:after="50"/>
        <w:ind w:firstLineChars="196" w:firstLine="470"/>
        <w:jc w:val="left"/>
        <w:rPr>
          <w:color w:val="000000"/>
          <w:sz w:val="24"/>
        </w:rPr>
      </w:pPr>
      <w:r>
        <w:rPr>
          <w:color w:val="000000"/>
          <w:sz w:val="24"/>
        </w:rPr>
        <w:t>1.</w:t>
      </w:r>
      <w:r>
        <w:rPr>
          <w:color w:val="000000"/>
          <w:sz w:val="24"/>
        </w:rPr>
        <w:t>供应商直接或者间接从采购人或者采购代理机构处获得其他供应商的相关信息并修改其投标文件或者响应文件；</w:t>
      </w:r>
    </w:p>
    <w:p w:rsidR="0096639B" w:rsidRDefault="00F16C26" w:rsidP="00E623E4">
      <w:pPr>
        <w:snapToGrid w:val="0"/>
        <w:spacing w:beforeLines="50" w:after="50"/>
        <w:ind w:firstLineChars="196" w:firstLine="470"/>
        <w:jc w:val="left"/>
        <w:rPr>
          <w:color w:val="000000"/>
          <w:sz w:val="24"/>
        </w:rPr>
      </w:pPr>
      <w:r>
        <w:rPr>
          <w:color w:val="000000"/>
          <w:sz w:val="24"/>
        </w:rPr>
        <w:t>2.</w:t>
      </w:r>
      <w:r>
        <w:rPr>
          <w:color w:val="000000"/>
          <w:sz w:val="24"/>
        </w:rPr>
        <w:t>供应商按照采购人或者采购代理机构的授意撤换、修改投标文件或者响应文件；</w:t>
      </w:r>
    </w:p>
    <w:p w:rsidR="0096639B" w:rsidRDefault="00F16C26" w:rsidP="00E623E4">
      <w:pPr>
        <w:snapToGrid w:val="0"/>
        <w:spacing w:beforeLines="50" w:after="50"/>
        <w:ind w:firstLineChars="196" w:firstLine="470"/>
        <w:jc w:val="left"/>
        <w:rPr>
          <w:color w:val="000000"/>
          <w:sz w:val="24"/>
        </w:rPr>
      </w:pPr>
      <w:r>
        <w:rPr>
          <w:color w:val="000000"/>
          <w:sz w:val="24"/>
        </w:rPr>
        <w:t>3.</w:t>
      </w:r>
      <w:r>
        <w:rPr>
          <w:color w:val="000000"/>
          <w:sz w:val="24"/>
        </w:rPr>
        <w:t>供应商之间协商报价、技术方案等投标文件或者响应文件的实质性内容；</w:t>
      </w:r>
    </w:p>
    <w:p w:rsidR="0096639B" w:rsidRDefault="00F16C26" w:rsidP="00E623E4">
      <w:pPr>
        <w:snapToGrid w:val="0"/>
        <w:spacing w:beforeLines="50" w:after="50"/>
        <w:ind w:firstLineChars="196" w:firstLine="470"/>
        <w:jc w:val="left"/>
        <w:rPr>
          <w:color w:val="000000"/>
          <w:sz w:val="24"/>
        </w:rPr>
      </w:pPr>
      <w:r>
        <w:rPr>
          <w:color w:val="000000"/>
          <w:sz w:val="24"/>
        </w:rPr>
        <w:t>4.</w:t>
      </w:r>
      <w:r>
        <w:rPr>
          <w:color w:val="000000"/>
          <w:sz w:val="24"/>
        </w:rPr>
        <w:t>属于同一集团、协会、商会等组织成员的供应商按照该组织要求协同参加政府采购活动；</w:t>
      </w:r>
    </w:p>
    <w:p w:rsidR="0096639B" w:rsidRDefault="00F16C26" w:rsidP="00E623E4">
      <w:pPr>
        <w:snapToGrid w:val="0"/>
        <w:spacing w:beforeLines="50" w:after="50"/>
        <w:ind w:firstLineChars="196" w:firstLine="470"/>
        <w:jc w:val="left"/>
        <w:rPr>
          <w:color w:val="000000"/>
          <w:sz w:val="24"/>
        </w:rPr>
      </w:pPr>
      <w:r>
        <w:rPr>
          <w:color w:val="000000"/>
          <w:sz w:val="24"/>
        </w:rPr>
        <w:t>5.</w:t>
      </w:r>
      <w:r>
        <w:rPr>
          <w:color w:val="000000"/>
          <w:sz w:val="24"/>
        </w:rPr>
        <w:t>供应商之间事先约定一致抬高或者压低投标报价</w:t>
      </w:r>
      <w:r>
        <w:rPr>
          <w:color w:val="000000"/>
          <w:sz w:val="24"/>
        </w:rPr>
        <w:t>,</w:t>
      </w:r>
      <w:r>
        <w:rPr>
          <w:color w:val="000000"/>
          <w:sz w:val="24"/>
        </w:rPr>
        <w:t>或者在招标项目中事先约定轮流以高价位或者低价位中标</w:t>
      </w:r>
      <w:r>
        <w:rPr>
          <w:color w:val="000000"/>
          <w:sz w:val="24"/>
        </w:rPr>
        <w:t>,</w:t>
      </w:r>
      <w:r>
        <w:rPr>
          <w:color w:val="000000"/>
          <w:sz w:val="24"/>
        </w:rPr>
        <w:t>或者事先约定由某一特定供应商中标</w:t>
      </w:r>
      <w:r>
        <w:rPr>
          <w:color w:val="000000"/>
          <w:sz w:val="24"/>
        </w:rPr>
        <w:t>,</w:t>
      </w:r>
      <w:r>
        <w:rPr>
          <w:color w:val="000000"/>
          <w:sz w:val="24"/>
        </w:rPr>
        <w:t>然后再参加投标；</w:t>
      </w:r>
    </w:p>
    <w:p w:rsidR="0096639B" w:rsidRDefault="00F16C26" w:rsidP="00E623E4">
      <w:pPr>
        <w:snapToGrid w:val="0"/>
        <w:spacing w:beforeLines="50" w:after="50"/>
        <w:ind w:firstLineChars="196" w:firstLine="470"/>
        <w:jc w:val="left"/>
        <w:rPr>
          <w:color w:val="000000"/>
          <w:sz w:val="24"/>
        </w:rPr>
      </w:pPr>
      <w:r>
        <w:rPr>
          <w:color w:val="000000"/>
          <w:sz w:val="24"/>
        </w:rPr>
        <w:t>6.</w:t>
      </w:r>
      <w:r>
        <w:rPr>
          <w:color w:val="000000"/>
          <w:sz w:val="24"/>
        </w:rPr>
        <w:t>供应商之间商定部分供应商放弃参加政府采购活动或者放弃中标；</w:t>
      </w:r>
    </w:p>
    <w:p w:rsidR="0096639B" w:rsidRDefault="00F16C26" w:rsidP="00E623E4">
      <w:pPr>
        <w:snapToGrid w:val="0"/>
        <w:spacing w:beforeLines="50" w:after="50"/>
        <w:ind w:firstLineChars="196" w:firstLine="470"/>
        <w:jc w:val="left"/>
        <w:rPr>
          <w:color w:val="000000"/>
          <w:sz w:val="24"/>
        </w:rPr>
      </w:pPr>
      <w:r>
        <w:rPr>
          <w:color w:val="000000"/>
          <w:sz w:val="24"/>
        </w:rPr>
        <w:t>7.</w:t>
      </w:r>
      <w:r>
        <w:rPr>
          <w:color w:val="000000"/>
          <w:sz w:val="24"/>
        </w:rPr>
        <w:t>供应商与采购人或者采购代理机构之间、供应商相互之间，为谋求特定供应商中标或者排斥其他供应商的其他串通行为。</w:t>
      </w:r>
    </w:p>
    <w:p w:rsidR="0096639B" w:rsidRDefault="0096639B" w:rsidP="00E623E4">
      <w:pPr>
        <w:snapToGrid w:val="0"/>
        <w:spacing w:beforeLines="50" w:after="50"/>
        <w:ind w:firstLineChars="196" w:firstLine="470"/>
        <w:jc w:val="left"/>
        <w:rPr>
          <w:color w:val="000000"/>
          <w:sz w:val="24"/>
        </w:rPr>
      </w:pPr>
    </w:p>
    <w:p w:rsidR="0096639B" w:rsidRDefault="00F16C26" w:rsidP="00E623E4">
      <w:pPr>
        <w:snapToGrid w:val="0"/>
        <w:spacing w:beforeLines="50" w:after="50"/>
        <w:ind w:firstLineChars="196" w:firstLine="472"/>
        <w:jc w:val="left"/>
        <w:rPr>
          <w:b/>
          <w:color w:val="000000"/>
          <w:sz w:val="24"/>
        </w:rPr>
      </w:pPr>
      <w:r>
        <w:rPr>
          <w:b/>
          <w:color w:val="000000"/>
          <w:sz w:val="24"/>
        </w:rPr>
        <w:t>以上情形一经核查属实，我方愿意承担一切后果，并不再寻求任何旨在减轻或免除法律责任的辩解。</w:t>
      </w:r>
    </w:p>
    <w:p w:rsidR="0096639B" w:rsidRDefault="0096639B">
      <w:pPr>
        <w:pStyle w:val="ac"/>
        <w:snapToGrid w:val="0"/>
        <w:spacing w:before="295" w:after="295" w:line="320" w:lineRule="exact"/>
        <w:ind w:firstLineChars="2850" w:firstLine="6840"/>
        <w:rPr>
          <w:rFonts w:ascii="Times New Roman" w:hAnsi="Times New Roman" w:cs="Times New Roman"/>
          <w:color w:val="000000"/>
          <w:sz w:val="24"/>
          <w:szCs w:val="24"/>
        </w:rPr>
      </w:pPr>
    </w:p>
    <w:p w:rsidR="0096639B" w:rsidRDefault="00F16C26" w:rsidP="00F8317B">
      <w:pPr>
        <w:pStyle w:val="ac"/>
        <w:snapToGrid w:val="0"/>
        <w:spacing w:before="295" w:after="295" w:line="320" w:lineRule="exact"/>
        <w:ind w:firstLineChars="2850" w:firstLine="6840"/>
        <w:jc w:val="right"/>
        <w:rPr>
          <w:rFonts w:ascii="Times New Roman" w:hAnsi="Times New Roman" w:cs="Times New Roman"/>
          <w:color w:val="000000"/>
          <w:sz w:val="24"/>
          <w:szCs w:val="24"/>
        </w:rPr>
      </w:pPr>
      <w:r>
        <w:rPr>
          <w:rFonts w:ascii="Times New Roman" w:hAnsi="Times New Roman" w:cs="Times New Roman"/>
          <w:color w:val="000000"/>
          <w:sz w:val="24"/>
          <w:szCs w:val="24"/>
        </w:rPr>
        <w:t>（公章）</w:t>
      </w:r>
    </w:p>
    <w:p w:rsidR="0096639B" w:rsidRDefault="00F16C26" w:rsidP="00F8317B">
      <w:pPr>
        <w:pStyle w:val="ac"/>
        <w:snapToGrid w:val="0"/>
        <w:spacing w:before="295" w:after="295" w:line="320" w:lineRule="exact"/>
        <w:jc w:val="right"/>
        <w:rPr>
          <w:rFonts w:ascii="Times New Roman" w:hAnsi="Times New Roman" w:cs="Times New Roman"/>
          <w:color w:val="000000"/>
          <w:sz w:val="24"/>
        </w:rPr>
      </w:pPr>
      <w:r>
        <w:rPr>
          <w:rFonts w:ascii="Times New Roman" w:hAnsi="Times New Roman" w:cs="Times New Roman"/>
          <w:color w:val="000000"/>
          <w:sz w:val="24"/>
        </w:rPr>
        <w:t>年月日</w:t>
      </w:r>
    </w:p>
    <w:p w:rsidR="0096639B" w:rsidRDefault="00F16C26" w:rsidP="00E623E4">
      <w:pPr>
        <w:snapToGrid w:val="0"/>
        <w:spacing w:beforeLines="50" w:after="50"/>
        <w:outlineLvl w:val="1"/>
        <w:rPr>
          <w:b/>
          <w:bCs/>
          <w:color w:val="000000"/>
          <w:sz w:val="24"/>
        </w:rPr>
      </w:pPr>
      <w:bookmarkStart w:id="38" w:name="_Toc940158"/>
      <w:r>
        <w:rPr>
          <w:b/>
          <w:bCs/>
          <w:color w:val="000000"/>
          <w:sz w:val="24"/>
        </w:rPr>
        <w:lastRenderedPageBreak/>
        <w:t>其他文书、文件格式（如有）</w:t>
      </w:r>
      <w:bookmarkEnd w:id="38"/>
    </w:p>
    <w:p w:rsidR="0096639B" w:rsidRDefault="0096639B" w:rsidP="00E623E4">
      <w:pPr>
        <w:snapToGrid w:val="0"/>
        <w:spacing w:beforeLines="50" w:after="50"/>
        <w:outlineLvl w:val="1"/>
        <w:rPr>
          <w:b/>
          <w:bCs/>
          <w:color w:val="000000"/>
          <w:sz w:val="24"/>
        </w:rPr>
      </w:pPr>
    </w:p>
    <w:p w:rsidR="0096639B" w:rsidRDefault="00F16C26">
      <w:pPr>
        <w:widowControl/>
        <w:shd w:val="clear" w:color="auto" w:fill="FFFFFF"/>
        <w:spacing w:before="100" w:beforeAutospacing="1" w:after="63" w:line="480" w:lineRule="atLeast"/>
        <w:ind w:firstLine="480"/>
        <w:jc w:val="left"/>
        <w:rPr>
          <w:rFonts w:eastAsia="仿宋"/>
          <w:color w:val="000000"/>
          <w:kern w:val="0"/>
          <w:sz w:val="25"/>
          <w:szCs w:val="25"/>
        </w:rPr>
      </w:pPr>
      <w:r>
        <w:rPr>
          <w:rFonts w:eastAsia="仿宋"/>
          <w:color w:val="000000"/>
          <w:kern w:val="0"/>
          <w:sz w:val="25"/>
          <w:szCs w:val="25"/>
        </w:rPr>
        <w:t>说明：中标、成交供应商为残疾人福利性单位的，采购人或者其委托的采购代理机构应当随中标、成交结果同时公告其《残疾人福利性单位声明函》，接受社会监督。供应商提供的《残疾人福利性单位声明函》与事实不符的，依照《政府采购法》第七十七条第一款的规定追究法律责任。</w:t>
      </w:r>
    </w:p>
    <w:p w:rsidR="0096639B" w:rsidRDefault="0096639B">
      <w:pPr>
        <w:autoSpaceDE w:val="0"/>
        <w:autoSpaceDN w:val="0"/>
        <w:spacing w:line="300" w:lineRule="auto"/>
        <w:ind w:left="480" w:hanging="480"/>
        <w:rPr>
          <w:b/>
          <w:color w:val="000000"/>
          <w:szCs w:val="21"/>
        </w:rPr>
      </w:pPr>
    </w:p>
    <w:p w:rsidR="0096639B" w:rsidRDefault="0096639B">
      <w:pPr>
        <w:autoSpaceDE w:val="0"/>
        <w:autoSpaceDN w:val="0"/>
        <w:spacing w:line="300" w:lineRule="auto"/>
        <w:ind w:left="480" w:hanging="480"/>
        <w:rPr>
          <w:b/>
          <w:color w:val="000000"/>
          <w:szCs w:val="21"/>
        </w:rPr>
      </w:pPr>
    </w:p>
    <w:p w:rsidR="0096639B" w:rsidRDefault="00F16C26">
      <w:pPr>
        <w:spacing w:line="588" w:lineRule="exact"/>
        <w:jc w:val="center"/>
        <w:rPr>
          <w:rFonts w:eastAsia="仿宋_GB2312"/>
          <w:b/>
          <w:color w:val="000000"/>
          <w:spacing w:val="6"/>
          <w:sz w:val="32"/>
          <w:szCs w:val="32"/>
        </w:rPr>
      </w:pPr>
      <w:bookmarkStart w:id="39" w:name="OLE_LINK14"/>
      <w:bookmarkStart w:id="40" w:name="OLE_LINK13"/>
      <w:r>
        <w:rPr>
          <w:rFonts w:eastAsia="仿宋_GB2312"/>
          <w:b/>
          <w:color w:val="000000"/>
          <w:spacing w:val="6"/>
          <w:sz w:val="32"/>
          <w:szCs w:val="32"/>
        </w:rPr>
        <w:t>残疾人福利性单位声明函</w:t>
      </w:r>
    </w:p>
    <w:bookmarkEnd w:id="39"/>
    <w:bookmarkEnd w:id="40"/>
    <w:p w:rsidR="0096639B" w:rsidRDefault="0096639B">
      <w:pPr>
        <w:spacing w:line="588" w:lineRule="exact"/>
        <w:rPr>
          <w:rFonts w:eastAsia="仿宋_GB2312"/>
          <w:b/>
          <w:color w:val="000000"/>
          <w:spacing w:val="6"/>
          <w:sz w:val="30"/>
          <w:szCs w:val="30"/>
        </w:rPr>
      </w:pPr>
    </w:p>
    <w:p w:rsidR="0096639B" w:rsidRDefault="00F16C26">
      <w:pPr>
        <w:spacing w:line="588" w:lineRule="exact"/>
        <w:ind w:firstLineChars="200" w:firstLine="444"/>
        <w:rPr>
          <w:color w:val="000000"/>
          <w:spacing w:val="6"/>
          <w:szCs w:val="21"/>
        </w:rPr>
      </w:pPr>
      <w:r>
        <w:rPr>
          <w:color w:val="000000"/>
          <w:spacing w:val="6"/>
          <w:szCs w:val="21"/>
        </w:rPr>
        <w:t>本单位郑重声明，根据《财政部民政部中国残疾人联合会关于促进残疾人就业政府采购政策的通知》（财库</w:t>
      </w:r>
      <w:r>
        <w:rPr>
          <w:color w:val="000000"/>
          <w:szCs w:val="21"/>
        </w:rPr>
        <w:t>〔</w:t>
      </w:r>
      <w:r>
        <w:rPr>
          <w:color w:val="000000"/>
          <w:szCs w:val="21"/>
        </w:rPr>
        <w:t>2017</w:t>
      </w:r>
      <w:r>
        <w:rPr>
          <w:color w:val="000000"/>
          <w:szCs w:val="21"/>
        </w:rPr>
        <w:t>〕</w:t>
      </w:r>
      <w:r>
        <w:rPr>
          <w:color w:val="000000"/>
          <w:szCs w:val="21"/>
        </w:rPr>
        <w:t xml:space="preserve"> 141</w:t>
      </w:r>
      <w:r>
        <w:rPr>
          <w:color w:val="000000"/>
          <w:spacing w:val="6"/>
          <w:szCs w:val="21"/>
        </w:rPr>
        <w:t>号）的规定，本单位为符合条件的残疾人福利性单位，且本单位参加</w:t>
      </w:r>
      <w:r>
        <w:rPr>
          <w:color w:val="000000"/>
          <w:spacing w:val="6"/>
          <w:szCs w:val="21"/>
        </w:rPr>
        <w:t>______</w:t>
      </w:r>
      <w:r>
        <w:rPr>
          <w:color w:val="000000"/>
          <w:spacing w:val="6"/>
          <w:szCs w:val="21"/>
        </w:rPr>
        <w:t>单位的</w:t>
      </w:r>
      <w:r>
        <w:rPr>
          <w:color w:val="000000"/>
          <w:spacing w:val="6"/>
          <w:szCs w:val="21"/>
        </w:rPr>
        <w:t>______</w:t>
      </w:r>
      <w:r>
        <w:rPr>
          <w:color w:val="000000"/>
          <w:spacing w:val="6"/>
          <w:szCs w:val="21"/>
        </w:rPr>
        <w:t>项目采购活动提供本单位制造的货物（由本单位承担工程</w:t>
      </w:r>
      <w:r>
        <w:rPr>
          <w:color w:val="000000"/>
          <w:spacing w:val="6"/>
          <w:szCs w:val="21"/>
        </w:rPr>
        <w:t>/</w:t>
      </w:r>
      <w:r>
        <w:rPr>
          <w:color w:val="000000"/>
          <w:spacing w:val="6"/>
          <w:szCs w:val="21"/>
        </w:rPr>
        <w:t>提供服务），或者提供其他残疾人福利性单位制造的货物（不包括使用非残疾人福利性单位注册商标的货物）。</w:t>
      </w:r>
    </w:p>
    <w:p w:rsidR="0096639B" w:rsidRDefault="00F16C26">
      <w:pPr>
        <w:spacing w:line="588" w:lineRule="exact"/>
        <w:ind w:firstLineChars="200" w:firstLine="444"/>
        <w:rPr>
          <w:color w:val="000000"/>
          <w:spacing w:val="6"/>
          <w:szCs w:val="21"/>
        </w:rPr>
      </w:pPr>
      <w:r>
        <w:rPr>
          <w:color w:val="000000"/>
          <w:spacing w:val="6"/>
          <w:szCs w:val="21"/>
        </w:rPr>
        <w:t>本单位对上述声明的真实性负责。如有虚假，将依法承担相应责任。</w:t>
      </w:r>
    </w:p>
    <w:p w:rsidR="0096639B" w:rsidRDefault="0096639B">
      <w:pPr>
        <w:spacing w:line="588" w:lineRule="exact"/>
        <w:ind w:firstLineChars="200" w:firstLine="444"/>
        <w:rPr>
          <w:color w:val="000000"/>
          <w:spacing w:val="6"/>
          <w:szCs w:val="21"/>
        </w:rPr>
      </w:pPr>
    </w:p>
    <w:p w:rsidR="0096639B" w:rsidRDefault="0096639B">
      <w:pPr>
        <w:spacing w:line="588" w:lineRule="exact"/>
        <w:ind w:firstLineChars="200" w:firstLine="444"/>
        <w:rPr>
          <w:color w:val="000000"/>
          <w:spacing w:val="6"/>
          <w:szCs w:val="21"/>
        </w:rPr>
      </w:pPr>
    </w:p>
    <w:p w:rsidR="0096639B" w:rsidRDefault="00F16C26">
      <w:pPr>
        <w:tabs>
          <w:tab w:val="left" w:pos="4860"/>
        </w:tabs>
        <w:spacing w:line="588" w:lineRule="exact"/>
        <w:ind w:right="1560" w:firstLineChars="200" w:firstLine="444"/>
        <w:jc w:val="right"/>
        <w:rPr>
          <w:color w:val="000000"/>
          <w:spacing w:val="6"/>
          <w:szCs w:val="21"/>
        </w:rPr>
      </w:pPr>
      <w:r>
        <w:rPr>
          <w:color w:val="000000"/>
          <w:spacing w:val="6"/>
          <w:szCs w:val="21"/>
        </w:rPr>
        <w:t>单位名称（盖章）：</w:t>
      </w:r>
    </w:p>
    <w:p w:rsidR="0096639B" w:rsidRDefault="00F16C26">
      <w:pPr>
        <w:tabs>
          <w:tab w:val="left" w:pos="4860"/>
        </w:tabs>
        <w:spacing w:line="588" w:lineRule="exact"/>
        <w:ind w:right="1560" w:firstLineChars="200" w:firstLine="444"/>
        <w:jc w:val="right"/>
        <w:rPr>
          <w:color w:val="000000"/>
          <w:spacing w:val="6"/>
          <w:szCs w:val="21"/>
        </w:rPr>
      </w:pPr>
      <w:r>
        <w:rPr>
          <w:color w:val="000000"/>
          <w:spacing w:val="6"/>
          <w:szCs w:val="21"/>
        </w:rPr>
        <w:t>日期：</w:t>
      </w:r>
    </w:p>
    <w:p w:rsidR="0096639B" w:rsidRDefault="0096639B">
      <w:pPr>
        <w:tabs>
          <w:tab w:val="left" w:pos="4860"/>
        </w:tabs>
        <w:spacing w:line="588" w:lineRule="exact"/>
        <w:ind w:right="1560" w:firstLineChars="200" w:firstLine="624"/>
        <w:jc w:val="center"/>
        <w:rPr>
          <w:rFonts w:eastAsia="仿宋_GB2312"/>
          <w:color w:val="000000"/>
          <w:spacing w:val="6"/>
          <w:sz w:val="30"/>
          <w:szCs w:val="30"/>
        </w:rPr>
      </w:pPr>
    </w:p>
    <w:p w:rsidR="0096639B" w:rsidRDefault="0096639B">
      <w:pPr>
        <w:tabs>
          <w:tab w:val="left" w:pos="4860"/>
        </w:tabs>
        <w:spacing w:line="588" w:lineRule="exact"/>
        <w:ind w:right="1560" w:firstLineChars="200" w:firstLine="624"/>
        <w:jc w:val="center"/>
        <w:rPr>
          <w:rFonts w:eastAsia="仿宋_GB2312"/>
          <w:color w:val="000000"/>
          <w:spacing w:val="6"/>
          <w:sz w:val="30"/>
          <w:szCs w:val="30"/>
        </w:rPr>
      </w:pPr>
    </w:p>
    <w:p w:rsidR="0096639B" w:rsidRDefault="0096639B">
      <w:pPr>
        <w:tabs>
          <w:tab w:val="left" w:pos="4860"/>
        </w:tabs>
        <w:spacing w:line="588" w:lineRule="exact"/>
        <w:ind w:right="1560" w:firstLineChars="200" w:firstLine="624"/>
        <w:jc w:val="center"/>
        <w:rPr>
          <w:rFonts w:eastAsia="仿宋_GB2312"/>
          <w:color w:val="000000"/>
          <w:spacing w:val="6"/>
          <w:sz w:val="30"/>
          <w:szCs w:val="30"/>
        </w:rPr>
      </w:pPr>
    </w:p>
    <w:p w:rsidR="0096639B" w:rsidRDefault="0096639B">
      <w:pPr>
        <w:tabs>
          <w:tab w:val="left" w:pos="4860"/>
        </w:tabs>
        <w:spacing w:line="588" w:lineRule="exact"/>
        <w:ind w:right="1560" w:firstLineChars="200" w:firstLine="624"/>
        <w:jc w:val="center"/>
        <w:rPr>
          <w:rFonts w:eastAsia="仿宋_GB2312"/>
          <w:color w:val="000000"/>
          <w:spacing w:val="6"/>
          <w:sz w:val="30"/>
          <w:szCs w:val="30"/>
        </w:rPr>
      </w:pPr>
    </w:p>
    <w:p w:rsidR="0096639B" w:rsidRDefault="0096639B">
      <w:pPr>
        <w:tabs>
          <w:tab w:val="left" w:pos="4860"/>
        </w:tabs>
        <w:spacing w:line="588" w:lineRule="exact"/>
        <w:ind w:right="1560" w:firstLineChars="200" w:firstLine="624"/>
        <w:jc w:val="center"/>
        <w:rPr>
          <w:rFonts w:eastAsia="仿宋_GB2312"/>
          <w:color w:val="000000"/>
          <w:spacing w:val="6"/>
          <w:sz w:val="30"/>
          <w:szCs w:val="30"/>
        </w:rPr>
      </w:pPr>
    </w:p>
    <w:p w:rsidR="0096639B" w:rsidRDefault="0096639B">
      <w:pPr>
        <w:tabs>
          <w:tab w:val="left" w:pos="4860"/>
        </w:tabs>
        <w:spacing w:line="588" w:lineRule="exact"/>
        <w:ind w:right="1560" w:firstLineChars="200" w:firstLine="624"/>
        <w:jc w:val="center"/>
        <w:rPr>
          <w:rFonts w:eastAsia="仿宋_GB2312"/>
          <w:color w:val="000000"/>
          <w:spacing w:val="6"/>
          <w:sz w:val="30"/>
          <w:szCs w:val="30"/>
        </w:rPr>
      </w:pPr>
    </w:p>
    <w:p w:rsidR="0096639B" w:rsidRDefault="0096639B">
      <w:pPr>
        <w:tabs>
          <w:tab w:val="left" w:pos="4860"/>
        </w:tabs>
        <w:spacing w:line="588" w:lineRule="exact"/>
        <w:ind w:right="1560" w:firstLineChars="200" w:firstLine="624"/>
        <w:jc w:val="center"/>
        <w:rPr>
          <w:rFonts w:eastAsia="仿宋_GB2312"/>
          <w:color w:val="000000"/>
          <w:spacing w:val="6"/>
          <w:sz w:val="30"/>
          <w:szCs w:val="30"/>
        </w:rPr>
      </w:pPr>
    </w:p>
    <w:p w:rsidR="0096639B" w:rsidRDefault="00F16C26">
      <w:pPr>
        <w:pStyle w:val="af5"/>
        <w:spacing w:line="432" w:lineRule="auto"/>
        <w:jc w:val="center"/>
        <w:rPr>
          <w:rFonts w:ascii="Times New Roman" w:hAnsi="Times New Roman"/>
          <w:color w:val="000000"/>
          <w:sz w:val="17"/>
          <w:szCs w:val="17"/>
        </w:rPr>
      </w:pPr>
      <w:r>
        <w:rPr>
          <w:rStyle w:val="afa"/>
          <w:rFonts w:ascii="Times New Roman" w:hAnsi="Times New Roman"/>
          <w:color w:val="000000"/>
          <w:sz w:val="36"/>
          <w:szCs w:val="36"/>
        </w:rPr>
        <w:t>中小企业声明函</w:t>
      </w:r>
    </w:p>
    <w:p w:rsidR="0096639B" w:rsidRDefault="00F16C26">
      <w:pPr>
        <w:pStyle w:val="af5"/>
        <w:spacing w:line="432" w:lineRule="auto"/>
        <w:ind w:firstLine="375"/>
        <w:rPr>
          <w:rFonts w:ascii="Times New Roman" w:hAnsi="Times New Roman"/>
          <w:color w:val="000000"/>
          <w:sz w:val="21"/>
          <w:szCs w:val="21"/>
        </w:rPr>
      </w:pPr>
      <w:r>
        <w:rPr>
          <w:rFonts w:ascii="Times New Roman" w:hAnsi="Times New Roman"/>
          <w:color w:val="000000"/>
          <w:sz w:val="21"/>
          <w:szCs w:val="21"/>
        </w:rPr>
        <w:t>本公司郑重声明，根据《政府采购促进中小企业发展暂行办法》（财库〔</w:t>
      </w:r>
      <w:r>
        <w:rPr>
          <w:rFonts w:ascii="Times New Roman" w:hAnsi="Times New Roman"/>
          <w:color w:val="000000"/>
          <w:sz w:val="21"/>
          <w:szCs w:val="21"/>
        </w:rPr>
        <w:t>2011</w:t>
      </w:r>
      <w:r>
        <w:rPr>
          <w:rFonts w:ascii="Times New Roman" w:hAnsi="Times New Roman"/>
          <w:color w:val="000000"/>
          <w:sz w:val="21"/>
          <w:szCs w:val="21"/>
        </w:rPr>
        <w:t>〕</w:t>
      </w:r>
      <w:r>
        <w:rPr>
          <w:rFonts w:ascii="Times New Roman" w:hAnsi="Times New Roman"/>
          <w:color w:val="000000"/>
          <w:sz w:val="21"/>
          <w:szCs w:val="21"/>
        </w:rPr>
        <w:t>181</w:t>
      </w:r>
      <w:r>
        <w:rPr>
          <w:rFonts w:ascii="Times New Roman" w:hAnsi="Times New Roman"/>
          <w:color w:val="000000"/>
          <w:sz w:val="21"/>
          <w:szCs w:val="21"/>
        </w:rPr>
        <w:t>号）的规定，本公司为</w:t>
      </w:r>
      <w:r>
        <w:rPr>
          <w:rFonts w:ascii="Times New Roman" w:hAnsi="Times New Roman"/>
          <w:color w:val="000000"/>
          <w:sz w:val="21"/>
          <w:szCs w:val="21"/>
        </w:rPr>
        <w:t>______</w:t>
      </w:r>
      <w:r>
        <w:rPr>
          <w:rFonts w:ascii="Times New Roman" w:hAnsi="Times New Roman"/>
          <w:color w:val="000000"/>
          <w:sz w:val="21"/>
          <w:szCs w:val="21"/>
        </w:rPr>
        <w:t>（请填写：中型、小型、微型）企业。即，本公司同时满足以下条件：</w:t>
      </w:r>
      <w:r>
        <w:rPr>
          <w:rFonts w:ascii="Times New Roman" w:hAnsi="Times New Roman"/>
          <w:color w:val="000000"/>
          <w:sz w:val="21"/>
          <w:szCs w:val="21"/>
        </w:rPr>
        <w:br/>
      </w:r>
      <w:r>
        <w:rPr>
          <w:rFonts w:ascii="Times New Roman" w:hAnsi="Times New Roman"/>
          <w:color w:val="000000"/>
          <w:sz w:val="21"/>
          <w:szCs w:val="21"/>
        </w:rPr>
        <w:t xml:space="preserve">　　</w:t>
      </w:r>
      <w:r>
        <w:rPr>
          <w:rFonts w:ascii="Times New Roman" w:hAnsi="Times New Roman"/>
          <w:color w:val="000000"/>
          <w:sz w:val="21"/>
          <w:szCs w:val="21"/>
        </w:rPr>
        <w:t>1.</w:t>
      </w:r>
      <w:r>
        <w:rPr>
          <w:rFonts w:ascii="Times New Roman" w:hAnsi="Times New Roman"/>
          <w:color w:val="000000"/>
          <w:sz w:val="21"/>
          <w:szCs w:val="21"/>
        </w:rPr>
        <w:t>根据《工业和信息化部、国家统计局、国家发展和改革委员会、财政部关于印发中小企业划型标准规定的通知》（工信部联企业〔</w:t>
      </w:r>
      <w:r>
        <w:rPr>
          <w:rFonts w:ascii="Times New Roman" w:hAnsi="Times New Roman"/>
          <w:color w:val="000000"/>
          <w:sz w:val="21"/>
          <w:szCs w:val="21"/>
        </w:rPr>
        <w:t>2011</w:t>
      </w:r>
      <w:r>
        <w:rPr>
          <w:rFonts w:ascii="Times New Roman" w:hAnsi="Times New Roman"/>
          <w:color w:val="000000"/>
          <w:sz w:val="21"/>
          <w:szCs w:val="21"/>
        </w:rPr>
        <w:t>〕</w:t>
      </w:r>
      <w:r>
        <w:rPr>
          <w:rFonts w:ascii="Times New Roman" w:hAnsi="Times New Roman"/>
          <w:color w:val="000000"/>
          <w:sz w:val="21"/>
          <w:szCs w:val="21"/>
        </w:rPr>
        <w:t>300</w:t>
      </w:r>
      <w:r>
        <w:rPr>
          <w:rFonts w:ascii="Times New Roman" w:hAnsi="Times New Roman"/>
          <w:color w:val="000000"/>
          <w:sz w:val="21"/>
          <w:szCs w:val="21"/>
        </w:rPr>
        <w:t>号）规定的划分标准，本公司为</w:t>
      </w:r>
      <w:r>
        <w:rPr>
          <w:rFonts w:ascii="Times New Roman" w:hAnsi="Times New Roman"/>
          <w:color w:val="000000"/>
          <w:sz w:val="21"/>
          <w:szCs w:val="21"/>
        </w:rPr>
        <w:t>______</w:t>
      </w:r>
      <w:r>
        <w:rPr>
          <w:rFonts w:ascii="Times New Roman" w:hAnsi="Times New Roman"/>
          <w:color w:val="000000"/>
          <w:sz w:val="21"/>
          <w:szCs w:val="21"/>
        </w:rPr>
        <w:t>（请填写：中型、小型、微型）企业。</w:t>
      </w:r>
      <w:r>
        <w:rPr>
          <w:rFonts w:ascii="Times New Roman" w:hAnsi="Times New Roman"/>
          <w:color w:val="000000"/>
          <w:sz w:val="21"/>
          <w:szCs w:val="21"/>
        </w:rPr>
        <w:br/>
      </w:r>
      <w:r>
        <w:rPr>
          <w:rFonts w:ascii="Times New Roman" w:hAnsi="Times New Roman"/>
          <w:color w:val="000000"/>
          <w:sz w:val="21"/>
          <w:szCs w:val="21"/>
        </w:rPr>
        <w:t xml:space="preserve">　　</w:t>
      </w:r>
      <w:r>
        <w:rPr>
          <w:rFonts w:ascii="Times New Roman" w:hAnsi="Times New Roman"/>
          <w:color w:val="000000"/>
          <w:sz w:val="21"/>
          <w:szCs w:val="21"/>
        </w:rPr>
        <w:t>2.</w:t>
      </w:r>
      <w:r>
        <w:rPr>
          <w:rFonts w:ascii="Times New Roman" w:hAnsi="Times New Roman"/>
          <w:color w:val="000000"/>
          <w:sz w:val="21"/>
          <w:szCs w:val="21"/>
        </w:rPr>
        <w:t>本公司参加</w:t>
      </w:r>
      <w:r>
        <w:rPr>
          <w:rFonts w:ascii="Times New Roman" w:hAnsi="Times New Roman"/>
          <w:color w:val="000000"/>
          <w:sz w:val="21"/>
          <w:szCs w:val="21"/>
        </w:rPr>
        <w:t>______</w:t>
      </w:r>
      <w:r>
        <w:rPr>
          <w:rFonts w:ascii="Times New Roman" w:hAnsi="Times New Roman"/>
          <w:color w:val="000000"/>
          <w:sz w:val="21"/>
          <w:szCs w:val="21"/>
        </w:rPr>
        <w:t>单位的</w:t>
      </w:r>
      <w:r>
        <w:rPr>
          <w:rFonts w:ascii="Times New Roman" w:hAnsi="Times New Roman"/>
          <w:color w:val="000000"/>
          <w:sz w:val="21"/>
          <w:szCs w:val="21"/>
        </w:rPr>
        <w:t>______</w:t>
      </w:r>
      <w:r>
        <w:rPr>
          <w:rFonts w:ascii="Times New Roman" w:hAnsi="Times New Roman"/>
          <w:color w:val="000000"/>
          <w:sz w:val="21"/>
          <w:szCs w:val="21"/>
        </w:rPr>
        <w:t>项目采购活动提供本企业制造的货物，由本企业承担工程、提供服务，或者提供其他</w:t>
      </w:r>
      <w:r>
        <w:rPr>
          <w:rFonts w:ascii="Times New Roman" w:hAnsi="Times New Roman"/>
          <w:color w:val="000000"/>
          <w:sz w:val="21"/>
          <w:szCs w:val="21"/>
        </w:rPr>
        <w:t>______</w:t>
      </w:r>
      <w:r>
        <w:rPr>
          <w:rFonts w:ascii="Times New Roman" w:hAnsi="Times New Roman"/>
          <w:color w:val="000000"/>
          <w:sz w:val="21"/>
          <w:szCs w:val="21"/>
        </w:rPr>
        <w:t>（请填写：中型、小型、微型）企业制造的货物。本条所称货物不包括使用大型企业注册商标的货物。</w:t>
      </w:r>
      <w:r>
        <w:rPr>
          <w:rFonts w:ascii="Times New Roman" w:hAnsi="Times New Roman"/>
          <w:color w:val="000000"/>
          <w:sz w:val="21"/>
          <w:szCs w:val="21"/>
        </w:rPr>
        <w:br/>
      </w:r>
      <w:r>
        <w:rPr>
          <w:rFonts w:ascii="Times New Roman" w:hAnsi="Times New Roman"/>
          <w:color w:val="000000"/>
          <w:sz w:val="21"/>
          <w:szCs w:val="21"/>
        </w:rPr>
        <w:t xml:space="preserve">　　本公司对上述声明的真实性负责。如有虚假，将依法承担相应责任。</w:t>
      </w:r>
      <w:r>
        <w:rPr>
          <w:rFonts w:ascii="Times New Roman" w:hAnsi="Times New Roman"/>
          <w:color w:val="000000"/>
          <w:sz w:val="21"/>
          <w:szCs w:val="21"/>
        </w:rPr>
        <w:br/>
      </w:r>
      <w:r>
        <w:rPr>
          <w:rFonts w:ascii="Times New Roman" w:hAnsi="Times New Roman"/>
          <w:color w:val="000000"/>
          <w:sz w:val="21"/>
          <w:szCs w:val="21"/>
        </w:rPr>
        <w:t xml:space="preserve">　　</w:t>
      </w:r>
    </w:p>
    <w:p w:rsidR="0096639B" w:rsidRDefault="0096639B">
      <w:pPr>
        <w:pStyle w:val="af5"/>
        <w:spacing w:line="432" w:lineRule="auto"/>
        <w:ind w:firstLine="375"/>
        <w:rPr>
          <w:rFonts w:ascii="Times New Roman" w:hAnsi="Times New Roman"/>
          <w:color w:val="000000"/>
          <w:sz w:val="21"/>
          <w:szCs w:val="21"/>
        </w:rPr>
      </w:pPr>
    </w:p>
    <w:p w:rsidR="0096639B" w:rsidRDefault="00F16C26">
      <w:pPr>
        <w:pStyle w:val="af5"/>
        <w:spacing w:line="432" w:lineRule="auto"/>
        <w:ind w:firstLine="375"/>
        <w:rPr>
          <w:rFonts w:ascii="Times New Roman" w:hAnsi="Times New Roman"/>
          <w:color w:val="000000"/>
          <w:sz w:val="17"/>
          <w:szCs w:val="17"/>
        </w:rPr>
      </w:pPr>
      <w:r>
        <w:rPr>
          <w:rFonts w:ascii="Times New Roman" w:hAnsi="Times New Roman"/>
          <w:color w:val="000000"/>
          <w:sz w:val="21"/>
          <w:szCs w:val="21"/>
        </w:rPr>
        <w:t>企业名称（盖章）：</w:t>
      </w:r>
      <w:r>
        <w:rPr>
          <w:rFonts w:ascii="Times New Roman" w:hAnsi="Times New Roman"/>
          <w:color w:val="000000"/>
          <w:sz w:val="21"/>
          <w:szCs w:val="21"/>
        </w:rPr>
        <w:br/>
      </w:r>
      <w:r>
        <w:rPr>
          <w:rFonts w:ascii="Times New Roman" w:hAnsi="Times New Roman"/>
          <w:color w:val="000000"/>
          <w:sz w:val="17"/>
          <w:szCs w:val="17"/>
        </w:rPr>
        <w:t xml:space="preserve">　　</w:t>
      </w:r>
      <w:r>
        <w:rPr>
          <w:rFonts w:ascii="Times New Roman" w:hAnsi="Times New Roman"/>
          <w:color w:val="000000"/>
          <w:sz w:val="21"/>
          <w:szCs w:val="21"/>
        </w:rPr>
        <w:t>日</w:t>
      </w:r>
      <w:r>
        <w:rPr>
          <w:rFonts w:ascii="Times New Roman" w:hAnsi="Times New Roman"/>
          <w:color w:val="000000"/>
          <w:sz w:val="21"/>
          <w:szCs w:val="21"/>
        </w:rPr>
        <w:t>   </w:t>
      </w:r>
      <w:r>
        <w:rPr>
          <w:rFonts w:ascii="Times New Roman" w:hAnsi="Times New Roman"/>
          <w:color w:val="000000"/>
          <w:sz w:val="21"/>
          <w:szCs w:val="21"/>
        </w:rPr>
        <w:t xml:space="preserve">期：　　</w:t>
      </w:r>
    </w:p>
    <w:p w:rsidR="0096639B" w:rsidRDefault="0096639B">
      <w:pPr>
        <w:autoSpaceDE w:val="0"/>
        <w:autoSpaceDN w:val="0"/>
        <w:spacing w:line="300" w:lineRule="auto"/>
        <w:ind w:left="480" w:hanging="480"/>
        <w:rPr>
          <w:color w:val="000000"/>
          <w:szCs w:val="21"/>
        </w:rPr>
      </w:pPr>
    </w:p>
    <w:p w:rsidR="0096639B" w:rsidRDefault="00F16C26">
      <w:pPr>
        <w:autoSpaceDE w:val="0"/>
        <w:autoSpaceDN w:val="0"/>
        <w:spacing w:line="300" w:lineRule="auto"/>
        <w:ind w:left="480" w:hanging="480"/>
        <w:rPr>
          <w:color w:val="000000"/>
          <w:szCs w:val="21"/>
        </w:rPr>
      </w:pPr>
      <w:r>
        <w:rPr>
          <w:color w:val="000000"/>
          <w:sz w:val="24"/>
        </w:rPr>
        <w:t>注：请根据自己的真实情况出具《中小企业声明函》。依法享受中小企业优惠政策的，采购人或采购代理机构在公告中标结果时，同时公告其《中小企业声明函》，接受社会监督。</w:t>
      </w:r>
    </w:p>
    <w:p w:rsidR="0096639B" w:rsidRDefault="0096639B">
      <w:pPr>
        <w:autoSpaceDE w:val="0"/>
        <w:autoSpaceDN w:val="0"/>
        <w:spacing w:line="300" w:lineRule="auto"/>
        <w:ind w:left="480" w:hanging="480"/>
        <w:rPr>
          <w:color w:val="000000"/>
          <w:szCs w:val="21"/>
        </w:rPr>
      </w:pPr>
    </w:p>
    <w:p w:rsidR="0096639B" w:rsidRDefault="0096639B">
      <w:pPr>
        <w:autoSpaceDE w:val="0"/>
        <w:autoSpaceDN w:val="0"/>
        <w:spacing w:line="300" w:lineRule="auto"/>
        <w:ind w:left="480" w:hanging="480"/>
        <w:rPr>
          <w:color w:val="000000"/>
          <w:szCs w:val="21"/>
        </w:rPr>
      </w:pPr>
    </w:p>
    <w:p w:rsidR="0096639B" w:rsidRDefault="0096639B">
      <w:pPr>
        <w:autoSpaceDE w:val="0"/>
        <w:autoSpaceDN w:val="0"/>
        <w:spacing w:line="300" w:lineRule="auto"/>
        <w:ind w:left="480" w:hanging="480"/>
        <w:rPr>
          <w:color w:val="000000"/>
          <w:szCs w:val="21"/>
        </w:rPr>
      </w:pPr>
    </w:p>
    <w:p w:rsidR="0096639B" w:rsidRDefault="0096639B">
      <w:pPr>
        <w:autoSpaceDE w:val="0"/>
        <w:autoSpaceDN w:val="0"/>
        <w:spacing w:line="300" w:lineRule="auto"/>
        <w:ind w:left="480" w:hanging="480"/>
        <w:rPr>
          <w:color w:val="000000"/>
          <w:szCs w:val="21"/>
        </w:rPr>
      </w:pPr>
    </w:p>
    <w:p w:rsidR="0096639B" w:rsidRDefault="0096639B">
      <w:pPr>
        <w:autoSpaceDE w:val="0"/>
        <w:autoSpaceDN w:val="0"/>
        <w:spacing w:line="300" w:lineRule="auto"/>
        <w:ind w:left="480" w:hanging="480"/>
        <w:rPr>
          <w:color w:val="000000"/>
          <w:szCs w:val="21"/>
        </w:rPr>
      </w:pPr>
    </w:p>
    <w:p w:rsidR="0096639B" w:rsidRDefault="0096639B">
      <w:pPr>
        <w:autoSpaceDE w:val="0"/>
        <w:autoSpaceDN w:val="0"/>
        <w:spacing w:line="300" w:lineRule="auto"/>
        <w:ind w:left="480" w:hanging="480"/>
        <w:rPr>
          <w:color w:val="000000"/>
          <w:szCs w:val="21"/>
        </w:rPr>
      </w:pPr>
    </w:p>
    <w:p w:rsidR="0096639B" w:rsidRDefault="0096639B">
      <w:pPr>
        <w:autoSpaceDE w:val="0"/>
        <w:autoSpaceDN w:val="0"/>
        <w:spacing w:line="300" w:lineRule="auto"/>
        <w:ind w:left="480" w:hanging="480"/>
        <w:rPr>
          <w:color w:val="000000"/>
          <w:szCs w:val="21"/>
        </w:rPr>
      </w:pPr>
    </w:p>
    <w:p w:rsidR="0096639B" w:rsidRDefault="0096639B">
      <w:pPr>
        <w:autoSpaceDE w:val="0"/>
        <w:autoSpaceDN w:val="0"/>
        <w:spacing w:line="300" w:lineRule="auto"/>
        <w:ind w:left="480" w:hanging="480"/>
        <w:rPr>
          <w:color w:val="000000"/>
          <w:szCs w:val="21"/>
        </w:rPr>
      </w:pPr>
    </w:p>
    <w:p w:rsidR="0096639B" w:rsidRDefault="0096639B">
      <w:pPr>
        <w:autoSpaceDE w:val="0"/>
        <w:autoSpaceDN w:val="0"/>
        <w:spacing w:line="300" w:lineRule="auto"/>
        <w:ind w:left="480" w:hanging="480"/>
        <w:rPr>
          <w:color w:val="000000"/>
          <w:szCs w:val="21"/>
        </w:rPr>
      </w:pPr>
    </w:p>
    <w:p w:rsidR="0096639B" w:rsidRDefault="0096639B">
      <w:pPr>
        <w:autoSpaceDE w:val="0"/>
        <w:autoSpaceDN w:val="0"/>
        <w:spacing w:line="300" w:lineRule="auto"/>
        <w:ind w:left="480" w:hanging="480"/>
        <w:rPr>
          <w:color w:val="000000"/>
          <w:szCs w:val="21"/>
        </w:rPr>
      </w:pPr>
    </w:p>
    <w:p w:rsidR="0096639B" w:rsidRDefault="0096639B">
      <w:pPr>
        <w:autoSpaceDE w:val="0"/>
        <w:autoSpaceDN w:val="0"/>
        <w:spacing w:line="300" w:lineRule="auto"/>
        <w:ind w:left="480" w:hanging="480"/>
        <w:rPr>
          <w:color w:val="000000"/>
          <w:szCs w:val="21"/>
        </w:rPr>
      </w:pPr>
    </w:p>
    <w:p w:rsidR="0096639B" w:rsidRDefault="0096639B">
      <w:pPr>
        <w:autoSpaceDE w:val="0"/>
        <w:autoSpaceDN w:val="0"/>
        <w:spacing w:line="300" w:lineRule="auto"/>
        <w:ind w:left="480" w:hanging="480"/>
        <w:rPr>
          <w:color w:val="000000"/>
          <w:szCs w:val="21"/>
        </w:rPr>
      </w:pPr>
    </w:p>
    <w:p w:rsidR="0096639B" w:rsidRDefault="0096639B">
      <w:pPr>
        <w:autoSpaceDE w:val="0"/>
        <w:autoSpaceDN w:val="0"/>
        <w:spacing w:line="300" w:lineRule="auto"/>
        <w:ind w:left="480" w:hanging="480"/>
        <w:rPr>
          <w:color w:val="000000"/>
          <w:szCs w:val="21"/>
        </w:rPr>
      </w:pPr>
    </w:p>
    <w:p w:rsidR="0096639B" w:rsidRDefault="00F16C26">
      <w:pPr>
        <w:pStyle w:val="2"/>
        <w:numPr>
          <w:ilvl w:val="0"/>
          <w:numId w:val="11"/>
        </w:numPr>
        <w:jc w:val="center"/>
        <w:rPr>
          <w:rFonts w:ascii="Times New Roman" w:hAnsi="Times New Roman"/>
          <w:color w:val="000000"/>
        </w:rPr>
      </w:pPr>
      <w:bookmarkStart w:id="41" w:name="_Toc940159"/>
      <w:r>
        <w:rPr>
          <w:rFonts w:ascii="Times New Roman" w:hAnsi="Times New Roman"/>
          <w:color w:val="000000"/>
        </w:rPr>
        <w:t>合同主要条款</w:t>
      </w:r>
      <w:bookmarkEnd w:id="41"/>
    </w:p>
    <w:p w:rsidR="0096639B" w:rsidRDefault="00F16C26">
      <w:pPr>
        <w:pStyle w:val="ac"/>
        <w:spacing w:line="340" w:lineRule="exact"/>
        <w:rPr>
          <w:rFonts w:ascii="Times New Roman" w:hAnsi="Times New Roman" w:cs="Times New Roman"/>
          <w:b/>
          <w:color w:val="000000"/>
        </w:rPr>
      </w:pPr>
      <w:r>
        <w:rPr>
          <w:rFonts w:ascii="Times New Roman" w:hAnsi="Times New Roman" w:cs="Times New Roman"/>
          <w:b/>
          <w:color w:val="000000"/>
          <w:sz w:val="32"/>
          <w:szCs w:val="32"/>
        </w:rPr>
        <w:br w:type="page"/>
      </w:r>
      <w:r>
        <w:rPr>
          <w:rFonts w:ascii="Times New Roman" w:hAnsi="Times New Roman" w:cs="Times New Roman"/>
          <w:b/>
          <w:color w:val="000000"/>
        </w:rPr>
        <w:lastRenderedPageBreak/>
        <w:t>说明：</w:t>
      </w:r>
    </w:p>
    <w:p w:rsidR="0096639B" w:rsidRDefault="00F16C26">
      <w:pPr>
        <w:spacing w:line="360" w:lineRule="auto"/>
        <w:rPr>
          <w:b/>
          <w:color w:val="000000"/>
        </w:rPr>
      </w:pPr>
      <w:r>
        <w:rPr>
          <w:b/>
          <w:color w:val="000000"/>
        </w:rPr>
        <w:t>1</w:t>
      </w:r>
      <w:r>
        <w:rPr>
          <w:b/>
          <w:color w:val="000000"/>
        </w:rPr>
        <w:t>、本合同书仅供签订正式合同时参考用，正式合同书应包括此参考格式之内容。</w:t>
      </w:r>
    </w:p>
    <w:p w:rsidR="0096639B" w:rsidRDefault="00F16C26">
      <w:pPr>
        <w:pStyle w:val="ac"/>
        <w:spacing w:line="340" w:lineRule="exact"/>
        <w:rPr>
          <w:rFonts w:ascii="Times New Roman" w:hAnsi="Times New Roman" w:cs="Times New Roman"/>
          <w:b/>
          <w:color w:val="000000"/>
          <w:szCs w:val="24"/>
        </w:rPr>
      </w:pPr>
      <w:r>
        <w:rPr>
          <w:rFonts w:ascii="Times New Roman" w:hAnsi="Times New Roman" w:cs="Times New Roman"/>
          <w:b/>
          <w:color w:val="000000"/>
        </w:rPr>
        <w:t>2</w:t>
      </w:r>
      <w:r>
        <w:rPr>
          <w:rFonts w:ascii="Times New Roman" w:hAnsi="Times New Roman" w:cs="Times New Roman"/>
          <w:b/>
          <w:color w:val="000000"/>
        </w:rPr>
        <w:t>、</w:t>
      </w:r>
      <w:r>
        <w:rPr>
          <w:rFonts w:ascii="Times New Roman" w:hAnsi="Times New Roman" w:cs="Times New Roman"/>
          <w:b/>
          <w:color w:val="000000"/>
          <w:szCs w:val="24"/>
        </w:rPr>
        <w:t>合同签订双方可根据项目的具体要求进行修订或签订专业的服务合同作为本合同补充，但合同条款不得与磋商文件和成交供应商响应文件有实质性偏离。</w:t>
      </w:r>
    </w:p>
    <w:p w:rsidR="0096639B" w:rsidRDefault="0096639B">
      <w:pPr>
        <w:snapToGrid w:val="0"/>
        <w:spacing w:line="400" w:lineRule="exact"/>
        <w:jc w:val="center"/>
        <w:rPr>
          <w:bCs/>
          <w:color w:val="000000"/>
          <w:sz w:val="32"/>
          <w:szCs w:val="32"/>
        </w:rPr>
      </w:pPr>
    </w:p>
    <w:p w:rsidR="0096639B" w:rsidRDefault="00F16C26">
      <w:pPr>
        <w:snapToGrid w:val="0"/>
        <w:spacing w:line="400" w:lineRule="exact"/>
        <w:jc w:val="center"/>
        <w:rPr>
          <w:b/>
          <w:bCs/>
          <w:color w:val="000000"/>
          <w:sz w:val="32"/>
          <w:szCs w:val="32"/>
        </w:rPr>
      </w:pPr>
      <w:r>
        <w:rPr>
          <w:b/>
          <w:bCs/>
          <w:color w:val="000000"/>
          <w:sz w:val="32"/>
          <w:szCs w:val="32"/>
        </w:rPr>
        <w:t>《广西壮族自治区政府采购合同》</w:t>
      </w:r>
    </w:p>
    <w:p w:rsidR="0096639B" w:rsidRDefault="0096639B">
      <w:pPr>
        <w:snapToGrid w:val="0"/>
        <w:spacing w:line="400" w:lineRule="exact"/>
        <w:ind w:right="480" w:firstLineChars="2500" w:firstLine="5250"/>
        <w:rPr>
          <w:bCs/>
          <w:color w:val="000000"/>
          <w:szCs w:val="21"/>
        </w:rPr>
      </w:pPr>
    </w:p>
    <w:p w:rsidR="0096639B" w:rsidRDefault="00F16C26">
      <w:pPr>
        <w:snapToGrid w:val="0"/>
        <w:spacing w:line="400" w:lineRule="exact"/>
        <w:ind w:right="480" w:firstLineChars="2500" w:firstLine="5250"/>
        <w:rPr>
          <w:bCs/>
          <w:color w:val="000000"/>
          <w:szCs w:val="21"/>
          <w:u w:val="single"/>
        </w:rPr>
      </w:pPr>
      <w:r>
        <w:rPr>
          <w:bCs/>
          <w:color w:val="000000"/>
          <w:szCs w:val="21"/>
        </w:rPr>
        <w:t>合同编号：</w:t>
      </w:r>
    </w:p>
    <w:p w:rsidR="0096639B" w:rsidRDefault="0096639B">
      <w:pPr>
        <w:snapToGrid w:val="0"/>
        <w:spacing w:line="340" w:lineRule="exact"/>
        <w:rPr>
          <w:color w:val="000000"/>
          <w:szCs w:val="21"/>
        </w:rPr>
      </w:pPr>
    </w:p>
    <w:p w:rsidR="0096639B" w:rsidRDefault="00F16C26">
      <w:pPr>
        <w:snapToGrid w:val="0"/>
        <w:spacing w:line="360" w:lineRule="exact"/>
        <w:rPr>
          <w:color w:val="000000"/>
          <w:szCs w:val="21"/>
          <w:u w:val="single"/>
        </w:rPr>
      </w:pPr>
      <w:r>
        <w:rPr>
          <w:color w:val="000000"/>
          <w:szCs w:val="21"/>
        </w:rPr>
        <w:t>采购单位（甲方）</w:t>
      </w:r>
      <w:r>
        <w:rPr>
          <w:color w:val="000000"/>
          <w:spacing w:val="-20"/>
          <w:szCs w:val="21"/>
        </w:rPr>
        <w:t>采购计划号</w:t>
      </w:r>
    </w:p>
    <w:p w:rsidR="0096639B" w:rsidRDefault="00F16C26">
      <w:pPr>
        <w:snapToGrid w:val="0"/>
        <w:spacing w:line="360" w:lineRule="exact"/>
        <w:rPr>
          <w:color w:val="000000"/>
          <w:szCs w:val="21"/>
          <w:u w:val="single"/>
        </w:rPr>
      </w:pPr>
      <w:r>
        <w:rPr>
          <w:color w:val="000000"/>
          <w:szCs w:val="21"/>
        </w:rPr>
        <w:t>供应商（乙方）</w:t>
      </w:r>
      <w:r>
        <w:rPr>
          <w:color w:val="000000"/>
          <w:spacing w:val="-20"/>
          <w:szCs w:val="21"/>
        </w:rPr>
        <w:t>招标编号</w:t>
      </w:r>
    </w:p>
    <w:p w:rsidR="0096639B" w:rsidRDefault="00F16C26">
      <w:pPr>
        <w:snapToGrid w:val="0"/>
        <w:spacing w:line="360" w:lineRule="exact"/>
        <w:rPr>
          <w:color w:val="000000"/>
          <w:szCs w:val="21"/>
          <w:u w:val="single"/>
        </w:rPr>
      </w:pPr>
      <w:r>
        <w:rPr>
          <w:color w:val="000000"/>
          <w:szCs w:val="21"/>
        </w:rPr>
        <w:t>签订地点签订时间</w:t>
      </w:r>
    </w:p>
    <w:p w:rsidR="0096639B" w:rsidRDefault="0096639B">
      <w:pPr>
        <w:snapToGrid w:val="0"/>
        <w:spacing w:line="330" w:lineRule="exact"/>
        <w:ind w:firstLineChars="200" w:firstLine="420"/>
        <w:rPr>
          <w:color w:val="000000"/>
          <w:szCs w:val="21"/>
        </w:rPr>
      </w:pPr>
    </w:p>
    <w:p w:rsidR="0096639B" w:rsidRDefault="00F16C26">
      <w:pPr>
        <w:snapToGrid w:val="0"/>
        <w:spacing w:line="360" w:lineRule="exact"/>
        <w:ind w:firstLineChars="200" w:firstLine="420"/>
        <w:rPr>
          <w:color w:val="000000"/>
          <w:szCs w:val="21"/>
        </w:rPr>
      </w:pPr>
      <w:r>
        <w:rPr>
          <w:color w:val="000000"/>
          <w:szCs w:val="21"/>
        </w:rPr>
        <w:t>根据《中华人民共和国政府采购法》、《中华人民共和国合同法》等法律、法规规定，按照采购文件规定条款和成交供应商承诺，甲乙双方签订本合同。</w:t>
      </w:r>
    </w:p>
    <w:p w:rsidR="0096639B" w:rsidRDefault="00F16C26">
      <w:pPr>
        <w:snapToGrid w:val="0"/>
        <w:spacing w:line="360" w:lineRule="exact"/>
        <w:ind w:firstLineChars="200" w:firstLine="422"/>
        <w:rPr>
          <w:b/>
          <w:color w:val="000000"/>
          <w:szCs w:val="21"/>
        </w:rPr>
      </w:pPr>
      <w:r>
        <w:rPr>
          <w:b/>
          <w:color w:val="000000"/>
          <w:szCs w:val="21"/>
        </w:rPr>
        <w:t>第一条　合同标的</w:t>
      </w:r>
    </w:p>
    <w:p w:rsidR="0096639B" w:rsidRDefault="00F16C26">
      <w:pPr>
        <w:snapToGrid w:val="0"/>
        <w:spacing w:line="360" w:lineRule="exact"/>
        <w:ind w:firstLineChars="200" w:firstLine="420"/>
        <w:rPr>
          <w:color w:val="000000"/>
          <w:szCs w:val="21"/>
        </w:rPr>
      </w:pPr>
      <w:r>
        <w:rPr>
          <w:color w:val="000000"/>
          <w:szCs w:val="21"/>
        </w:rPr>
        <w:t>合同服务内容：</w:t>
      </w:r>
    </w:p>
    <w:tbl>
      <w:tblPr>
        <w:tblW w:w="906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49"/>
        <w:gridCol w:w="1641"/>
        <w:gridCol w:w="1400"/>
        <w:gridCol w:w="2411"/>
        <w:gridCol w:w="2959"/>
      </w:tblGrid>
      <w:tr w:rsidR="0096639B">
        <w:trPr>
          <w:trHeight w:val="435"/>
        </w:trPr>
        <w:tc>
          <w:tcPr>
            <w:tcW w:w="649" w:type="dxa"/>
            <w:tcBorders>
              <w:top w:val="single" w:sz="4" w:space="0" w:color="auto"/>
              <w:left w:val="single" w:sz="4" w:space="0" w:color="auto"/>
              <w:bottom w:val="single" w:sz="4" w:space="0" w:color="auto"/>
              <w:right w:val="single" w:sz="4" w:space="0" w:color="auto"/>
            </w:tcBorders>
            <w:vAlign w:val="center"/>
          </w:tcPr>
          <w:p w:rsidR="0096639B" w:rsidRDefault="00F16C26">
            <w:pPr>
              <w:spacing w:line="300" w:lineRule="auto"/>
              <w:jc w:val="center"/>
              <w:rPr>
                <w:szCs w:val="21"/>
              </w:rPr>
            </w:pPr>
            <w:r>
              <w:rPr>
                <w:szCs w:val="21"/>
              </w:rPr>
              <w:t>序号</w:t>
            </w:r>
          </w:p>
        </w:tc>
        <w:tc>
          <w:tcPr>
            <w:tcW w:w="1641" w:type="dxa"/>
            <w:tcBorders>
              <w:top w:val="single" w:sz="4" w:space="0" w:color="auto"/>
              <w:left w:val="single" w:sz="4" w:space="0" w:color="auto"/>
              <w:bottom w:val="single" w:sz="4" w:space="0" w:color="auto"/>
              <w:right w:val="single" w:sz="4" w:space="0" w:color="auto"/>
            </w:tcBorders>
            <w:vAlign w:val="center"/>
          </w:tcPr>
          <w:p w:rsidR="0096639B" w:rsidRDefault="00F16C26">
            <w:pPr>
              <w:spacing w:line="300" w:lineRule="auto"/>
              <w:jc w:val="center"/>
              <w:rPr>
                <w:szCs w:val="21"/>
              </w:rPr>
            </w:pPr>
            <w:r>
              <w:rPr>
                <w:szCs w:val="21"/>
              </w:rPr>
              <w:t>服务名称</w:t>
            </w:r>
          </w:p>
        </w:tc>
        <w:tc>
          <w:tcPr>
            <w:tcW w:w="1400" w:type="dxa"/>
            <w:tcBorders>
              <w:top w:val="single" w:sz="4" w:space="0" w:color="auto"/>
              <w:left w:val="single" w:sz="4" w:space="0" w:color="auto"/>
              <w:bottom w:val="single" w:sz="4" w:space="0" w:color="auto"/>
              <w:right w:val="single" w:sz="4" w:space="0" w:color="auto"/>
            </w:tcBorders>
            <w:vAlign w:val="center"/>
          </w:tcPr>
          <w:p w:rsidR="0096639B" w:rsidRDefault="00F16C26">
            <w:pPr>
              <w:spacing w:line="300" w:lineRule="auto"/>
              <w:ind w:firstLineChars="202" w:firstLine="424"/>
              <w:jc w:val="center"/>
              <w:rPr>
                <w:szCs w:val="21"/>
              </w:rPr>
            </w:pPr>
            <w:r>
              <w:rPr>
                <w:szCs w:val="21"/>
              </w:rPr>
              <w:t>数量</w:t>
            </w:r>
          </w:p>
        </w:tc>
        <w:tc>
          <w:tcPr>
            <w:tcW w:w="2411" w:type="dxa"/>
            <w:tcBorders>
              <w:top w:val="single" w:sz="4" w:space="0" w:color="auto"/>
              <w:left w:val="single" w:sz="4" w:space="0" w:color="auto"/>
              <w:bottom w:val="single" w:sz="4" w:space="0" w:color="auto"/>
              <w:right w:val="single" w:sz="4" w:space="0" w:color="auto"/>
            </w:tcBorders>
            <w:vAlign w:val="center"/>
          </w:tcPr>
          <w:p w:rsidR="0096639B" w:rsidRDefault="00F16C26">
            <w:pPr>
              <w:spacing w:line="300" w:lineRule="auto"/>
              <w:jc w:val="center"/>
              <w:rPr>
                <w:szCs w:val="21"/>
              </w:rPr>
            </w:pPr>
            <w:r>
              <w:rPr>
                <w:szCs w:val="21"/>
              </w:rPr>
              <w:t>单价（元）</w:t>
            </w:r>
          </w:p>
        </w:tc>
        <w:tc>
          <w:tcPr>
            <w:tcW w:w="2959" w:type="dxa"/>
            <w:tcBorders>
              <w:top w:val="single" w:sz="4" w:space="0" w:color="auto"/>
              <w:left w:val="single" w:sz="4" w:space="0" w:color="auto"/>
              <w:bottom w:val="single" w:sz="4" w:space="0" w:color="auto"/>
              <w:right w:val="single" w:sz="4" w:space="0" w:color="auto"/>
            </w:tcBorders>
            <w:vAlign w:val="center"/>
          </w:tcPr>
          <w:p w:rsidR="0096639B" w:rsidRDefault="00F16C26">
            <w:pPr>
              <w:spacing w:line="300" w:lineRule="auto"/>
              <w:ind w:firstLineChars="202" w:firstLine="424"/>
              <w:jc w:val="center"/>
              <w:rPr>
                <w:szCs w:val="21"/>
              </w:rPr>
            </w:pPr>
            <w:r>
              <w:rPr>
                <w:szCs w:val="21"/>
              </w:rPr>
              <w:t>合计金额（元）</w:t>
            </w:r>
          </w:p>
        </w:tc>
      </w:tr>
      <w:tr w:rsidR="0096639B">
        <w:trPr>
          <w:trHeight w:val="435"/>
        </w:trPr>
        <w:tc>
          <w:tcPr>
            <w:tcW w:w="649" w:type="dxa"/>
            <w:tcBorders>
              <w:top w:val="single" w:sz="4" w:space="0" w:color="auto"/>
              <w:left w:val="single" w:sz="4" w:space="0" w:color="auto"/>
              <w:bottom w:val="single" w:sz="4" w:space="0" w:color="auto"/>
              <w:right w:val="single" w:sz="4" w:space="0" w:color="auto"/>
            </w:tcBorders>
            <w:vAlign w:val="center"/>
          </w:tcPr>
          <w:p w:rsidR="0096639B" w:rsidRDefault="0096639B">
            <w:pPr>
              <w:spacing w:line="300" w:lineRule="auto"/>
              <w:ind w:firstLineChars="202" w:firstLine="424"/>
              <w:jc w:val="center"/>
              <w:rPr>
                <w:szCs w:val="21"/>
              </w:rPr>
            </w:pPr>
          </w:p>
        </w:tc>
        <w:tc>
          <w:tcPr>
            <w:tcW w:w="1641" w:type="dxa"/>
            <w:tcBorders>
              <w:top w:val="single" w:sz="4" w:space="0" w:color="auto"/>
              <w:left w:val="single" w:sz="4" w:space="0" w:color="auto"/>
              <w:bottom w:val="single" w:sz="4" w:space="0" w:color="auto"/>
              <w:right w:val="single" w:sz="4" w:space="0" w:color="auto"/>
            </w:tcBorders>
            <w:vAlign w:val="center"/>
          </w:tcPr>
          <w:p w:rsidR="0096639B" w:rsidRDefault="0096639B">
            <w:pPr>
              <w:widowControl/>
              <w:spacing w:line="240" w:lineRule="atLeast"/>
              <w:ind w:firstLineChars="202" w:firstLine="424"/>
              <w:jc w:val="center"/>
              <w:rPr>
                <w:szCs w:val="22"/>
              </w:rPr>
            </w:pPr>
          </w:p>
        </w:tc>
        <w:tc>
          <w:tcPr>
            <w:tcW w:w="1400" w:type="dxa"/>
            <w:tcBorders>
              <w:top w:val="single" w:sz="4" w:space="0" w:color="auto"/>
              <w:left w:val="single" w:sz="4" w:space="0" w:color="auto"/>
              <w:bottom w:val="single" w:sz="4" w:space="0" w:color="auto"/>
              <w:right w:val="single" w:sz="4" w:space="0" w:color="auto"/>
            </w:tcBorders>
            <w:vAlign w:val="center"/>
          </w:tcPr>
          <w:p w:rsidR="0096639B" w:rsidRDefault="0096639B">
            <w:pPr>
              <w:widowControl/>
              <w:spacing w:line="240" w:lineRule="atLeast"/>
              <w:ind w:firstLineChars="202" w:firstLine="424"/>
              <w:jc w:val="center"/>
              <w:rPr>
                <w:szCs w:val="22"/>
              </w:rPr>
            </w:pPr>
          </w:p>
        </w:tc>
        <w:tc>
          <w:tcPr>
            <w:tcW w:w="2411" w:type="dxa"/>
            <w:tcBorders>
              <w:top w:val="single" w:sz="4" w:space="0" w:color="auto"/>
              <w:left w:val="single" w:sz="4" w:space="0" w:color="auto"/>
              <w:bottom w:val="single" w:sz="4" w:space="0" w:color="auto"/>
              <w:right w:val="single" w:sz="4" w:space="0" w:color="auto"/>
            </w:tcBorders>
            <w:vAlign w:val="center"/>
          </w:tcPr>
          <w:p w:rsidR="0096639B" w:rsidRDefault="0096639B">
            <w:pPr>
              <w:widowControl/>
              <w:spacing w:line="240" w:lineRule="atLeast"/>
              <w:ind w:firstLineChars="202" w:firstLine="424"/>
              <w:jc w:val="center"/>
              <w:rPr>
                <w:szCs w:val="22"/>
              </w:rPr>
            </w:pPr>
          </w:p>
        </w:tc>
        <w:tc>
          <w:tcPr>
            <w:tcW w:w="2959" w:type="dxa"/>
            <w:tcBorders>
              <w:top w:val="single" w:sz="4" w:space="0" w:color="auto"/>
              <w:left w:val="single" w:sz="4" w:space="0" w:color="auto"/>
              <w:bottom w:val="single" w:sz="4" w:space="0" w:color="auto"/>
              <w:right w:val="single" w:sz="4" w:space="0" w:color="auto"/>
            </w:tcBorders>
            <w:vAlign w:val="center"/>
          </w:tcPr>
          <w:p w:rsidR="0096639B" w:rsidRDefault="0096639B">
            <w:pPr>
              <w:widowControl/>
              <w:spacing w:line="240" w:lineRule="atLeast"/>
              <w:ind w:firstLineChars="202" w:firstLine="424"/>
              <w:jc w:val="center"/>
              <w:rPr>
                <w:szCs w:val="22"/>
              </w:rPr>
            </w:pPr>
          </w:p>
        </w:tc>
      </w:tr>
      <w:tr w:rsidR="0096639B">
        <w:trPr>
          <w:trHeight w:val="419"/>
        </w:trPr>
        <w:tc>
          <w:tcPr>
            <w:tcW w:w="9060" w:type="dxa"/>
            <w:gridSpan w:val="5"/>
            <w:tcBorders>
              <w:top w:val="single" w:sz="4" w:space="0" w:color="auto"/>
              <w:left w:val="single" w:sz="4" w:space="0" w:color="auto"/>
              <w:bottom w:val="single" w:sz="4" w:space="0" w:color="auto"/>
              <w:right w:val="single" w:sz="4" w:space="0" w:color="auto"/>
            </w:tcBorders>
            <w:vAlign w:val="center"/>
          </w:tcPr>
          <w:p w:rsidR="0096639B" w:rsidRDefault="00F16C26">
            <w:pPr>
              <w:spacing w:line="300" w:lineRule="auto"/>
              <w:ind w:firstLineChars="202" w:firstLine="424"/>
              <w:rPr>
                <w:color w:val="000000"/>
                <w:szCs w:val="21"/>
              </w:rPr>
            </w:pPr>
            <w:r>
              <w:rPr>
                <w:color w:val="000000"/>
                <w:szCs w:val="21"/>
              </w:rPr>
              <w:t>人民币合计金额（大写）（小写）</w:t>
            </w:r>
          </w:p>
        </w:tc>
      </w:tr>
    </w:tbl>
    <w:p w:rsidR="0096639B" w:rsidRDefault="00F16C26">
      <w:pPr>
        <w:tabs>
          <w:tab w:val="left" w:pos="8280"/>
        </w:tabs>
        <w:snapToGrid w:val="0"/>
        <w:spacing w:line="360" w:lineRule="exact"/>
        <w:ind w:right="26" w:firstLineChars="200" w:firstLine="420"/>
        <w:rPr>
          <w:color w:val="000000"/>
          <w:szCs w:val="21"/>
        </w:rPr>
      </w:pPr>
      <w:r>
        <w:rPr>
          <w:color w:val="000000"/>
          <w:szCs w:val="21"/>
        </w:rPr>
        <w:t>合同合计金额包括</w:t>
      </w:r>
      <w:r>
        <w:rPr>
          <w:kern w:val="0"/>
          <w:szCs w:val="21"/>
        </w:rPr>
        <w:t>为完成该项目而发生的全部相关费用，包括仪器设备费、耗材购置费、标准物质采购费、人员费、手续费、保险费由于市场价格波动增加的费用，以及不可预见费等全部费用</w:t>
      </w:r>
      <w:r>
        <w:rPr>
          <w:color w:val="000000"/>
          <w:szCs w:val="21"/>
        </w:rPr>
        <w:t>。如竞争性磋商文件对其另有规定的，从其规定。</w:t>
      </w:r>
    </w:p>
    <w:p w:rsidR="0096639B" w:rsidRDefault="00F16C26">
      <w:pPr>
        <w:tabs>
          <w:tab w:val="left" w:pos="8280"/>
        </w:tabs>
        <w:snapToGrid w:val="0"/>
        <w:spacing w:line="360" w:lineRule="exact"/>
        <w:ind w:right="26" w:firstLineChars="200" w:firstLine="422"/>
        <w:rPr>
          <w:szCs w:val="21"/>
        </w:rPr>
      </w:pPr>
      <w:r>
        <w:rPr>
          <w:b/>
          <w:szCs w:val="21"/>
        </w:rPr>
        <w:t>第二条　质量保证</w:t>
      </w:r>
    </w:p>
    <w:p w:rsidR="0096639B" w:rsidRDefault="00F16C26">
      <w:pPr>
        <w:snapToGrid w:val="0"/>
        <w:spacing w:line="360" w:lineRule="exact"/>
        <w:ind w:firstLineChars="200" w:firstLine="420"/>
        <w:rPr>
          <w:szCs w:val="21"/>
        </w:rPr>
      </w:pPr>
      <w:r>
        <w:rPr>
          <w:szCs w:val="21"/>
        </w:rPr>
        <w:t>乙方所提供的服务技术质量必须与响应文件和承诺相一致。</w:t>
      </w:r>
    </w:p>
    <w:p w:rsidR="0096639B" w:rsidRDefault="00F16C26">
      <w:pPr>
        <w:snapToGrid w:val="0"/>
        <w:spacing w:line="360" w:lineRule="exact"/>
        <w:ind w:firstLineChars="200" w:firstLine="422"/>
        <w:rPr>
          <w:color w:val="000000"/>
          <w:szCs w:val="21"/>
        </w:rPr>
      </w:pPr>
      <w:r>
        <w:rPr>
          <w:b/>
          <w:color w:val="000000"/>
          <w:szCs w:val="21"/>
        </w:rPr>
        <w:t>第三条　权利保证</w:t>
      </w:r>
    </w:p>
    <w:p w:rsidR="0096639B" w:rsidRDefault="00F16C26">
      <w:pPr>
        <w:snapToGrid w:val="0"/>
        <w:spacing w:line="360" w:lineRule="exact"/>
        <w:ind w:firstLineChars="200" w:firstLine="420"/>
        <w:rPr>
          <w:color w:val="000000"/>
          <w:szCs w:val="21"/>
        </w:rPr>
      </w:pPr>
      <w:r>
        <w:rPr>
          <w:color w:val="000000"/>
          <w:szCs w:val="21"/>
        </w:rPr>
        <w:t>1</w:t>
      </w:r>
      <w:r>
        <w:rPr>
          <w:color w:val="000000"/>
          <w:szCs w:val="21"/>
        </w:rPr>
        <w:t>、乙方应保证所提供的服务成果不会侵犯任何第三方的专利权、著作权或其他权利。</w:t>
      </w:r>
    </w:p>
    <w:p w:rsidR="0096639B" w:rsidRDefault="00F16C26">
      <w:pPr>
        <w:snapToGrid w:val="0"/>
        <w:spacing w:line="360" w:lineRule="exact"/>
        <w:ind w:firstLineChars="200" w:firstLine="420"/>
        <w:rPr>
          <w:color w:val="000000"/>
          <w:szCs w:val="21"/>
        </w:rPr>
      </w:pPr>
      <w:r>
        <w:rPr>
          <w:color w:val="000000"/>
          <w:szCs w:val="21"/>
        </w:rPr>
        <w:t>2</w:t>
      </w:r>
      <w:r>
        <w:rPr>
          <w:color w:val="000000"/>
          <w:szCs w:val="21"/>
        </w:rPr>
        <w:t>、乙方应按采购文件、响应文件规定的时间向甲方提供服务成果的有关技术资料。</w:t>
      </w:r>
    </w:p>
    <w:p w:rsidR="0096639B" w:rsidRDefault="00F16C26">
      <w:pPr>
        <w:snapToGrid w:val="0"/>
        <w:spacing w:line="360" w:lineRule="exact"/>
        <w:ind w:firstLineChars="200" w:firstLine="420"/>
        <w:rPr>
          <w:color w:val="000000"/>
          <w:szCs w:val="21"/>
        </w:rPr>
      </w:pPr>
      <w:r>
        <w:rPr>
          <w:color w:val="000000"/>
          <w:szCs w:val="21"/>
        </w:rPr>
        <w:t>3</w:t>
      </w:r>
      <w:r>
        <w:rPr>
          <w:color w:val="000000"/>
          <w:szCs w:val="21"/>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rsidR="0096639B" w:rsidRDefault="00F16C26">
      <w:pPr>
        <w:snapToGrid w:val="0"/>
        <w:spacing w:line="360" w:lineRule="exact"/>
        <w:ind w:firstLineChars="200" w:firstLine="420"/>
        <w:rPr>
          <w:color w:val="000000"/>
          <w:szCs w:val="21"/>
        </w:rPr>
      </w:pPr>
      <w:r>
        <w:rPr>
          <w:color w:val="000000"/>
          <w:szCs w:val="21"/>
        </w:rPr>
        <w:t>4</w:t>
      </w:r>
      <w:r>
        <w:rPr>
          <w:color w:val="000000"/>
          <w:szCs w:val="21"/>
        </w:rPr>
        <w:t>、乙方所交付的成果知识产权归甲方所有。</w:t>
      </w:r>
    </w:p>
    <w:p w:rsidR="0096639B" w:rsidRDefault="00F16C26">
      <w:pPr>
        <w:snapToGrid w:val="0"/>
        <w:spacing w:line="360" w:lineRule="exact"/>
        <w:ind w:firstLineChars="200" w:firstLine="422"/>
        <w:rPr>
          <w:color w:val="000000"/>
          <w:szCs w:val="21"/>
        </w:rPr>
      </w:pPr>
      <w:r>
        <w:rPr>
          <w:b/>
          <w:color w:val="000000"/>
          <w:szCs w:val="21"/>
        </w:rPr>
        <w:t>第四条　服务时间和地点</w:t>
      </w:r>
    </w:p>
    <w:p w:rsidR="0096639B" w:rsidRDefault="00F16C26">
      <w:pPr>
        <w:snapToGrid w:val="0"/>
        <w:spacing w:line="360" w:lineRule="exact"/>
        <w:ind w:firstLineChars="200" w:firstLine="420"/>
        <w:rPr>
          <w:color w:val="000000"/>
          <w:szCs w:val="21"/>
        </w:rPr>
      </w:pPr>
      <w:r>
        <w:rPr>
          <w:color w:val="000000"/>
          <w:szCs w:val="21"/>
        </w:rPr>
        <w:t>1</w:t>
      </w:r>
      <w:r>
        <w:rPr>
          <w:color w:val="000000"/>
          <w:szCs w:val="21"/>
        </w:rPr>
        <w:t>、服务时间：</w:t>
      </w:r>
    </w:p>
    <w:p w:rsidR="0096639B" w:rsidRDefault="00F16C26">
      <w:pPr>
        <w:snapToGrid w:val="0"/>
        <w:spacing w:line="360" w:lineRule="exact"/>
        <w:ind w:firstLineChars="200" w:firstLine="420"/>
        <w:rPr>
          <w:color w:val="000000"/>
          <w:szCs w:val="21"/>
          <w:u w:val="single"/>
        </w:rPr>
      </w:pPr>
      <w:r>
        <w:rPr>
          <w:color w:val="000000"/>
          <w:szCs w:val="21"/>
        </w:rPr>
        <w:t>2</w:t>
      </w:r>
      <w:r>
        <w:rPr>
          <w:color w:val="000000"/>
          <w:szCs w:val="21"/>
        </w:rPr>
        <w:t>、服务地点：</w:t>
      </w:r>
      <w:r>
        <w:rPr>
          <w:color w:val="000000"/>
          <w:szCs w:val="21"/>
          <w:u w:val="single"/>
        </w:rPr>
        <w:t>广西南宁市甲方指定地点。</w:t>
      </w:r>
    </w:p>
    <w:p w:rsidR="0096639B" w:rsidRDefault="00F16C26">
      <w:pPr>
        <w:snapToGrid w:val="0"/>
        <w:spacing w:line="360" w:lineRule="exact"/>
        <w:ind w:firstLineChars="200" w:firstLine="420"/>
        <w:rPr>
          <w:color w:val="000000"/>
          <w:szCs w:val="21"/>
        </w:rPr>
      </w:pPr>
      <w:r>
        <w:rPr>
          <w:color w:val="000000"/>
          <w:szCs w:val="21"/>
        </w:rPr>
        <w:t>3</w:t>
      </w:r>
      <w:r>
        <w:rPr>
          <w:color w:val="000000"/>
          <w:szCs w:val="21"/>
        </w:rPr>
        <w:t>、乙方提供不符合采购文件、响应文件和本合同规定的服务成果，甲方有权拒绝接受。</w:t>
      </w:r>
    </w:p>
    <w:p w:rsidR="0096639B" w:rsidRDefault="00F16C26">
      <w:pPr>
        <w:snapToGrid w:val="0"/>
        <w:spacing w:line="360" w:lineRule="exact"/>
        <w:ind w:firstLineChars="200" w:firstLine="422"/>
        <w:rPr>
          <w:b/>
          <w:color w:val="000000"/>
          <w:szCs w:val="21"/>
        </w:rPr>
      </w:pPr>
      <w:r>
        <w:rPr>
          <w:b/>
          <w:color w:val="000000"/>
          <w:szCs w:val="21"/>
        </w:rPr>
        <w:t>第五条服务、质量保证期</w:t>
      </w:r>
    </w:p>
    <w:p w:rsidR="0096639B" w:rsidRDefault="00F16C26">
      <w:pPr>
        <w:snapToGrid w:val="0"/>
        <w:spacing w:line="360" w:lineRule="exact"/>
        <w:ind w:firstLineChars="200" w:firstLine="420"/>
        <w:rPr>
          <w:color w:val="000000"/>
          <w:szCs w:val="21"/>
        </w:rPr>
      </w:pPr>
      <w:r>
        <w:rPr>
          <w:color w:val="000000"/>
          <w:szCs w:val="21"/>
        </w:rPr>
        <w:lastRenderedPageBreak/>
        <w:t>1</w:t>
      </w:r>
      <w:r>
        <w:rPr>
          <w:color w:val="000000"/>
          <w:szCs w:val="21"/>
        </w:rPr>
        <w:t>、乙方应按照国家有关法律法规以及采购文件和本合同所附的《售后服务承诺》，为甲方提供技术服务。</w:t>
      </w:r>
    </w:p>
    <w:p w:rsidR="0096639B" w:rsidRDefault="00F16C26">
      <w:pPr>
        <w:snapToGrid w:val="0"/>
        <w:spacing w:line="360" w:lineRule="exact"/>
        <w:ind w:firstLineChars="200" w:firstLine="420"/>
        <w:rPr>
          <w:color w:val="000000"/>
          <w:szCs w:val="21"/>
        </w:rPr>
      </w:pPr>
      <w:r>
        <w:rPr>
          <w:color w:val="000000"/>
          <w:szCs w:val="21"/>
        </w:rPr>
        <w:t>2</w:t>
      </w:r>
      <w:r>
        <w:rPr>
          <w:color w:val="000000"/>
          <w:szCs w:val="21"/>
        </w:rPr>
        <w:t>、成果文件符合国家规定的相关质量标准、深度要求和现行技术规范、规程要求，并完成咨询成果的评审和审核的相关工作，取得审批部门的批复。</w:t>
      </w:r>
    </w:p>
    <w:p w:rsidR="0096639B" w:rsidRDefault="00F16C26">
      <w:pPr>
        <w:snapToGrid w:val="0"/>
        <w:spacing w:line="360" w:lineRule="exact"/>
        <w:ind w:firstLineChars="200" w:firstLine="422"/>
        <w:rPr>
          <w:color w:val="000000"/>
          <w:szCs w:val="21"/>
        </w:rPr>
      </w:pPr>
      <w:r>
        <w:rPr>
          <w:b/>
          <w:color w:val="000000"/>
          <w:szCs w:val="21"/>
        </w:rPr>
        <w:t>第六条　付款方式</w:t>
      </w:r>
    </w:p>
    <w:p w:rsidR="0096639B" w:rsidRDefault="00F16C26">
      <w:pPr>
        <w:pStyle w:val="ac"/>
        <w:snapToGrid w:val="0"/>
        <w:spacing w:line="360" w:lineRule="exact"/>
        <w:ind w:firstLineChars="200" w:firstLine="420"/>
        <w:rPr>
          <w:rFonts w:ascii="Times New Roman" w:hAnsi="Times New Roman" w:cs="Times New Roman"/>
          <w:color w:val="000000"/>
        </w:rPr>
      </w:pPr>
      <w:r>
        <w:rPr>
          <w:rFonts w:ascii="Times New Roman" w:hAnsi="Times New Roman" w:cs="Times New Roman"/>
          <w:bCs/>
          <w:color w:val="000000"/>
        </w:rPr>
        <w:t>1</w:t>
      </w:r>
      <w:r>
        <w:rPr>
          <w:rFonts w:ascii="Times New Roman" w:hAnsi="Times New Roman" w:cs="Times New Roman"/>
          <w:bCs/>
          <w:color w:val="000000"/>
        </w:rPr>
        <w:t>、</w:t>
      </w:r>
      <w:r>
        <w:rPr>
          <w:rFonts w:ascii="Times New Roman" w:hAnsi="Times New Roman" w:cs="Times New Roman"/>
          <w:color w:val="000000"/>
        </w:rPr>
        <w:t>在合同履行期间，甲方要求终止或解除合同，乙方已开始工作的，甲方应根据乙方已进行的实际工作量给予适当的补偿。</w:t>
      </w:r>
    </w:p>
    <w:p w:rsidR="0096639B" w:rsidRDefault="00F16C26">
      <w:pPr>
        <w:snapToGrid w:val="0"/>
        <w:spacing w:line="360" w:lineRule="exact"/>
        <w:ind w:firstLineChars="200" w:firstLine="420"/>
        <w:rPr>
          <w:color w:val="000000"/>
          <w:szCs w:val="21"/>
          <w:u w:val="single"/>
        </w:rPr>
      </w:pPr>
      <w:r>
        <w:rPr>
          <w:color w:val="000000"/>
          <w:szCs w:val="21"/>
        </w:rPr>
        <w:t>2</w:t>
      </w:r>
      <w:r>
        <w:rPr>
          <w:color w:val="000000"/>
          <w:szCs w:val="21"/>
        </w:rPr>
        <w:t>、资金性质：</w:t>
      </w:r>
      <w:r>
        <w:rPr>
          <w:color w:val="000000"/>
          <w:szCs w:val="21"/>
          <w:u w:val="single"/>
        </w:rPr>
        <w:t>财政性资金。</w:t>
      </w:r>
    </w:p>
    <w:p w:rsidR="0096639B" w:rsidRDefault="00F16C26">
      <w:pPr>
        <w:snapToGrid w:val="0"/>
        <w:spacing w:line="360" w:lineRule="exact"/>
        <w:ind w:firstLineChars="200" w:firstLine="420"/>
        <w:rPr>
          <w:color w:val="000000"/>
          <w:kern w:val="0"/>
          <w:szCs w:val="21"/>
        </w:rPr>
      </w:pPr>
      <w:r>
        <w:rPr>
          <w:color w:val="000000"/>
          <w:kern w:val="0"/>
          <w:szCs w:val="21"/>
        </w:rPr>
        <w:t>3</w:t>
      </w:r>
      <w:r>
        <w:rPr>
          <w:color w:val="000000"/>
          <w:kern w:val="0"/>
          <w:szCs w:val="21"/>
        </w:rPr>
        <w:t>、付款方式：</w:t>
      </w:r>
    </w:p>
    <w:p w:rsidR="0096639B" w:rsidRDefault="00F16C26">
      <w:pPr>
        <w:snapToGrid w:val="0"/>
        <w:spacing w:line="360" w:lineRule="exact"/>
        <w:ind w:leftChars="-29" w:left="-61" w:firstLineChars="245" w:firstLine="517"/>
        <w:rPr>
          <w:b/>
          <w:color w:val="000000"/>
          <w:szCs w:val="21"/>
        </w:rPr>
      </w:pPr>
      <w:r>
        <w:rPr>
          <w:b/>
          <w:color w:val="000000"/>
          <w:szCs w:val="21"/>
        </w:rPr>
        <w:t>第七条税费</w:t>
      </w:r>
    </w:p>
    <w:p w:rsidR="0096639B" w:rsidRDefault="00F16C26">
      <w:pPr>
        <w:snapToGrid w:val="0"/>
        <w:spacing w:line="360" w:lineRule="exact"/>
        <w:ind w:left="-61" w:firstLine="514"/>
        <w:rPr>
          <w:color w:val="000000"/>
          <w:szCs w:val="21"/>
        </w:rPr>
      </w:pPr>
      <w:r>
        <w:rPr>
          <w:color w:val="000000"/>
          <w:szCs w:val="21"/>
        </w:rPr>
        <w:t>本合同执行中相关的一切税费均由乙方负担。</w:t>
      </w:r>
    </w:p>
    <w:p w:rsidR="0096639B" w:rsidRDefault="00F16C26">
      <w:pPr>
        <w:snapToGrid w:val="0"/>
        <w:spacing w:line="360" w:lineRule="exact"/>
        <w:ind w:left="-61" w:firstLine="514"/>
        <w:rPr>
          <w:color w:val="000000"/>
          <w:szCs w:val="21"/>
        </w:rPr>
      </w:pPr>
      <w:r>
        <w:rPr>
          <w:b/>
          <w:color w:val="000000"/>
          <w:szCs w:val="21"/>
        </w:rPr>
        <w:t>第八条质量保证及售后服务</w:t>
      </w:r>
    </w:p>
    <w:p w:rsidR="0096639B" w:rsidRDefault="00F16C26">
      <w:pPr>
        <w:pStyle w:val="ac"/>
        <w:snapToGrid w:val="0"/>
        <w:spacing w:line="360" w:lineRule="exact"/>
        <w:ind w:firstLineChars="200" w:firstLine="420"/>
        <w:rPr>
          <w:rFonts w:ascii="Times New Roman" w:hAnsi="Times New Roman" w:cs="Times New Roman"/>
          <w:color w:val="000000"/>
        </w:rPr>
      </w:pPr>
      <w:r>
        <w:rPr>
          <w:rFonts w:ascii="Times New Roman" w:hAnsi="Times New Roman" w:cs="Times New Roman"/>
          <w:color w:val="000000"/>
        </w:rPr>
        <w:t xml:space="preserve">1. </w:t>
      </w:r>
      <w:r>
        <w:rPr>
          <w:rFonts w:ascii="Times New Roman" w:hAnsi="Times New Roman" w:cs="Times New Roman"/>
          <w:color w:val="000000"/>
        </w:rPr>
        <w:t>乙方应按采购文件规定的服务内容、技术要求、质量标准向甲方提供无瑕疵的服务成果。乙方对提交的最终服务成果质量负责。</w:t>
      </w:r>
    </w:p>
    <w:p w:rsidR="0096639B" w:rsidRDefault="00F16C26">
      <w:pPr>
        <w:pStyle w:val="ac"/>
        <w:snapToGrid w:val="0"/>
        <w:spacing w:line="360" w:lineRule="exact"/>
        <w:ind w:firstLineChars="200" w:firstLine="420"/>
        <w:rPr>
          <w:rFonts w:ascii="Times New Roman" w:hAnsi="Times New Roman" w:cs="Times New Roman"/>
          <w:color w:val="000000"/>
        </w:rPr>
      </w:pPr>
      <w:r>
        <w:rPr>
          <w:rFonts w:ascii="Times New Roman" w:hAnsi="Times New Roman" w:cs="Times New Roman"/>
          <w:color w:val="000000"/>
        </w:rPr>
        <w:t xml:space="preserve">2. </w:t>
      </w:r>
      <w:r>
        <w:rPr>
          <w:rFonts w:ascii="Times New Roman" w:hAnsi="Times New Roman" w:cs="Times New Roman"/>
          <w:color w:val="000000"/>
        </w:rPr>
        <w:t>成果提交后，如有修改，乙方应在规定时间按要求完成修改工作，甲方不另行支付修改费用。</w:t>
      </w:r>
    </w:p>
    <w:p w:rsidR="0096639B" w:rsidRDefault="00F16C26">
      <w:pPr>
        <w:snapToGrid w:val="0"/>
        <w:spacing w:line="360" w:lineRule="exact"/>
        <w:ind w:firstLineChars="200" w:firstLine="422"/>
        <w:rPr>
          <w:b/>
          <w:color w:val="000000"/>
          <w:szCs w:val="21"/>
        </w:rPr>
      </w:pPr>
      <w:r>
        <w:rPr>
          <w:b/>
          <w:color w:val="000000"/>
          <w:szCs w:val="21"/>
        </w:rPr>
        <w:t>第九条　违约责任</w:t>
      </w:r>
    </w:p>
    <w:p w:rsidR="0096639B" w:rsidRDefault="00F16C26" w:rsidP="00E94271">
      <w:pPr>
        <w:pStyle w:val="ac"/>
        <w:spacing w:line="360" w:lineRule="exact"/>
        <w:ind w:firstLineChars="196" w:firstLine="412"/>
        <w:rPr>
          <w:rFonts w:ascii="Times New Roman" w:hAnsi="Times New Roman" w:cs="Times New Roman"/>
        </w:rPr>
      </w:pPr>
      <w:r>
        <w:rPr>
          <w:rFonts w:ascii="Times New Roman" w:hAnsi="Times New Roman" w:cs="Times New Roman"/>
        </w:rPr>
        <w:t>1.</w:t>
      </w:r>
      <w:r>
        <w:rPr>
          <w:rFonts w:ascii="Times New Roman" w:hAnsi="Times New Roman" w:cs="Times New Roman"/>
        </w:rPr>
        <w:t>乙方所提供的服务不合格的，应及时调整服务，调整不及时的按逾期提供服务处罚；因质量问题甲方不同意接收的或特殊情况甲方同意接收的，乙方应向甲方支付违约服务款额</w:t>
      </w:r>
      <w:r>
        <w:rPr>
          <w:rFonts w:ascii="Times New Roman" w:hAnsi="Times New Roman" w:cs="Times New Roman"/>
        </w:rPr>
        <w:t xml:space="preserve"> 5%</w:t>
      </w:r>
      <w:r>
        <w:rPr>
          <w:rFonts w:ascii="Times New Roman" w:hAnsi="Times New Roman" w:cs="Times New Roman"/>
        </w:rPr>
        <w:t>违约金并赔偿甲方经济损失。</w:t>
      </w:r>
    </w:p>
    <w:p w:rsidR="0096639B" w:rsidRDefault="00F16C26" w:rsidP="00E94271">
      <w:pPr>
        <w:pStyle w:val="ac"/>
        <w:spacing w:line="360" w:lineRule="exact"/>
        <w:ind w:firstLineChars="196" w:firstLine="412"/>
        <w:rPr>
          <w:rFonts w:ascii="Times New Roman" w:hAnsi="Times New Roman" w:cs="Times New Roman"/>
        </w:rPr>
      </w:pPr>
      <w:r>
        <w:rPr>
          <w:rFonts w:ascii="Times New Roman" w:hAnsi="Times New Roman" w:cs="Times New Roman"/>
        </w:rPr>
        <w:t>2.</w:t>
      </w:r>
      <w:r>
        <w:rPr>
          <w:rFonts w:ascii="Times New Roman" w:hAnsi="Times New Roman" w:cs="Times New Roman"/>
        </w:rPr>
        <w:t>乙方提供的服务如侵犯了第三方合法权益而引发的任何纠纷或诉讼，均由乙方负责交涉并承担全部责任。</w:t>
      </w:r>
    </w:p>
    <w:p w:rsidR="0096639B" w:rsidRDefault="00F16C26" w:rsidP="00E94271">
      <w:pPr>
        <w:pStyle w:val="ac"/>
        <w:spacing w:line="360" w:lineRule="exact"/>
        <w:ind w:firstLineChars="196" w:firstLine="412"/>
        <w:rPr>
          <w:rFonts w:ascii="Times New Roman" w:hAnsi="Times New Roman" w:cs="Times New Roman"/>
        </w:rPr>
      </w:pPr>
      <w:r>
        <w:rPr>
          <w:rFonts w:ascii="Times New Roman" w:hAnsi="Times New Roman" w:cs="Times New Roman"/>
        </w:rPr>
        <w:t>3.</w:t>
      </w:r>
      <w:r>
        <w:rPr>
          <w:rFonts w:ascii="Times New Roman" w:hAnsi="Times New Roman" w:cs="Times New Roman"/>
        </w:rPr>
        <w:t>甲方无故延期接收服务、乙方逾期提供服务的，每天向对方偿付违约服务款额</w:t>
      </w:r>
      <w:r>
        <w:rPr>
          <w:rFonts w:ascii="Times New Roman" w:hAnsi="Times New Roman" w:cs="Times New Roman"/>
        </w:rPr>
        <w:t>3‰</w:t>
      </w:r>
      <w:r>
        <w:rPr>
          <w:rFonts w:ascii="Times New Roman" w:hAnsi="Times New Roman" w:cs="Times New Roman"/>
        </w:rPr>
        <w:t>违约金，但违约金累计不得超过违约货款额</w:t>
      </w:r>
      <w:r>
        <w:rPr>
          <w:rFonts w:ascii="Times New Roman" w:hAnsi="Times New Roman" w:cs="Times New Roman"/>
        </w:rPr>
        <w:t>5%</w:t>
      </w:r>
      <w:r>
        <w:rPr>
          <w:rFonts w:ascii="Times New Roman" w:hAnsi="Times New Roman" w:cs="Times New Roman"/>
        </w:rPr>
        <w:t>，超过</w:t>
      </w:r>
      <w:r>
        <w:rPr>
          <w:rFonts w:ascii="Times New Roman" w:hAnsi="Times New Roman" w:cs="Times New Roman"/>
          <w:u w:val="single"/>
        </w:rPr>
        <w:t>七个工作日</w:t>
      </w:r>
      <w:r>
        <w:rPr>
          <w:rFonts w:ascii="Times New Roman" w:hAnsi="Times New Roman" w:cs="Times New Roman"/>
        </w:rPr>
        <w:t>天对方有权解除合同，违约方承担因此给对方造成经济损失；甲方延期付服务款的，每天向乙方偿付延期服务款额</w:t>
      </w:r>
      <w:r>
        <w:rPr>
          <w:rFonts w:ascii="Times New Roman" w:hAnsi="Times New Roman" w:cs="Times New Roman"/>
        </w:rPr>
        <w:t>3‰</w:t>
      </w:r>
      <w:r>
        <w:rPr>
          <w:rFonts w:ascii="Times New Roman" w:hAnsi="Times New Roman" w:cs="Times New Roman"/>
        </w:rPr>
        <w:t>滞纳金，但滞纳金累计不得超过延期货款额</w:t>
      </w:r>
      <w:r>
        <w:rPr>
          <w:rFonts w:ascii="Times New Roman" w:hAnsi="Times New Roman" w:cs="Times New Roman"/>
        </w:rPr>
        <w:t>5%</w:t>
      </w:r>
      <w:r>
        <w:rPr>
          <w:rFonts w:ascii="Times New Roman" w:hAnsi="Times New Roman" w:cs="Times New Roman"/>
        </w:rPr>
        <w:t>。甲方无故延期退付履约保证金的，每天向对方偿付未退付履约保证金</w:t>
      </w:r>
      <w:r>
        <w:rPr>
          <w:rFonts w:ascii="Times New Roman" w:hAnsi="Times New Roman" w:cs="Times New Roman"/>
        </w:rPr>
        <w:t>3‰</w:t>
      </w:r>
      <w:r>
        <w:rPr>
          <w:rFonts w:ascii="Times New Roman" w:hAnsi="Times New Roman" w:cs="Times New Roman"/>
        </w:rPr>
        <w:t>的违约金。</w:t>
      </w:r>
    </w:p>
    <w:p w:rsidR="0096639B" w:rsidRDefault="00F16C26" w:rsidP="00E94271">
      <w:pPr>
        <w:pStyle w:val="ac"/>
        <w:spacing w:line="360" w:lineRule="exact"/>
        <w:ind w:firstLineChars="196" w:firstLine="412"/>
        <w:rPr>
          <w:rFonts w:ascii="Times New Roman" w:hAnsi="Times New Roman" w:cs="Times New Roman"/>
        </w:rPr>
      </w:pPr>
      <w:r>
        <w:rPr>
          <w:rFonts w:ascii="Times New Roman" w:hAnsi="Times New Roman" w:cs="Times New Roman"/>
        </w:rPr>
        <w:t xml:space="preserve">4. </w:t>
      </w:r>
      <w:r>
        <w:rPr>
          <w:rFonts w:ascii="Times New Roman" w:hAnsi="Times New Roman" w:cs="Times New Roman"/>
        </w:rPr>
        <w:t>乙方未按本合同和响应文件中规定的服务承诺提供售后服务的，乙方应按本合同合计金额</w:t>
      </w:r>
      <w:r>
        <w:rPr>
          <w:rFonts w:ascii="Times New Roman" w:hAnsi="Times New Roman" w:cs="Times New Roman"/>
        </w:rPr>
        <w:t xml:space="preserve"> 5%</w:t>
      </w:r>
      <w:r>
        <w:rPr>
          <w:rFonts w:ascii="Times New Roman" w:hAnsi="Times New Roman" w:cs="Times New Roman"/>
        </w:rPr>
        <w:t>向甲方支付违约金。</w:t>
      </w:r>
    </w:p>
    <w:p w:rsidR="0096639B" w:rsidRDefault="00F16C26" w:rsidP="00E94271">
      <w:pPr>
        <w:pStyle w:val="ac"/>
        <w:spacing w:line="360" w:lineRule="exact"/>
        <w:ind w:firstLineChars="196" w:firstLine="412"/>
        <w:rPr>
          <w:rFonts w:ascii="Times New Roman" w:hAnsi="Times New Roman" w:cs="Times New Roman"/>
        </w:rPr>
      </w:pPr>
      <w:r>
        <w:rPr>
          <w:rFonts w:ascii="Times New Roman" w:hAnsi="Times New Roman" w:cs="Times New Roman"/>
        </w:rPr>
        <w:t xml:space="preserve">5. </w:t>
      </w:r>
      <w:r>
        <w:rPr>
          <w:rFonts w:ascii="Times New Roman" w:hAnsi="Times New Roman" w:cs="Times New Roman"/>
        </w:rPr>
        <w:t>乙方提供的服务在质量保证期内，因设计、工艺或材料的缺陷和其它质量原因造成的问题，由乙方负责，费用从余款或履约保证金中扣除，不足另补。</w:t>
      </w:r>
    </w:p>
    <w:p w:rsidR="0096639B" w:rsidRDefault="00F16C26" w:rsidP="00E94271">
      <w:pPr>
        <w:pStyle w:val="ac"/>
        <w:spacing w:line="360" w:lineRule="exact"/>
        <w:ind w:firstLineChars="196" w:firstLine="412"/>
        <w:rPr>
          <w:rFonts w:ascii="Times New Roman" w:hAnsi="Times New Roman" w:cs="Times New Roman"/>
        </w:rPr>
      </w:pPr>
      <w:r>
        <w:rPr>
          <w:rFonts w:ascii="Times New Roman" w:hAnsi="Times New Roman" w:cs="Times New Roman"/>
        </w:rPr>
        <w:t xml:space="preserve">6. </w:t>
      </w:r>
      <w:r>
        <w:rPr>
          <w:rFonts w:ascii="Times New Roman" w:hAnsi="Times New Roman" w:cs="Times New Roman"/>
        </w:rPr>
        <w:t>甲乙双方有其它违约行为的，由违约方向对方支付违约内容涉及服务款额的</w:t>
      </w:r>
      <w:r>
        <w:rPr>
          <w:rFonts w:ascii="Times New Roman" w:hAnsi="Times New Roman" w:cs="Times New Roman"/>
        </w:rPr>
        <w:t>5%</w:t>
      </w:r>
      <w:r>
        <w:rPr>
          <w:rFonts w:ascii="Times New Roman" w:hAnsi="Times New Roman" w:cs="Times New Roman"/>
        </w:rPr>
        <w:t>，违约内容涉及服务款额的</w:t>
      </w:r>
      <w:r>
        <w:rPr>
          <w:rFonts w:ascii="Times New Roman" w:hAnsi="Times New Roman" w:cs="Times New Roman"/>
        </w:rPr>
        <w:t>5%</w:t>
      </w:r>
      <w:r>
        <w:rPr>
          <w:rFonts w:ascii="Times New Roman" w:hAnsi="Times New Roman" w:cs="Times New Roman"/>
        </w:rPr>
        <w:t>不足以赔偿经济损失的按实际赔偿。</w:t>
      </w:r>
    </w:p>
    <w:p w:rsidR="0096639B" w:rsidRDefault="00F16C26">
      <w:pPr>
        <w:pStyle w:val="ac"/>
        <w:snapToGrid w:val="0"/>
        <w:spacing w:line="360" w:lineRule="exact"/>
        <w:ind w:firstLineChars="196" w:firstLine="413"/>
        <w:rPr>
          <w:rFonts w:ascii="Times New Roman" w:hAnsi="Times New Roman" w:cs="Times New Roman"/>
          <w:b/>
          <w:color w:val="000000"/>
        </w:rPr>
      </w:pPr>
      <w:r>
        <w:rPr>
          <w:rFonts w:ascii="Times New Roman" w:hAnsi="Times New Roman" w:cs="Times New Roman"/>
          <w:b/>
          <w:color w:val="000000"/>
        </w:rPr>
        <w:t>第十条不可抗力事件处理</w:t>
      </w:r>
    </w:p>
    <w:p w:rsidR="0096639B" w:rsidRDefault="00F16C26">
      <w:pPr>
        <w:pStyle w:val="ac"/>
        <w:snapToGrid w:val="0"/>
        <w:spacing w:line="360" w:lineRule="exact"/>
        <w:ind w:firstLineChars="200" w:firstLine="420"/>
        <w:rPr>
          <w:rFonts w:ascii="Times New Roman" w:hAnsi="Times New Roman" w:cs="Times New Roman"/>
          <w:color w:val="000000"/>
        </w:rPr>
      </w:pPr>
      <w:r>
        <w:rPr>
          <w:rFonts w:ascii="Times New Roman" w:hAnsi="Times New Roman" w:cs="Times New Roman"/>
          <w:color w:val="000000"/>
        </w:rPr>
        <w:t xml:space="preserve">1. </w:t>
      </w:r>
      <w:r>
        <w:rPr>
          <w:rFonts w:ascii="Times New Roman" w:hAnsi="Times New Roman" w:cs="Times New Roman"/>
          <w:color w:val="000000"/>
        </w:rPr>
        <w:t>在合同有效期内，任何一方因不可抗力事件导致不能履行合同，则合同履行期可延长，其延长期与不可抗力影响期相同。</w:t>
      </w:r>
    </w:p>
    <w:p w:rsidR="0096639B" w:rsidRDefault="00F16C26">
      <w:pPr>
        <w:pStyle w:val="ac"/>
        <w:snapToGrid w:val="0"/>
        <w:spacing w:line="360" w:lineRule="exact"/>
        <w:ind w:firstLineChars="200" w:firstLine="420"/>
        <w:rPr>
          <w:rFonts w:ascii="Times New Roman" w:hAnsi="Times New Roman" w:cs="Times New Roman"/>
          <w:color w:val="000000"/>
        </w:rPr>
      </w:pPr>
      <w:r>
        <w:rPr>
          <w:rFonts w:ascii="Times New Roman" w:hAnsi="Times New Roman" w:cs="Times New Roman"/>
          <w:color w:val="000000"/>
        </w:rPr>
        <w:t xml:space="preserve">2. </w:t>
      </w:r>
      <w:r>
        <w:rPr>
          <w:rFonts w:ascii="Times New Roman" w:hAnsi="Times New Roman" w:cs="Times New Roman"/>
          <w:color w:val="000000"/>
        </w:rPr>
        <w:t>不可抗力事件发生后，应立即通知对方，并寄送有关权威机构出具的证明。</w:t>
      </w:r>
    </w:p>
    <w:p w:rsidR="0096639B" w:rsidRDefault="00F16C26">
      <w:pPr>
        <w:snapToGrid w:val="0"/>
        <w:spacing w:line="360" w:lineRule="exact"/>
        <w:ind w:left="-61" w:firstLine="514"/>
        <w:rPr>
          <w:color w:val="000000"/>
          <w:szCs w:val="21"/>
        </w:rPr>
      </w:pPr>
      <w:r>
        <w:rPr>
          <w:color w:val="000000"/>
          <w:szCs w:val="21"/>
        </w:rPr>
        <w:t xml:space="preserve">3. </w:t>
      </w:r>
      <w:r>
        <w:rPr>
          <w:color w:val="000000"/>
          <w:szCs w:val="21"/>
        </w:rPr>
        <w:t>不可抗力事件延续一百二十天以上，双方应通过友好协商，确定是否继续履行合同。</w:t>
      </w:r>
    </w:p>
    <w:p w:rsidR="0096639B" w:rsidRDefault="00F16C26">
      <w:pPr>
        <w:snapToGrid w:val="0"/>
        <w:spacing w:line="360" w:lineRule="exact"/>
        <w:ind w:firstLineChars="200" w:firstLine="422"/>
        <w:rPr>
          <w:color w:val="000000"/>
          <w:szCs w:val="21"/>
        </w:rPr>
      </w:pPr>
      <w:r>
        <w:rPr>
          <w:b/>
          <w:color w:val="000000"/>
          <w:szCs w:val="21"/>
        </w:rPr>
        <w:lastRenderedPageBreak/>
        <w:t>第十一条合同争议解决</w:t>
      </w:r>
    </w:p>
    <w:p w:rsidR="0096639B" w:rsidRDefault="00F16C26">
      <w:pPr>
        <w:snapToGrid w:val="0"/>
        <w:spacing w:line="360" w:lineRule="exact"/>
        <w:ind w:firstLineChars="200" w:firstLine="420"/>
        <w:rPr>
          <w:color w:val="000000"/>
          <w:szCs w:val="21"/>
        </w:rPr>
      </w:pPr>
      <w:r>
        <w:rPr>
          <w:color w:val="000000"/>
          <w:szCs w:val="21"/>
        </w:rPr>
        <w:t>1</w:t>
      </w:r>
      <w:r>
        <w:rPr>
          <w:color w:val="000000"/>
          <w:szCs w:val="21"/>
        </w:rPr>
        <w:t>、因履行本合同引起的或与本合同有关的争议，甲乙双方应首先通过友好协商解决，如果协商不能解决，可向甲方所在地人民法院提起诉讼。</w:t>
      </w:r>
    </w:p>
    <w:p w:rsidR="0096639B" w:rsidRDefault="00F16C26">
      <w:pPr>
        <w:snapToGrid w:val="0"/>
        <w:spacing w:line="360" w:lineRule="exact"/>
        <w:ind w:left="-61" w:firstLine="514"/>
        <w:rPr>
          <w:color w:val="000000"/>
          <w:szCs w:val="21"/>
        </w:rPr>
      </w:pPr>
      <w:r>
        <w:rPr>
          <w:color w:val="000000"/>
          <w:szCs w:val="21"/>
        </w:rPr>
        <w:t>2</w:t>
      </w:r>
      <w:r>
        <w:rPr>
          <w:color w:val="000000"/>
          <w:szCs w:val="21"/>
        </w:rPr>
        <w:t>、诉讼期间，本合同继续履行。</w:t>
      </w:r>
    </w:p>
    <w:p w:rsidR="0096639B" w:rsidRDefault="00F16C26">
      <w:pPr>
        <w:pStyle w:val="ac"/>
        <w:snapToGrid w:val="0"/>
        <w:spacing w:line="360" w:lineRule="exact"/>
        <w:ind w:firstLineChars="196" w:firstLine="413"/>
        <w:rPr>
          <w:rFonts w:ascii="Times New Roman" w:hAnsi="Times New Roman" w:cs="Times New Roman"/>
          <w:b/>
          <w:color w:val="000000"/>
        </w:rPr>
      </w:pPr>
      <w:r>
        <w:rPr>
          <w:rFonts w:ascii="Times New Roman" w:hAnsi="Times New Roman" w:cs="Times New Roman"/>
          <w:b/>
          <w:color w:val="000000"/>
        </w:rPr>
        <w:t>第十二条合同生效及其它</w:t>
      </w:r>
    </w:p>
    <w:p w:rsidR="0096639B" w:rsidRDefault="00F16C26">
      <w:pPr>
        <w:pStyle w:val="ac"/>
        <w:snapToGrid w:val="0"/>
        <w:spacing w:line="360" w:lineRule="exact"/>
        <w:ind w:firstLineChars="200" w:firstLine="420"/>
        <w:rPr>
          <w:rFonts w:ascii="Times New Roman" w:hAnsi="Times New Roman" w:cs="Times New Roman"/>
          <w:color w:val="000000"/>
        </w:rPr>
      </w:pPr>
      <w:r>
        <w:rPr>
          <w:rFonts w:ascii="Times New Roman" w:hAnsi="Times New Roman" w:cs="Times New Roman"/>
          <w:color w:val="000000"/>
        </w:rPr>
        <w:t>1.</w:t>
      </w:r>
      <w:r>
        <w:rPr>
          <w:rFonts w:ascii="Times New Roman" w:hAnsi="Times New Roman" w:cs="Times New Roman"/>
          <w:color w:val="000000"/>
        </w:rPr>
        <w:t>合同经双方法定代表人或被授权代表签字并加盖单位公章后生效。</w:t>
      </w:r>
    </w:p>
    <w:p w:rsidR="0096639B" w:rsidRDefault="00F16C26">
      <w:pPr>
        <w:pStyle w:val="ac"/>
        <w:snapToGrid w:val="0"/>
        <w:spacing w:line="360" w:lineRule="exact"/>
        <w:ind w:firstLineChars="200" w:firstLine="420"/>
        <w:rPr>
          <w:rFonts w:ascii="Times New Roman" w:hAnsi="Times New Roman" w:cs="Times New Roman"/>
          <w:color w:val="000000"/>
        </w:rPr>
      </w:pPr>
      <w:r>
        <w:rPr>
          <w:rFonts w:ascii="Times New Roman" w:hAnsi="Times New Roman" w:cs="Times New Roman"/>
          <w:color w:val="000000"/>
        </w:rPr>
        <w:t>2.</w:t>
      </w:r>
      <w:r>
        <w:rPr>
          <w:rFonts w:ascii="Times New Roman" w:hAnsi="Times New Roman" w:cs="Times New Roman"/>
          <w:color w:val="000000"/>
        </w:rPr>
        <w:t>合同执行中涉及采购资金和采购内容修改或补充的，须经财政部门审批，并签书面补充协议报财政部门备案，方可作为主合同不可分割的一部分。</w:t>
      </w:r>
    </w:p>
    <w:p w:rsidR="0096639B" w:rsidRDefault="00F16C26">
      <w:pPr>
        <w:pStyle w:val="ac"/>
        <w:snapToGrid w:val="0"/>
        <w:spacing w:line="360" w:lineRule="exact"/>
        <w:ind w:leftChars="200" w:left="420"/>
        <w:rPr>
          <w:rFonts w:ascii="Times New Roman" w:hAnsi="Times New Roman" w:cs="Times New Roman"/>
          <w:color w:val="000000"/>
        </w:rPr>
      </w:pPr>
      <w:r>
        <w:rPr>
          <w:rFonts w:ascii="Times New Roman" w:hAnsi="Times New Roman" w:cs="Times New Roman"/>
          <w:color w:val="000000"/>
        </w:rPr>
        <w:t>3.</w:t>
      </w:r>
      <w:r>
        <w:rPr>
          <w:rFonts w:ascii="Times New Roman" w:hAnsi="Times New Roman" w:cs="Times New Roman"/>
          <w:color w:val="000000"/>
        </w:rPr>
        <w:t>本合同未尽事宜，遵照《合同法》有关条文执行。</w:t>
      </w:r>
    </w:p>
    <w:p w:rsidR="0096639B" w:rsidRDefault="00F16C26">
      <w:pPr>
        <w:snapToGrid w:val="0"/>
        <w:spacing w:line="360" w:lineRule="exact"/>
        <w:ind w:firstLineChars="200" w:firstLine="422"/>
        <w:rPr>
          <w:b/>
          <w:color w:val="000000"/>
          <w:szCs w:val="21"/>
        </w:rPr>
      </w:pPr>
      <w:r>
        <w:rPr>
          <w:b/>
          <w:color w:val="000000"/>
          <w:szCs w:val="21"/>
        </w:rPr>
        <w:t>第十三条　合同的变更、终止与转让</w:t>
      </w:r>
    </w:p>
    <w:p w:rsidR="0096639B" w:rsidRDefault="00F16C26">
      <w:pPr>
        <w:snapToGrid w:val="0"/>
        <w:spacing w:line="360" w:lineRule="exact"/>
        <w:ind w:firstLineChars="200" w:firstLine="420"/>
        <w:rPr>
          <w:color w:val="000000"/>
          <w:szCs w:val="21"/>
        </w:rPr>
      </w:pPr>
      <w:r>
        <w:rPr>
          <w:color w:val="000000"/>
          <w:szCs w:val="21"/>
        </w:rPr>
        <w:t>1</w:t>
      </w:r>
      <w:r>
        <w:rPr>
          <w:color w:val="000000"/>
          <w:szCs w:val="21"/>
        </w:rPr>
        <w:t>、除《中华人民共和国政府采购法》第五十条规定的情形外，本合同一经签订，甲乙双方不得擅自变更、中止或终止。</w:t>
      </w:r>
    </w:p>
    <w:p w:rsidR="0096639B" w:rsidRDefault="00F16C26">
      <w:pPr>
        <w:snapToGrid w:val="0"/>
        <w:spacing w:line="360" w:lineRule="exact"/>
        <w:ind w:left="-61" w:firstLine="514"/>
        <w:rPr>
          <w:color w:val="000000"/>
          <w:szCs w:val="21"/>
        </w:rPr>
      </w:pPr>
      <w:r>
        <w:rPr>
          <w:color w:val="000000"/>
          <w:szCs w:val="21"/>
        </w:rPr>
        <w:t>2</w:t>
      </w:r>
      <w:r>
        <w:rPr>
          <w:color w:val="000000"/>
          <w:szCs w:val="21"/>
        </w:rPr>
        <w:t>、乙方不得擅自转让其应履行的合同义务。</w:t>
      </w:r>
    </w:p>
    <w:p w:rsidR="0096639B" w:rsidRDefault="00F16C26">
      <w:pPr>
        <w:snapToGrid w:val="0"/>
        <w:spacing w:line="360" w:lineRule="exact"/>
        <w:ind w:firstLineChars="200" w:firstLine="422"/>
        <w:rPr>
          <w:b/>
          <w:color w:val="000000"/>
          <w:szCs w:val="21"/>
        </w:rPr>
      </w:pPr>
      <w:r>
        <w:rPr>
          <w:b/>
          <w:color w:val="000000"/>
          <w:szCs w:val="21"/>
        </w:rPr>
        <w:t>第十四条　签订本合同依据</w:t>
      </w:r>
    </w:p>
    <w:p w:rsidR="0096639B" w:rsidRDefault="00F16C26">
      <w:pPr>
        <w:pStyle w:val="ac"/>
        <w:snapToGrid w:val="0"/>
        <w:spacing w:line="360" w:lineRule="exact"/>
        <w:ind w:leftChars="200" w:left="420"/>
        <w:rPr>
          <w:rFonts w:ascii="Times New Roman" w:hAnsi="Times New Roman" w:cs="Times New Roman"/>
          <w:color w:val="000000"/>
        </w:rPr>
      </w:pPr>
      <w:r>
        <w:rPr>
          <w:rFonts w:ascii="Times New Roman" w:hAnsi="Times New Roman" w:cs="Times New Roman"/>
          <w:color w:val="000000"/>
        </w:rPr>
        <w:t>1</w:t>
      </w:r>
      <w:r>
        <w:rPr>
          <w:rFonts w:ascii="Times New Roman" w:hAnsi="Times New Roman" w:cs="Times New Roman"/>
          <w:color w:val="000000"/>
        </w:rPr>
        <w:t>、政府采购文件；</w:t>
      </w:r>
    </w:p>
    <w:p w:rsidR="0096639B" w:rsidRDefault="00F16C26">
      <w:pPr>
        <w:pStyle w:val="ac"/>
        <w:snapToGrid w:val="0"/>
        <w:spacing w:line="360" w:lineRule="exact"/>
        <w:ind w:leftChars="200" w:left="420"/>
        <w:rPr>
          <w:rFonts w:ascii="Times New Roman" w:hAnsi="Times New Roman" w:cs="Times New Roman"/>
          <w:color w:val="000000"/>
        </w:rPr>
      </w:pPr>
      <w:r>
        <w:rPr>
          <w:rFonts w:ascii="Times New Roman" w:hAnsi="Times New Roman" w:cs="Times New Roman"/>
          <w:color w:val="000000"/>
        </w:rPr>
        <w:t>2</w:t>
      </w:r>
      <w:r>
        <w:rPr>
          <w:rFonts w:ascii="Times New Roman" w:hAnsi="Times New Roman" w:cs="Times New Roman"/>
          <w:color w:val="000000"/>
        </w:rPr>
        <w:t>、乙方提供的响应文件及应答文件；</w:t>
      </w:r>
    </w:p>
    <w:p w:rsidR="0096639B" w:rsidRDefault="00F16C26">
      <w:pPr>
        <w:pStyle w:val="ac"/>
        <w:snapToGrid w:val="0"/>
        <w:spacing w:line="360" w:lineRule="exact"/>
        <w:ind w:leftChars="200" w:left="420"/>
        <w:rPr>
          <w:rFonts w:ascii="Times New Roman" w:hAnsi="Times New Roman" w:cs="Times New Roman"/>
          <w:b/>
          <w:color w:val="000000"/>
        </w:rPr>
      </w:pPr>
      <w:r>
        <w:rPr>
          <w:rFonts w:ascii="Times New Roman" w:hAnsi="Times New Roman" w:cs="Times New Roman"/>
          <w:color w:val="000000"/>
        </w:rPr>
        <w:t>3</w:t>
      </w:r>
      <w:r>
        <w:rPr>
          <w:rFonts w:ascii="Times New Roman" w:hAnsi="Times New Roman" w:cs="Times New Roman"/>
          <w:color w:val="000000"/>
        </w:rPr>
        <w:t>、成交通知书。</w:t>
      </w:r>
    </w:p>
    <w:p w:rsidR="0096639B" w:rsidRDefault="00F16C26">
      <w:pPr>
        <w:snapToGrid w:val="0"/>
        <w:spacing w:line="360" w:lineRule="exact"/>
        <w:ind w:firstLineChars="200" w:firstLine="422"/>
        <w:rPr>
          <w:color w:val="000000"/>
          <w:szCs w:val="21"/>
        </w:rPr>
      </w:pPr>
      <w:r>
        <w:rPr>
          <w:b/>
          <w:color w:val="000000"/>
          <w:szCs w:val="21"/>
        </w:rPr>
        <w:t xml:space="preserve">第十五条　</w:t>
      </w:r>
      <w:r>
        <w:rPr>
          <w:color w:val="000000"/>
          <w:szCs w:val="21"/>
        </w:rPr>
        <w:t>本合同一式六份，具有同等法律效力，采购代理机构一份，甲方三份，乙方二份。本合同甲乙双方签字盖章后生效。</w:t>
      </w:r>
    </w:p>
    <w:p w:rsidR="0096639B" w:rsidRDefault="0096639B">
      <w:pPr>
        <w:pStyle w:val="ac"/>
        <w:spacing w:line="340" w:lineRule="exact"/>
        <w:rPr>
          <w:rFonts w:ascii="Times New Roman" w:hAnsi="Times New Roman" w:cs="Times New Roma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338"/>
        <w:gridCol w:w="4338"/>
      </w:tblGrid>
      <w:tr w:rsidR="0096639B">
        <w:trPr>
          <w:cantSplit/>
          <w:trHeight w:val="903"/>
        </w:trPr>
        <w:tc>
          <w:tcPr>
            <w:tcW w:w="2500" w:type="pct"/>
            <w:tcBorders>
              <w:top w:val="single" w:sz="4" w:space="0" w:color="auto"/>
              <w:left w:val="single" w:sz="4" w:space="0" w:color="auto"/>
              <w:bottom w:val="single" w:sz="4" w:space="0" w:color="auto"/>
              <w:right w:val="single" w:sz="4" w:space="0" w:color="auto"/>
            </w:tcBorders>
            <w:vAlign w:val="center"/>
          </w:tcPr>
          <w:p w:rsidR="0096639B" w:rsidRDefault="00F16C26">
            <w:pPr>
              <w:snapToGrid w:val="0"/>
              <w:spacing w:line="360" w:lineRule="exact"/>
              <w:rPr>
                <w:szCs w:val="21"/>
              </w:rPr>
            </w:pPr>
            <w:r>
              <w:rPr>
                <w:szCs w:val="21"/>
              </w:rPr>
              <w:t>甲方（章）</w:t>
            </w:r>
          </w:p>
          <w:p w:rsidR="0096639B" w:rsidRDefault="0096639B">
            <w:pPr>
              <w:snapToGrid w:val="0"/>
              <w:spacing w:line="360" w:lineRule="exact"/>
              <w:rPr>
                <w:szCs w:val="21"/>
              </w:rPr>
            </w:pPr>
          </w:p>
          <w:p w:rsidR="0096639B" w:rsidRDefault="00F16C26">
            <w:pPr>
              <w:snapToGrid w:val="0"/>
              <w:spacing w:line="360" w:lineRule="exact"/>
              <w:ind w:firstLineChars="450" w:firstLine="945"/>
              <w:jc w:val="right"/>
              <w:rPr>
                <w:szCs w:val="21"/>
              </w:rPr>
            </w:pPr>
            <w:r>
              <w:rPr>
                <w:szCs w:val="21"/>
              </w:rPr>
              <w:t>年月日</w:t>
            </w:r>
          </w:p>
        </w:tc>
        <w:tc>
          <w:tcPr>
            <w:tcW w:w="2500" w:type="pct"/>
            <w:tcBorders>
              <w:top w:val="single" w:sz="4" w:space="0" w:color="auto"/>
              <w:left w:val="single" w:sz="4" w:space="0" w:color="auto"/>
              <w:bottom w:val="single" w:sz="4" w:space="0" w:color="auto"/>
              <w:right w:val="single" w:sz="4" w:space="0" w:color="auto"/>
            </w:tcBorders>
            <w:vAlign w:val="center"/>
          </w:tcPr>
          <w:p w:rsidR="0096639B" w:rsidRDefault="00F16C26">
            <w:pPr>
              <w:snapToGrid w:val="0"/>
              <w:spacing w:line="360" w:lineRule="exact"/>
              <w:rPr>
                <w:szCs w:val="21"/>
              </w:rPr>
            </w:pPr>
            <w:r>
              <w:rPr>
                <w:szCs w:val="21"/>
              </w:rPr>
              <w:t>乙方（章）</w:t>
            </w:r>
          </w:p>
          <w:p w:rsidR="0096639B" w:rsidRDefault="0096639B">
            <w:pPr>
              <w:snapToGrid w:val="0"/>
              <w:spacing w:line="360" w:lineRule="exact"/>
              <w:rPr>
                <w:szCs w:val="21"/>
              </w:rPr>
            </w:pPr>
          </w:p>
          <w:p w:rsidR="0096639B" w:rsidRDefault="00F16C26">
            <w:pPr>
              <w:snapToGrid w:val="0"/>
              <w:spacing w:line="360" w:lineRule="exact"/>
              <w:jc w:val="right"/>
              <w:rPr>
                <w:szCs w:val="21"/>
              </w:rPr>
            </w:pPr>
            <w:r>
              <w:rPr>
                <w:szCs w:val="21"/>
              </w:rPr>
              <w:t>年月日</w:t>
            </w:r>
          </w:p>
        </w:tc>
      </w:tr>
      <w:tr w:rsidR="0096639B">
        <w:trPr>
          <w:cantSplit/>
          <w:trHeight w:val="397"/>
        </w:trPr>
        <w:tc>
          <w:tcPr>
            <w:tcW w:w="2500" w:type="pct"/>
            <w:tcBorders>
              <w:top w:val="single" w:sz="4" w:space="0" w:color="auto"/>
              <w:left w:val="single" w:sz="4" w:space="0" w:color="auto"/>
              <w:bottom w:val="single" w:sz="4" w:space="0" w:color="auto"/>
              <w:right w:val="single" w:sz="4" w:space="0" w:color="auto"/>
            </w:tcBorders>
            <w:vAlign w:val="center"/>
          </w:tcPr>
          <w:p w:rsidR="0096639B" w:rsidRDefault="00F16C26">
            <w:pPr>
              <w:snapToGrid w:val="0"/>
              <w:spacing w:line="360" w:lineRule="exact"/>
              <w:rPr>
                <w:szCs w:val="21"/>
              </w:rPr>
            </w:pPr>
            <w:r>
              <w:rPr>
                <w:szCs w:val="21"/>
              </w:rPr>
              <w:t>单位地址：</w:t>
            </w:r>
          </w:p>
        </w:tc>
        <w:tc>
          <w:tcPr>
            <w:tcW w:w="2500" w:type="pct"/>
            <w:tcBorders>
              <w:top w:val="single" w:sz="4" w:space="0" w:color="auto"/>
              <w:left w:val="single" w:sz="4" w:space="0" w:color="auto"/>
              <w:bottom w:val="single" w:sz="4" w:space="0" w:color="auto"/>
              <w:right w:val="single" w:sz="4" w:space="0" w:color="auto"/>
            </w:tcBorders>
            <w:vAlign w:val="center"/>
          </w:tcPr>
          <w:p w:rsidR="0096639B" w:rsidRDefault="00F16C26">
            <w:pPr>
              <w:snapToGrid w:val="0"/>
              <w:spacing w:line="360" w:lineRule="exact"/>
              <w:rPr>
                <w:szCs w:val="21"/>
              </w:rPr>
            </w:pPr>
            <w:r>
              <w:rPr>
                <w:szCs w:val="21"/>
              </w:rPr>
              <w:t>单位地址：</w:t>
            </w:r>
          </w:p>
        </w:tc>
      </w:tr>
      <w:tr w:rsidR="0096639B">
        <w:trPr>
          <w:cantSplit/>
          <w:trHeight w:val="397"/>
        </w:trPr>
        <w:tc>
          <w:tcPr>
            <w:tcW w:w="2500" w:type="pct"/>
            <w:tcBorders>
              <w:top w:val="single" w:sz="4" w:space="0" w:color="auto"/>
              <w:left w:val="single" w:sz="4" w:space="0" w:color="auto"/>
              <w:bottom w:val="single" w:sz="4" w:space="0" w:color="auto"/>
              <w:right w:val="single" w:sz="4" w:space="0" w:color="auto"/>
            </w:tcBorders>
            <w:vAlign w:val="center"/>
          </w:tcPr>
          <w:p w:rsidR="0096639B" w:rsidRDefault="00F16C26">
            <w:pPr>
              <w:snapToGrid w:val="0"/>
              <w:spacing w:line="360" w:lineRule="exact"/>
              <w:rPr>
                <w:szCs w:val="21"/>
              </w:rPr>
            </w:pPr>
            <w:r>
              <w:rPr>
                <w:szCs w:val="21"/>
              </w:rPr>
              <w:t>法定代表人（负责人）（或委托代理人）：</w:t>
            </w:r>
          </w:p>
        </w:tc>
        <w:tc>
          <w:tcPr>
            <w:tcW w:w="2500" w:type="pct"/>
            <w:tcBorders>
              <w:top w:val="single" w:sz="4" w:space="0" w:color="auto"/>
              <w:left w:val="single" w:sz="4" w:space="0" w:color="auto"/>
              <w:bottom w:val="single" w:sz="4" w:space="0" w:color="auto"/>
              <w:right w:val="single" w:sz="4" w:space="0" w:color="auto"/>
            </w:tcBorders>
            <w:vAlign w:val="center"/>
          </w:tcPr>
          <w:p w:rsidR="0096639B" w:rsidRDefault="00F16C26">
            <w:pPr>
              <w:snapToGrid w:val="0"/>
              <w:spacing w:line="360" w:lineRule="exact"/>
              <w:rPr>
                <w:szCs w:val="21"/>
              </w:rPr>
            </w:pPr>
            <w:r>
              <w:rPr>
                <w:szCs w:val="21"/>
              </w:rPr>
              <w:t>法定代表人（负责人）（或委托代理人）：</w:t>
            </w:r>
          </w:p>
        </w:tc>
      </w:tr>
      <w:tr w:rsidR="0096639B">
        <w:trPr>
          <w:cantSplit/>
          <w:trHeight w:val="397"/>
        </w:trPr>
        <w:tc>
          <w:tcPr>
            <w:tcW w:w="2500" w:type="pct"/>
            <w:tcBorders>
              <w:top w:val="single" w:sz="4" w:space="0" w:color="auto"/>
              <w:left w:val="single" w:sz="4" w:space="0" w:color="auto"/>
              <w:bottom w:val="single" w:sz="4" w:space="0" w:color="auto"/>
              <w:right w:val="single" w:sz="4" w:space="0" w:color="auto"/>
            </w:tcBorders>
            <w:vAlign w:val="center"/>
          </w:tcPr>
          <w:p w:rsidR="0096639B" w:rsidRDefault="00F16C26">
            <w:pPr>
              <w:snapToGrid w:val="0"/>
              <w:spacing w:line="360" w:lineRule="exact"/>
              <w:rPr>
                <w:szCs w:val="21"/>
              </w:rPr>
            </w:pPr>
            <w:r>
              <w:rPr>
                <w:szCs w:val="21"/>
              </w:rPr>
              <w:t>电话：</w:t>
            </w:r>
          </w:p>
        </w:tc>
        <w:tc>
          <w:tcPr>
            <w:tcW w:w="2500" w:type="pct"/>
            <w:tcBorders>
              <w:top w:val="single" w:sz="4" w:space="0" w:color="auto"/>
              <w:left w:val="single" w:sz="4" w:space="0" w:color="auto"/>
              <w:bottom w:val="single" w:sz="4" w:space="0" w:color="auto"/>
              <w:right w:val="single" w:sz="4" w:space="0" w:color="auto"/>
            </w:tcBorders>
            <w:vAlign w:val="center"/>
          </w:tcPr>
          <w:p w:rsidR="0096639B" w:rsidRDefault="00F16C26">
            <w:pPr>
              <w:snapToGrid w:val="0"/>
              <w:spacing w:line="360" w:lineRule="exact"/>
              <w:rPr>
                <w:szCs w:val="21"/>
              </w:rPr>
            </w:pPr>
            <w:r>
              <w:rPr>
                <w:szCs w:val="21"/>
              </w:rPr>
              <w:t>电话：</w:t>
            </w:r>
          </w:p>
        </w:tc>
      </w:tr>
      <w:tr w:rsidR="0096639B">
        <w:trPr>
          <w:cantSplit/>
          <w:trHeight w:val="397"/>
        </w:trPr>
        <w:tc>
          <w:tcPr>
            <w:tcW w:w="2500" w:type="pct"/>
            <w:tcBorders>
              <w:top w:val="single" w:sz="4" w:space="0" w:color="auto"/>
              <w:left w:val="single" w:sz="4" w:space="0" w:color="auto"/>
              <w:bottom w:val="single" w:sz="4" w:space="0" w:color="auto"/>
              <w:right w:val="single" w:sz="4" w:space="0" w:color="auto"/>
            </w:tcBorders>
            <w:vAlign w:val="center"/>
          </w:tcPr>
          <w:p w:rsidR="0096639B" w:rsidRDefault="00F16C26">
            <w:pPr>
              <w:snapToGrid w:val="0"/>
              <w:spacing w:line="360" w:lineRule="exact"/>
              <w:rPr>
                <w:szCs w:val="21"/>
              </w:rPr>
            </w:pPr>
            <w:r>
              <w:rPr>
                <w:szCs w:val="21"/>
              </w:rPr>
              <w:t>电子邮箱：</w:t>
            </w:r>
          </w:p>
        </w:tc>
        <w:tc>
          <w:tcPr>
            <w:tcW w:w="2500" w:type="pct"/>
            <w:tcBorders>
              <w:top w:val="single" w:sz="4" w:space="0" w:color="auto"/>
              <w:left w:val="single" w:sz="4" w:space="0" w:color="auto"/>
              <w:bottom w:val="single" w:sz="4" w:space="0" w:color="auto"/>
              <w:right w:val="single" w:sz="4" w:space="0" w:color="auto"/>
            </w:tcBorders>
            <w:vAlign w:val="center"/>
          </w:tcPr>
          <w:p w:rsidR="0096639B" w:rsidRDefault="00F16C26">
            <w:pPr>
              <w:snapToGrid w:val="0"/>
              <w:spacing w:line="360" w:lineRule="exact"/>
              <w:rPr>
                <w:szCs w:val="21"/>
              </w:rPr>
            </w:pPr>
            <w:r>
              <w:rPr>
                <w:szCs w:val="21"/>
              </w:rPr>
              <w:t>电子邮箱：</w:t>
            </w:r>
          </w:p>
        </w:tc>
      </w:tr>
      <w:tr w:rsidR="0096639B">
        <w:trPr>
          <w:cantSplit/>
          <w:trHeight w:val="397"/>
        </w:trPr>
        <w:tc>
          <w:tcPr>
            <w:tcW w:w="2500" w:type="pct"/>
            <w:tcBorders>
              <w:top w:val="single" w:sz="4" w:space="0" w:color="auto"/>
              <w:left w:val="single" w:sz="4" w:space="0" w:color="auto"/>
              <w:bottom w:val="single" w:sz="4" w:space="0" w:color="auto"/>
              <w:right w:val="single" w:sz="4" w:space="0" w:color="auto"/>
            </w:tcBorders>
            <w:vAlign w:val="center"/>
          </w:tcPr>
          <w:p w:rsidR="0096639B" w:rsidRDefault="00F16C26">
            <w:pPr>
              <w:snapToGrid w:val="0"/>
              <w:spacing w:line="360" w:lineRule="exact"/>
              <w:rPr>
                <w:szCs w:val="21"/>
              </w:rPr>
            </w:pPr>
            <w:r>
              <w:rPr>
                <w:szCs w:val="21"/>
              </w:rPr>
              <w:t>开户银行：</w:t>
            </w:r>
          </w:p>
        </w:tc>
        <w:tc>
          <w:tcPr>
            <w:tcW w:w="2500" w:type="pct"/>
            <w:tcBorders>
              <w:top w:val="single" w:sz="4" w:space="0" w:color="auto"/>
              <w:left w:val="single" w:sz="4" w:space="0" w:color="auto"/>
              <w:bottom w:val="single" w:sz="4" w:space="0" w:color="auto"/>
              <w:right w:val="single" w:sz="4" w:space="0" w:color="auto"/>
            </w:tcBorders>
            <w:vAlign w:val="center"/>
          </w:tcPr>
          <w:p w:rsidR="0096639B" w:rsidRDefault="00F16C26">
            <w:pPr>
              <w:snapToGrid w:val="0"/>
              <w:spacing w:line="360" w:lineRule="exact"/>
              <w:rPr>
                <w:szCs w:val="21"/>
              </w:rPr>
            </w:pPr>
            <w:r>
              <w:rPr>
                <w:szCs w:val="21"/>
              </w:rPr>
              <w:t>开户银行：</w:t>
            </w:r>
          </w:p>
        </w:tc>
      </w:tr>
      <w:tr w:rsidR="0096639B">
        <w:trPr>
          <w:cantSplit/>
          <w:trHeight w:val="397"/>
        </w:trPr>
        <w:tc>
          <w:tcPr>
            <w:tcW w:w="2500" w:type="pct"/>
            <w:tcBorders>
              <w:top w:val="single" w:sz="4" w:space="0" w:color="auto"/>
              <w:left w:val="single" w:sz="4" w:space="0" w:color="auto"/>
              <w:bottom w:val="single" w:sz="4" w:space="0" w:color="auto"/>
              <w:right w:val="single" w:sz="4" w:space="0" w:color="auto"/>
            </w:tcBorders>
            <w:vAlign w:val="center"/>
          </w:tcPr>
          <w:p w:rsidR="0096639B" w:rsidRDefault="00F16C26">
            <w:pPr>
              <w:snapToGrid w:val="0"/>
              <w:spacing w:line="360" w:lineRule="exact"/>
              <w:rPr>
                <w:szCs w:val="21"/>
              </w:rPr>
            </w:pPr>
            <w:r>
              <w:rPr>
                <w:szCs w:val="21"/>
              </w:rPr>
              <w:t>账号：</w:t>
            </w:r>
          </w:p>
        </w:tc>
        <w:tc>
          <w:tcPr>
            <w:tcW w:w="2500" w:type="pct"/>
            <w:tcBorders>
              <w:top w:val="single" w:sz="4" w:space="0" w:color="auto"/>
              <w:left w:val="single" w:sz="4" w:space="0" w:color="auto"/>
              <w:bottom w:val="single" w:sz="4" w:space="0" w:color="auto"/>
              <w:right w:val="single" w:sz="4" w:space="0" w:color="auto"/>
            </w:tcBorders>
            <w:vAlign w:val="center"/>
          </w:tcPr>
          <w:p w:rsidR="0096639B" w:rsidRDefault="00F16C26">
            <w:pPr>
              <w:snapToGrid w:val="0"/>
              <w:spacing w:line="360" w:lineRule="exact"/>
              <w:rPr>
                <w:szCs w:val="21"/>
              </w:rPr>
            </w:pPr>
            <w:r>
              <w:rPr>
                <w:szCs w:val="21"/>
              </w:rPr>
              <w:t>账号：</w:t>
            </w:r>
          </w:p>
        </w:tc>
      </w:tr>
      <w:tr w:rsidR="0096639B">
        <w:trPr>
          <w:cantSplit/>
          <w:trHeight w:val="397"/>
        </w:trPr>
        <w:tc>
          <w:tcPr>
            <w:tcW w:w="2500" w:type="pct"/>
            <w:tcBorders>
              <w:top w:val="single" w:sz="4" w:space="0" w:color="auto"/>
              <w:left w:val="single" w:sz="4" w:space="0" w:color="auto"/>
              <w:bottom w:val="single" w:sz="4" w:space="0" w:color="auto"/>
              <w:right w:val="single" w:sz="4" w:space="0" w:color="auto"/>
            </w:tcBorders>
            <w:vAlign w:val="center"/>
          </w:tcPr>
          <w:p w:rsidR="0096639B" w:rsidRDefault="00F16C26">
            <w:pPr>
              <w:snapToGrid w:val="0"/>
              <w:rPr>
                <w:color w:val="000000"/>
                <w:szCs w:val="21"/>
              </w:rPr>
            </w:pPr>
            <w:r>
              <w:rPr>
                <w:color w:val="000000"/>
              </w:rPr>
              <w:t>纳税人识别号或统一社会信用代码：</w:t>
            </w:r>
          </w:p>
        </w:tc>
        <w:tc>
          <w:tcPr>
            <w:tcW w:w="2500" w:type="pct"/>
            <w:tcBorders>
              <w:top w:val="single" w:sz="4" w:space="0" w:color="auto"/>
              <w:left w:val="single" w:sz="4" w:space="0" w:color="auto"/>
              <w:bottom w:val="single" w:sz="4" w:space="0" w:color="auto"/>
              <w:right w:val="single" w:sz="4" w:space="0" w:color="auto"/>
            </w:tcBorders>
            <w:vAlign w:val="center"/>
          </w:tcPr>
          <w:p w:rsidR="0096639B" w:rsidRDefault="00F16C26">
            <w:pPr>
              <w:snapToGrid w:val="0"/>
              <w:rPr>
                <w:color w:val="000000"/>
                <w:szCs w:val="21"/>
              </w:rPr>
            </w:pPr>
            <w:r>
              <w:rPr>
                <w:color w:val="000000"/>
              </w:rPr>
              <w:t>纳税人识别号或统一社会信用代码：</w:t>
            </w:r>
          </w:p>
        </w:tc>
      </w:tr>
      <w:tr w:rsidR="0096639B">
        <w:trPr>
          <w:cantSplit/>
          <w:trHeight w:val="397"/>
        </w:trPr>
        <w:tc>
          <w:tcPr>
            <w:tcW w:w="2500" w:type="pct"/>
            <w:tcBorders>
              <w:top w:val="single" w:sz="4" w:space="0" w:color="auto"/>
              <w:left w:val="single" w:sz="4" w:space="0" w:color="auto"/>
              <w:bottom w:val="single" w:sz="4" w:space="0" w:color="auto"/>
              <w:right w:val="single" w:sz="4" w:space="0" w:color="auto"/>
            </w:tcBorders>
            <w:vAlign w:val="center"/>
          </w:tcPr>
          <w:p w:rsidR="0096639B" w:rsidRDefault="00F16C26">
            <w:pPr>
              <w:snapToGrid w:val="0"/>
              <w:spacing w:line="360" w:lineRule="exact"/>
              <w:rPr>
                <w:szCs w:val="21"/>
              </w:rPr>
            </w:pPr>
            <w:r>
              <w:rPr>
                <w:szCs w:val="21"/>
              </w:rPr>
              <w:t>邮政编码：</w:t>
            </w:r>
          </w:p>
        </w:tc>
        <w:tc>
          <w:tcPr>
            <w:tcW w:w="2500" w:type="pct"/>
            <w:tcBorders>
              <w:top w:val="single" w:sz="4" w:space="0" w:color="auto"/>
              <w:left w:val="single" w:sz="4" w:space="0" w:color="auto"/>
              <w:bottom w:val="single" w:sz="4" w:space="0" w:color="auto"/>
              <w:right w:val="single" w:sz="4" w:space="0" w:color="auto"/>
            </w:tcBorders>
            <w:vAlign w:val="center"/>
          </w:tcPr>
          <w:p w:rsidR="0096639B" w:rsidRDefault="00F16C26">
            <w:pPr>
              <w:snapToGrid w:val="0"/>
              <w:spacing w:line="360" w:lineRule="exact"/>
              <w:rPr>
                <w:szCs w:val="21"/>
              </w:rPr>
            </w:pPr>
            <w:r>
              <w:rPr>
                <w:szCs w:val="21"/>
              </w:rPr>
              <w:t>邮政编码：</w:t>
            </w:r>
          </w:p>
        </w:tc>
      </w:tr>
    </w:tbl>
    <w:p w:rsidR="0096639B" w:rsidRDefault="0096639B">
      <w:pPr>
        <w:pStyle w:val="ac"/>
        <w:spacing w:line="340" w:lineRule="exact"/>
        <w:ind w:firstLine="424"/>
        <w:rPr>
          <w:rFonts w:ascii="Times New Roman" w:hAnsi="Times New Roman" w:cs="Times New Roman"/>
          <w:color w:val="000000"/>
        </w:rPr>
      </w:pPr>
    </w:p>
    <w:p w:rsidR="0096639B" w:rsidRDefault="0096639B">
      <w:pPr>
        <w:ind w:firstLine="424"/>
      </w:pPr>
    </w:p>
    <w:sectPr w:rsidR="0096639B" w:rsidSect="0096639B">
      <w:headerReference w:type="first" r:id="rId22"/>
      <w:footerReference w:type="first" r:id="rId23"/>
      <w:pgSz w:w="11906" w:h="16838"/>
      <w:pgMar w:top="1440" w:right="1646" w:bottom="1440" w:left="1800" w:header="851" w:footer="992" w:gutter="0"/>
      <w:pgNumType w:start="1"/>
      <w:cols w:space="720"/>
      <w:titlePg/>
      <w:docGrid w:type="lines" w:linePitch="312"/>
    </w:sectPr>
  </w:body>
</w:document>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30507B64" w15:done="0"/>
  <w15:commentEx w15:paraId="33A6234C" w15:done="0"/>
  <w15:commentEx w15:paraId="07A4DF53" w15:paraIdParent="33A6234C" w15:done="0"/>
  <w15:commentEx w15:paraId="5B1815EB" w15:done="0"/>
  <w15:commentEx w15:paraId="460DBD00" w15:done="0"/>
  <w15:commentEx w15:paraId="7AABFE16" w15:paraIdParent="460DBD00"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A3829" w:rsidRDefault="009A3829" w:rsidP="0096639B">
      <w:r>
        <w:separator/>
      </w:r>
    </w:p>
  </w:endnote>
  <w:endnote w:type="continuationSeparator" w:id="1">
    <w:p w:rsidR="009A3829" w:rsidRDefault="009A3829" w:rsidP="0096639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ˎ̥">
    <w:altName w:val="Times New Roman"/>
    <w:charset w:val="00"/>
    <w:family w:val="roman"/>
    <w:pitch w:val="default"/>
    <w:sig w:usb0="00000000" w:usb1="00000000" w:usb2="00000000" w:usb3="00000000" w:csb0="00040001"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6"/>
    <w:family w:val="swiss"/>
    <w:pitch w:val="variable"/>
    <w:sig w:usb0="F7FFAFFF" w:usb1="E9DFFFFF" w:usb2="0000003F" w:usb3="00000000" w:csb0="003F01FF" w:csb1="00000000"/>
  </w:font>
  <w:font w:name="Trebuchet MS">
    <w:panose1 w:val="020B0603020202020204"/>
    <w:charset w:val="00"/>
    <w:family w:val="swiss"/>
    <w:pitch w:val="variable"/>
    <w:sig w:usb0="00000287" w:usb1="00000000" w:usb2="00000000" w:usb3="00000000" w:csb0="0000009F" w:csb1="00000000"/>
  </w:font>
  <w:font w:name="等线">
    <w:altName w:val="DengXian"/>
    <w:charset w:val="86"/>
    <w:family w:val="auto"/>
    <w:pitch w:val="variable"/>
    <w:sig w:usb0="A00002BF" w:usb1="38CF7CFA" w:usb2="00000016" w:usb3="00000000" w:csb0="0004000F" w:csb1="00000000"/>
  </w:font>
  <w:font w:name="微软雅黑">
    <w:panose1 w:val="020B0503020204020204"/>
    <w:charset w:val="86"/>
    <w:family w:val="swiss"/>
    <w:pitch w:val="variable"/>
    <w:sig w:usb0="80000287" w:usb1="280F3C52" w:usb2="00000016" w:usb3="00000000" w:csb0="0004001F" w:csb1="00000000"/>
  </w:font>
  <w:font w:name="Helvetica">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FangSong">
    <w:altName w:val="Malgun Gothic Semilight"/>
    <w:panose1 w:val="00000000000000000000"/>
    <w:charset w:val="00"/>
    <w:family w:val="swiss"/>
    <w:notTrueType/>
    <w:pitch w:val="default"/>
    <w:sig w:usb0="00000003" w:usb1="00000000" w:usb2="00000000" w:usb3="00000000" w:csb0="00000001" w:csb1="00000000"/>
  </w:font>
  <w:font w:name="仿宋">
    <w:panose1 w:val="02010609060101010101"/>
    <w:charset w:val="86"/>
    <w:family w:val="modern"/>
    <w:pitch w:val="fixed"/>
    <w:sig w:usb0="800002BF" w:usb1="38CF7CFA" w:usb2="00000016" w:usb3="00000000" w:csb0="00040001"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96A08" w:rsidRDefault="003F30F2">
    <w:pPr>
      <w:pStyle w:val="af0"/>
      <w:framePr w:wrap="around" w:vAnchor="text" w:hAnchor="margin" w:xAlign="center" w:y="1"/>
      <w:rPr>
        <w:rStyle w:val="afb"/>
      </w:rPr>
    </w:pPr>
    <w:r>
      <w:fldChar w:fldCharType="begin"/>
    </w:r>
    <w:r w:rsidR="00F96A08">
      <w:rPr>
        <w:rStyle w:val="afb"/>
      </w:rPr>
      <w:instrText xml:space="preserve">PAGE  </w:instrText>
    </w:r>
    <w:r>
      <w:fldChar w:fldCharType="end"/>
    </w:r>
  </w:p>
  <w:p w:rsidR="00F96A08" w:rsidRDefault="00F96A08">
    <w:pPr>
      <w:pStyle w:val="af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96A08" w:rsidRDefault="00F96A08">
    <w:pPr>
      <w:pStyle w:val="af0"/>
      <w:ind w:firstLine="420"/>
      <w:jc w:val="center"/>
    </w:pPr>
  </w:p>
  <w:p w:rsidR="00F96A08" w:rsidRDefault="00F96A08">
    <w:pPr>
      <w:pStyle w:val="af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23E4" w:rsidRDefault="00E623E4">
    <w:pPr>
      <w:pStyle w:val="af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96A08" w:rsidRDefault="003F30F2">
    <w:pPr>
      <w:pStyle w:val="af0"/>
      <w:ind w:firstLine="420"/>
      <w:jc w:val="center"/>
    </w:pPr>
    <w:r w:rsidRPr="003F30F2">
      <w:fldChar w:fldCharType="begin"/>
    </w:r>
    <w:r w:rsidR="00F96A08">
      <w:instrText xml:space="preserve"> PAGE   \* MERGEFORMAT </w:instrText>
    </w:r>
    <w:r w:rsidRPr="003F30F2">
      <w:fldChar w:fldCharType="separate"/>
    </w:r>
    <w:r w:rsidR="00E15776" w:rsidRPr="00E15776">
      <w:rPr>
        <w:noProof/>
        <w:lang w:val="zh-CN"/>
      </w:rPr>
      <w:t>2</w:t>
    </w:r>
    <w:r>
      <w:rPr>
        <w:lang w:val="zh-CN"/>
      </w:rPr>
      <w:fldChar w:fldCharType="end"/>
    </w:r>
  </w:p>
  <w:p w:rsidR="00F96A08" w:rsidRDefault="00F96A08">
    <w:pPr>
      <w:pStyle w:val="af0"/>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96A08" w:rsidRPr="00680364" w:rsidRDefault="00F96A08" w:rsidP="00680364">
    <w:pPr>
      <w:pStyle w:val="af0"/>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0364" w:rsidRDefault="003F30F2">
    <w:pPr>
      <w:pStyle w:val="af0"/>
      <w:jc w:val="center"/>
    </w:pPr>
    <w:r w:rsidRPr="003F30F2">
      <w:fldChar w:fldCharType="begin"/>
    </w:r>
    <w:r w:rsidR="00680364">
      <w:instrText xml:space="preserve"> PAGE   \* MERGEFORMAT </w:instrText>
    </w:r>
    <w:r w:rsidRPr="003F30F2">
      <w:fldChar w:fldCharType="separate"/>
    </w:r>
    <w:r w:rsidR="00E15776" w:rsidRPr="00E15776">
      <w:rPr>
        <w:noProof/>
        <w:lang w:val="zh-CN"/>
      </w:rPr>
      <w:t>1</w:t>
    </w:r>
    <w:r>
      <w:rPr>
        <w:lang w:val="zh-CN"/>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A3829" w:rsidRDefault="009A3829" w:rsidP="0096639B">
      <w:r>
        <w:separator/>
      </w:r>
    </w:p>
  </w:footnote>
  <w:footnote w:type="continuationSeparator" w:id="1">
    <w:p w:rsidR="009A3829" w:rsidRDefault="009A3829" w:rsidP="0096639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23E4" w:rsidRDefault="00E623E4">
    <w:pPr>
      <w:pStyle w:val="af1"/>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23E4" w:rsidRDefault="00E623E4">
    <w:pPr>
      <w:pStyle w:val="af1"/>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23E4" w:rsidRDefault="00E623E4">
    <w:pPr>
      <w:pStyle w:val="af1"/>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96A08" w:rsidRDefault="00F96A08">
    <w:pPr>
      <w:pStyle w:val="af1"/>
      <w:wordWrap w:val="0"/>
      <w:jc w:val="right"/>
      <w:rPr>
        <w:rFonts w:ascii="宋体" w:hAnsi="宋体"/>
        <w:color w:val="000000"/>
      </w:rPr>
    </w:pPr>
    <w:r>
      <w:rPr>
        <w:rFonts w:ascii="Helvetica" w:hAnsi="Helvetica" w:cs="Helvetica" w:hint="eastAsia"/>
        <w:color w:val="666666"/>
        <w:shd w:val="clear" w:color="auto" w:fill="FFFFFF"/>
      </w:rPr>
      <w:t>广西</w:t>
    </w:r>
    <w:r>
      <w:rPr>
        <w:rFonts w:ascii="Helvetica" w:hAnsi="Helvetica" w:cs="Helvetica"/>
        <w:color w:val="666666"/>
        <w:shd w:val="clear" w:color="auto" w:fill="FFFFFF"/>
      </w:rPr>
      <w:t>2020</w:t>
    </w:r>
    <w:r>
      <w:rPr>
        <w:rFonts w:ascii="Helvetica" w:hAnsi="Helvetica" w:cs="Helvetica" w:hint="eastAsia"/>
        <w:color w:val="666666"/>
        <w:shd w:val="clear" w:color="auto" w:fill="FFFFFF"/>
      </w:rPr>
      <w:t>年地下水环境监测样品检测分析服务采购</w:t>
    </w:r>
    <w:r w:rsidRPr="00F96A08">
      <w:rPr>
        <w:rFonts w:ascii="Helvetica" w:hAnsi="Helvetica" w:cs="Helvetica"/>
        <w:color w:val="666666"/>
        <w:shd w:val="clear" w:color="auto" w:fill="FFFFFF"/>
      </w:rPr>
      <w:t>GXZC2020-C3-000702-YZLZ</w: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96A08" w:rsidRPr="00680364" w:rsidRDefault="00F96A08" w:rsidP="00680364"/>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0364" w:rsidRDefault="00680364">
    <w:pPr>
      <w:pStyle w:val="af1"/>
      <w:wordWrap w:val="0"/>
      <w:jc w:val="right"/>
    </w:pPr>
    <w:r>
      <w:rPr>
        <w:rFonts w:ascii="Helvetica" w:hAnsi="Helvetica" w:cs="Helvetica" w:hint="eastAsia"/>
        <w:color w:val="666666"/>
        <w:shd w:val="clear" w:color="auto" w:fill="FFFFFF"/>
      </w:rPr>
      <w:t>广西</w:t>
    </w:r>
    <w:r>
      <w:rPr>
        <w:rFonts w:ascii="Helvetica" w:hAnsi="Helvetica" w:cs="Helvetica"/>
        <w:color w:val="666666"/>
        <w:shd w:val="clear" w:color="auto" w:fill="FFFFFF"/>
      </w:rPr>
      <w:t>2020</w:t>
    </w:r>
    <w:r>
      <w:rPr>
        <w:rFonts w:ascii="Helvetica" w:hAnsi="Helvetica" w:cs="Helvetica" w:hint="eastAsia"/>
        <w:color w:val="666666"/>
        <w:shd w:val="clear" w:color="auto" w:fill="FFFFFF"/>
      </w:rPr>
      <w:t>年地下水环境监测样品检测分析服务采购</w:t>
    </w:r>
    <w:r w:rsidRPr="00F96A08">
      <w:rPr>
        <w:rFonts w:ascii="Helvetica" w:hAnsi="Helvetica" w:cs="Helvetica"/>
        <w:color w:val="666666"/>
        <w:shd w:val="clear" w:color="auto" w:fill="FFFFFF"/>
      </w:rPr>
      <w:t>GXZC2020-C3-000702-YZLZ</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E"/>
    <w:multiLevelType w:val="singleLevel"/>
    <w:tmpl w:val="FFFFFF7E"/>
    <w:lvl w:ilvl="0">
      <w:start w:val="1"/>
      <w:numFmt w:val="decimal"/>
      <w:pStyle w:val="3"/>
      <w:lvlText w:val="%1."/>
      <w:lvlJc w:val="left"/>
      <w:pPr>
        <w:tabs>
          <w:tab w:val="left" w:pos="1200"/>
        </w:tabs>
        <w:ind w:left="1200" w:hanging="360"/>
      </w:pPr>
    </w:lvl>
  </w:abstractNum>
  <w:abstractNum w:abstractNumId="1">
    <w:nsid w:val="076C7C35"/>
    <w:multiLevelType w:val="multilevel"/>
    <w:tmpl w:val="076C7C35"/>
    <w:lvl w:ilvl="0">
      <w:start w:val="1"/>
      <w:numFmt w:val="decimal"/>
      <w:pStyle w:val="CharChar2CharCharCharCharChar"/>
      <w:lvlText w:val="%1）"/>
      <w:lvlJc w:val="left"/>
      <w:pPr>
        <w:tabs>
          <w:tab w:val="left" w:pos="780"/>
        </w:tabs>
        <w:ind w:left="780" w:hanging="360"/>
      </w:pPr>
      <w:rPr>
        <w:rFonts w:hint="default"/>
      </w:rPr>
    </w:lvl>
    <w:lvl w:ilvl="1">
      <w:start w:val="1"/>
      <w:numFmt w:val="lowerLetter"/>
      <w:lvlText w:val="%2)"/>
      <w:lvlJc w:val="left"/>
      <w:pPr>
        <w:tabs>
          <w:tab w:val="left" w:pos="1260"/>
        </w:tabs>
        <w:ind w:left="1260" w:hanging="420"/>
      </w:pPr>
    </w:lvl>
    <w:lvl w:ilvl="2">
      <w:start w:val="1"/>
      <w:numFmt w:val="lowerRoman"/>
      <w:lvlText w:val="%3."/>
      <w:lvlJc w:val="right"/>
      <w:pPr>
        <w:tabs>
          <w:tab w:val="left" w:pos="1680"/>
        </w:tabs>
        <w:ind w:left="1680" w:hanging="420"/>
      </w:pPr>
    </w:lvl>
    <w:lvl w:ilvl="3">
      <w:start w:val="1"/>
      <w:numFmt w:val="decimal"/>
      <w:lvlText w:val="%4."/>
      <w:lvlJc w:val="left"/>
      <w:pPr>
        <w:tabs>
          <w:tab w:val="left" w:pos="2100"/>
        </w:tabs>
        <w:ind w:left="2100" w:hanging="420"/>
      </w:pPr>
    </w:lvl>
    <w:lvl w:ilvl="4">
      <w:start w:val="1"/>
      <w:numFmt w:val="lowerLetter"/>
      <w:lvlText w:val="%5)"/>
      <w:lvlJc w:val="left"/>
      <w:pPr>
        <w:tabs>
          <w:tab w:val="left" w:pos="2520"/>
        </w:tabs>
        <w:ind w:left="2520" w:hanging="420"/>
      </w:pPr>
    </w:lvl>
    <w:lvl w:ilvl="5">
      <w:start w:val="1"/>
      <w:numFmt w:val="lowerRoman"/>
      <w:lvlText w:val="%6."/>
      <w:lvlJc w:val="right"/>
      <w:pPr>
        <w:tabs>
          <w:tab w:val="left" w:pos="2940"/>
        </w:tabs>
        <w:ind w:left="2940" w:hanging="420"/>
      </w:pPr>
    </w:lvl>
    <w:lvl w:ilvl="6">
      <w:start w:val="1"/>
      <w:numFmt w:val="decimal"/>
      <w:lvlText w:val="%7."/>
      <w:lvlJc w:val="left"/>
      <w:pPr>
        <w:tabs>
          <w:tab w:val="left" w:pos="3360"/>
        </w:tabs>
        <w:ind w:left="3360" w:hanging="420"/>
      </w:pPr>
    </w:lvl>
    <w:lvl w:ilvl="7">
      <w:start w:val="1"/>
      <w:numFmt w:val="lowerLetter"/>
      <w:lvlText w:val="%8)"/>
      <w:lvlJc w:val="left"/>
      <w:pPr>
        <w:tabs>
          <w:tab w:val="left" w:pos="3780"/>
        </w:tabs>
        <w:ind w:left="3780" w:hanging="420"/>
      </w:pPr>
    </w:lvl>
    <w:lvl w:ilvl="8">
      <w:start w:val="1"/>
      <w:numFmt w:val="lowerRoman"/>
      <w:lvlText w:val="%9."/>
      <w:lvlJc w:val="right"/>
      <w:pPr>
        <w:tabs>
          <w:tab w:val="left" w:pos="4200"/>
        </w:tabs>
        <w:ind w:left="4200" w:hanging="420"/>
      </w:pPr>
    </w:lvl>
  </w:abstractNum>
  <w:abstractNum w:abstractNumId="2">
    <w:nsid w:val="170541F2"/>
    <w:multiLevelType w:val="multilevel"/>
    <w:tmpl w:val="170541F2"/>
    <w:lvl w:ilvl="0">
      <w:start w:val="1"/>
      <w:numFmt w:val="japaneseCounting"/>
      <w:lvlText w:val="第%1章"/>
      <w:lvlJc w:val="left"/>
      <w:pPr>
        <w:ind w:left="1080" w:hanging="108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nsid w:val="267C2C28"/>
    <w:multiLevelType w:val="multilevel"/>
    <w:tmpl w:val="267C2C28"/>
    <w:lvl w:ilvl="0">
      <w:start w:val="1"/>
      <w:numFmt w:val="decimal"/>
      <w:lvlText w:val="%1、"/>
      <w:lvlJc w:val="left"/>
      <w:pPr>
        <w:ind w:left="360" w:hanging="36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
    <w:nsid w:val="320C3E0E"/>
    <w:multiLevelType w:val="multilevel"/>
    <w:tmpl w:val="320C3E0E"/>
    <w:lvl w:ilvl="0">
      <w:start w:val="6"/>
      <w:numFmt w:val="japaneseCounting"/>
      <w:lvlText w:val="第%1章"/>
      <w:lvlJc w:val="left"/>
      <w:pPr>
        <w:tabs>
          <w:tab w:val="left" w:pos="1080"/>
        </w:tabs>
        <w:ind w:left="1080" w:hanging="108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5">
    <w:nsid w:val="32714F5E"/>
    <w:multiLevelType w:val="multilevel"/>
    <w:tmpl w:val="32714F5E"/>
    <w:lvl w:ilvl="0">
      <w:start w:val="1"/>
      <w:numFmt w:val="chineseCountingThousand"/>
      <w:suff w:val="nothing"/>
      <w:lvlText w:val="第%1章"/>
      <w:lvlJc w:val="left"/>
      <w:pPr>
        <w:ind w:left="0" w:firstLine="0"/>
      </w:pPr>
      <w:rPr>
        <w:rFonts w:ascii="仿宋_GB2312" w:eastAsia="仿宋_GB2312" w:hint="eastAsia"/>
        <w:sz w:val="44"/>
      </w:rPr>
    </w:lvl>
    <w:lvl w:ilvl="1">
      <w:start w:val="1"/>
      <w:numFmt w:val="none"/>
      <w:suff w:val="nothing"/>
      <w:lvlText w:val=""/>
      <w:lvlJc w:val="left"/>
      <w:pPr>
        <w:ind w:left="0" w:firstLine="0"/>
      </w:pPr>
      <w:rPr>
        <w:rFonts w:hint="eastAsia"/>
      </w:rPr>
    </w:lvl>
    <w:lvl w:ilvl="2">
      <w:start w:val="1"/>
      <w:numFmt w:val="none"/>
      <w:suff w:val="nothing"/>
      <w:lvlText w:val=""/>
      <w:lvlJc w:val="left"/>
      <w:pPr>
        <w:ind w:left="0" w:firstLine="0"/>
      </w:pPr>
      <w:rPr>
        <w:rFonts w:hint="eastAsia"/>
      </w:rPr>
    </w:lvl>
    <w:lvl w:ilvl="3">
      <w:start w:val="1"/>
      <w:numFmt w:val="none"/>
      <w:suff w:val="nothing"/>
      <w:lvlText w:val=""/>
      <w:lvlJc w:val="left"/>
      <w:pPr>
        <w:ind w:left="0" w:firstLine="0"/>
      </w:pPr>
      <w:rPr>
        <w:rFonts w:hint="eastAsia"/>
      </w:rPr>
    </w:lvl>
    <w:lvl w:ilvl="4">
      <w:start w:val="1"/>
      <w:numFmt w:val="none"/>
      <w:pStyle w:val="5"/>
      <w:suff w:val="nothing"/>
      <w:lvlText w:val=""/>
      <w:lvlJc w:val="left"/>
      <w:pPr>
        <w:ind w:left="0" w:firstLine="0"/>
      </w:pPr>
      <w:rPr>
        <w:rFonts w:hint="eastAsia"/>
      </w:rPr>
    </w:lvl>
    <w:lvl w:ilvl="5">
      <w:start w:val="1"/>
      <w:numFmt w:val="none"/>
      <w:pStyle w:val="6"/>
      <w:suff w:val="nothing"/>
      <w:lvlText w:val=""/>
      <w:lvlJc w:val="left"/>
      <w:pPr>
        <w:ind w:left="0" w:firstLine="0"/>
      </w:pPr>
      <w:rPr>
        <w:rFonts w:hint="eastAsia"/>
      </w:rPr>
    </w:lvl>
    <w:lvl w:ilvl="6">
      <w:start w:val="1"/>
      <w:numFmt w:val="none"/>
      <w:pStyle w:val="7"/>
      <w:suff w:val="nothing"/>
      <w:lvlText w:val=""/>
      <w:lvlJc w:val="left"/>
      <w:pPr>
        <w:ind w:left="0" w:firstLine="0"/>
      </w:pPr>
      <w:rPr>
        <w:rFonts w:hint="eastAsia"/>
      </w:rPr>
    </w:lvl>
    <w:lvl w:ilvl="7">
      <w:start w:val="1"/>
      <w:numFmt w:val="none"/>
      <w:pStyle w:val="8"/>
      <w:suff w:val="nothing"/>
      <w:lvlText w:val=""/>
      <w:lvlJc w:val="left"/>
      <w:pPr>
        <w:ind w:left="0" w:firstLine="0"/>
      </w:pPr>
      <w:rPr>
        <w:rFonts w:hint="eastAsia"/>
      </w:rPr>
    </w:lvl>
    <w:lvl w:ilvl="8">
      <w:start w:val="1"/>
      <w:numFmt w:val="none"/>
      <w:pStyle w:val="9"/>
      <w:suff w:val="nothing"/>
      <w:lvlText w:val=""/>
      <w:lvlJc w:val="left"/>
      <w:pPr>
        <w:ind w:left="0" w:firstLine="0"/>
      </w:pPr>
      <w:rPr>
        <w:rFonts w:hint="eastAsia"/>
      </w:rPr>
    </w:lvl>
  </w:abstractNum>
  <w:abstractNum w:abstractNumId="6">
    <w:nsid w:val="3BE4588F"/>
    <w:multiLevelType w:val="multilevel"/>
    <w:tmpl w:val="3BE4588F"/>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nsid w:val="4F886337"/>
    <w:multiLevelType w:val="multilevel"/>
    <w:tmpl w:val="4F886337"/>
    <w:lvl w:ilvl="0">
      <w:start w:val="1"/>
      <w:numFmt w:val="decimal"/>
      <w:pStyle w:val="a"/>
      <w:lvlText w:val="（%1）"/>
      <w:lvlJc w:val="left"/>
      <w:pPr>
        <w:ind w:left="1275" w:hanging="750"/>
      </w:pPr>
      <w:rPr>
        <w:rFonts w:hint="default"/>
        <w:lang w:val="en-US"/>
      </w:rPr>
    </w:lvl>
    <w:lvl w:ilvl="1">
      <w:start w:val="1"/>
      <w:numFmt w:val="lowerLetter"/>
      <w:lvlText w:val="%2)"/>
      <w:lvlJc w:val="left"/>
      <w:pPr>
        <w:ind w:left="1365" w:hanging="420"/>
      </w:pPr>
    </w:lvl>
    <w:lvl w:ilvl="2">
      <w:start w:val="1"/>
      <w:numFmt w:val="lowerRoman"/>
      <w:lvlText w:val="%3."/>
      <w:lvlJc w:val="right"/>
      <w:pPr>
        <w:ind w:left="1785" w:hanging="420"/>
      </w:pPr>
    </w:lvl>
    <w:lvl w:ilvl="3">
      <w:start w:val="1"/>
      <w:numFmt w:val="decimal"/>
      <w:lvlText w:val="%4."/>
      <w:lvlJc w:val="left"/>
      <w:pPr>
        <w:ind w:left="2205" w:hanging="420"/>
      </w:pPr>
    </w:lvl>
    <w:lvl w:ilvl="4">
      <w:start w:val="1"/>
      <w:numFmt w:val="lowerLetter"/>
      <w:lvlText w:val="%5)"/>
      <w:lvlJc w:val="left"/>
      <w:pPr>
        <w:ind w:left="2625" w:hanging="420"/>
      </w:pPr>
    </w:lvl>
    <w:lvl w:ilvl="5">
      <w:start w:val="1"/>
      <w:numFmt w:val="lowerRoman"/>
      <w:lvlText w:val="%6."/>
      <w:lvlJc w:val="right"/>
      <w:pPr>
        <w:ind w:left="3045" w:hanging="420"/>
      </w:pPr>
    </w:lvl>
    <w:lvl w:ilvl="6">
      <w:start w:val="1"/>
      <w:numFmt w:val="decimal"/>
      <w:lvlText w:val="%7."/>
      <w:lvlJc w:val="left"/>
      <w:pPr>
        <w:ind w:left="3465" w:hanging="420"/>
      </w:pPr>
    </w:lvl>
    <w:lvl w:ilvl="7">
      <w:start w:val="1"/>
      <w:numFmt w:val="lowerLetter"/>
      <w:lvlText w:val="%8)"/>
      <w:lvlJc w:val="left"/>
      <w:pPr>
        <w:ind w:left="3885" w:hanging="420"/>
      </w:pPr>
    </w:lvl>
    <w:lvl w:ilvl="8">
      <w:start w:val="1"/>
      <w:numFmt w:val="lowerRoman"/>
      <w:lvlText w:val="%9."/>
      <w:lvlJc w:val="right"/>
      <w:pPr>
        <w:ind w:left="4305" w:hanging="420"/>
      </w:pPr>
    </w:lvl>
  </w:abstractNum>
  <w:abstractNum w:abstractNumId="8">
    <w:nsid w:val="4FF1187F"/>
    <w:multiLevelType w:val="multilevel"/>
    <w:tmpl w:val="4FF1187F"/>
    <w:lvl w:ilvl="0">
      <w:start w:val="1"/>
      <w:numFmt w:val="decimal"/>
      <w:pStyle w:val="a0"/>
      <w:lvlText w:val="%1．"/>
      <w:lvlJc w:val="left"/>
      <w:pPr>
        <w:ind w:left="1004" w:hanging="720"/>
      </w:pPr>
      <w:rPr>
        <w:rFonts w:hint="default"/>
      </w:rPr>
    </w:lvl>
    <w:lvl w:ilvl="1">
      <w:start w:val="1"/>
      <w:numFmt w:val="lowerLetter"/>
      <w:lvlText w:val="%2)"/>
      <w:lvlJc w:val="left"/>
      <w:pPr>
        <w:ind w:left="1124" w:hanging="420"/>
      </w:pPr>
    </w:lvl>
    <w:lvl w:ilvl="2">
      <w:start w:val="1"/>
      <w:numFmt w:val="lowerRoman"/>
      <w:lvlText w:val="%3."/>
      <w:lvlJc w:val="right"/>
      <w:pPr>
        <w:ind w:left="1544" w:hanging="420"/>
      </w:pPr>
    </w:lvl>
    <w:lvl w:ilvl="3">
      <w:start w:val="1"/>
      <w:numFmt w:val="decimal"/>
      <w:lvlText w:val="%4."/>
      <w:lvlJc w:val="left"/>
      <w:pPr>
        <w:ind w:left="1964" w:hanging="420"/>
      </w:pPr>
    </w:lvl>
    <w:lvl w:ilvl="4">
      <w:start w:val="1"/>
      <w:numFmt w:val="lowerLetter"/>
      <w:lvlText w:val="%5)"/>
      <w:lvlJc w:val="left"/>
      <w:pPr>
        <w:ind w:left="2384" w:hanging="420"/>
      </w:pPr>
    </w:lvl>
    <w:lvl w:ilvl="5">
      <w:start w:val="1"/>
      <w:numFmt w:val="lowerRoman"/>
      <w:lvlText w:val="%6."/>
      <w:lvlJc w:val="right"/>
      <w:pPr>
        <w:ind w:left="2804" w:hanging="420"/>
      </w:pPr>
    </w:lvl>
    <w:lvl w:ilvl="6">
      <w:start w:val="1"/>
      <w:numFmt w:val="decimal"/>
      <w:lvlText w:val="%7."/>
      <w:lvlJc w:val="left"/>
      <w:pPr>
        <w:ind w:left="3224" w:hanging="420"/>
      </w:pPr>
    </w:lvl>
    <w:lvl w:ilvl="7">
      <w:start w:val="1"/>
      <w:numFmt w:val="lowerLetter"/>
      <w:lvlText w:val="%8)"/>
      <w:lvlJc w:val="left"/>
      <w:pPr>
        <w:ind w:left="3644" w:hanging="420"/>
      </w:pPr>
    </w:lvl>
    <w:lvl w:ilvl="8">
      <w:start w:val="1"/>
      <w:numFmt w:val="lowerRoman"/>
      <w:lvlText w:val="%9."/>
      <w:lvlJc w:val="right"/>
      <w:pPr>
        <w:ind w:left="4064" w:hanging="420"/>
      </w:pPr>
    </w:lvl>
  </w:abstractNum>
  <w:abstractNum w:abstractNumId="9">
    <w:nsid w:val="56E83EA1"/>
    <w:multiLevelType w:val="multilevel"/>
    <w:tmpl w:val="56E83EA1"/>
    <w:lvl w:ilvl="0">
      <w:start w:val="1"/>
      <w:numFmt w:val="decimal"/>
      <w:pStyle w:val="TOC1"/>
      <w:lvlText w:val="%1."/>
      <w:lvlJc w:val="left"/>
      <w:pPr>
        <w:tabs>
          <w:tab w:val="left" w:pos="420"/>
        </w:tabs>
        <w:ind w:left="420" w:hanging="420"/>
      </w:pPr>
      <w:rPr>
        <w:rFonts w:cs="Times New Roman"/>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5"/>
  </w:num>
  <w:num w:numId="2">
    <w:abstractNumId w:val="0"/>
  </w:num>
  <w:num w:numId="3">
    <w:abstractNumId w:val="7"/>
  </w:num>
  <w:num w:numId="4">
    <w:abstractNumId w:val="8"/>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2"/>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num>
  <w:num w:numId="11">
    <w:abstractNumId w:val="4"/>
  </w:num>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蒋建宏'">
    <w15:presenceInfo w15:providerId="None" w15:userId="'蒋建宏'"/>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hideSpellingErrors/>
  <w:defaultTabStop w:val="420"/>
  <w:drawingGridVerticalSpacing w:val="156"/>
  <w:displayHorizontalDrawingGridEvery w:val="0"/>
  <w:displayVerticalDrawingGridEvery w:val="2"/>
  <w:characterSpacingControl w:val="compressPunctuation"/>
  <w:hdrShapeDefaults>
    <o:shapedefaults v:ext="edit" spidmax="2355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F2DDD"/>
    <w:rsid w:val="00001CFF"/>
    <w:rsid w:val="00012AF1"/>
    <w:rsid w:val="00014D73"/>
    <w:rsid w:val="000168B3"/>
    <w:rsid w:val="00022E34"/>
    <w:rsid w:val="000345E7"/>
    <w:rsid w:val="00037130"/>
    <w:rsid w:val="00041ED5"/>
    <w:rsid w:val="0006148E"/>
    <w:rsid w:val="00071023"/>
    <w:rsid w:val="00071702"/>
    <w:rsid w:val="00071757"/>
    <w:rsid w:val="00082E8F"/>
    <w:rsid w:val="0009501B"/>
    <w:rsid w:val="000A1B53"/>
    <w:rsid w:val="000A323F"/>
    <w:rsid w:val="000A7DD7"/>
    <w:rsid w:val="000C4330"/>
    <w:rsid w:val="000E3527"/>
    <w:rsid w:val="000E37AA"/>
    <w:rsid w:val="000F461D"/>
    <w:rsid w:val="000F5171"/>
    <w:rsid w:val="0010302C"/>
    <w:rsid w:val="00111BCE"/>
    <w:rsid w:val="001269D4"/>
    <w:rsid w:val="0013493C"/>
    <w:rsid w:val="00135248"/>
    <w:rsid w:val="00135471"/>
    <w:rsid w:val="00145BDF"/>
    <w:rsid w:val="00181442"/>
    <w:rsid w:val="001822DA"/>
    <w:rsid w:val="0018441F"/>
    <w:rsid w:val="00187A9E"/>
    <w:rsid w:val="00193221"/>
    <w:rsid w:val="001A0E77"/>
    <w:rsid w:val="001A5573"/>
    <w:rsid w:val="001C57B7"/>
    <w:rsid w:val="001D622E"/>
    <w:rsid w:val="001D65F8"/>
    <w:rsid w:val="001D6AE7"/>
    <w:rsid w:val="001E67FE"/>
    <w:rsid w:val="001E73B1"/>
    <w:rsid w:val="001E78B3"/>
    <w:rsid w:val="001F52C7"/>
    <w:rsid w:val="001F7432"/>
    <w:rsid w:val="002022E9"/>
    <w:rsid w:val="0020446A"/>
    <w:rsid w:val="0021175E"/>
    <w:rsid w:val="0022637F"/>
    <w:rsid w:val="002341F1"/>
    <w:rsid w:val="002520D7"/>
    <w:rsid w:val="002810EF"/>
    <w:rsid w:val="002831D9"/>
    <w:rsid w:val="0028599D"/>
    <w:rsid w:val="002A2D0E"/>
    <w:rsid w:val="002A5FE0"/>
    <w:rsid w:val="002C257C"/>
    <w:rsid w:val="002C2592"/>
    <w:rsid w:val="002C3B0C"/>
    <w:rsid w:val="002C7A7F"/>
    <w:rsid w:val="002D60F4"/>
    <w:rsid w:val="002F2183"/>
    <w:rsid w:val="002F5E44"/>
    <w:rsid w:val="003011C9"/>
    <w:rsid w:val="00302F24"/>
    <w:rsid w:val="0031477A"/>
    <w:rsid w:val="00317A33"/>
    <w:rsid w:val="003240E6"/>
    <w:rsid w:val="00324E70"/>
    <w:rsid w:val="00326C4D"/>
    <w:rsid w:val="00341927"/>
    <w:rsid w:val="00363F9F"/>
    <w:rsid w:val="00364D3B"/>
    <w:rsid w:val="00376840"/>
    <w:rsid w:val="00391629"/>
    <w:rsid w:val="003934ED"/>
    <w:rsid w:val="003962B7"/>
    <w:rsid w:val="003A3F75"/>
    <w:rsid w:val="003D6C2C"/>
    <w:rsid w:val="003E48FE"/>
    <w:rsid w:val="003E5623"/>
    <w:rsid w:val="003F0BEA"/>
    <w:rsid w:val="003F30F2"/>
    <w:rsid w:val="003F315A"/>
    <w:rsid w:val="003F6D63"/>
    <w:rsid w:val="00401412"/>
    <w:rsid w:val="00403C46"/>
    <w:rsid w:val="00416EBA"/>
    <w:rsid w:val="004304F5"/>
    <w:rsid w:val="0046399D"/>
    <w:rsid w:val="004816D9"/>
    <w:rsid w:val="00487E61"/>
    <w:rsid w:val="004925B3"/>
    <w:rsid w:val="0049748B"/>
    <w:rsid w:val="00497E73"/>
    <w:rsid w:val="004A33DA"/>
    <w:rsid w:val="004A3441"/>
    <w:rsid w:val="004B09C4"/>
    <w:rsid w:val="004B7070"/>
    <w:rsid w:val="004D4188"/>
    <w:rsid w:val="004E62F0"/>
    <w:rsid w:val="004F6FDD"/>
    <w:rsid w:val="00501767"/>
    <w:rsid w:val="00503B7B"/>
    <w:rsid w:val="00517B49"/>
    <w:rsid w:val="00521FB9"/>
    <w:rsid w:val="0052394D"/>
    <w:rsid w:val="00523AA8"/>
    <w:rsid w:val="00543DEC"/>
    <w:rsid w:val="00547A9A"/>
    <w:rsid w:val="005527A5"/>
    <w:rsid w:val="00555B04"/>
    <w:rsid w:val="005624C5"/>
    <w:rsid w:val="00562961"/>
    <w:rsid w:val="0056440B"/>
    <w:rsid w:val="00567782"/>
    <w:rsid w:val="0059365A"/>
    <w:rsid w:val="00593F21"/>
    <w:rsid w:val="005A2107"/>
    <w:rsid w:val="005B7E51"/>
    <w:rsid w:val="005C1E38"/>
    <w:rsid w:val="005C5089"/>
    <w:rsid w:val="005D5874"/>
    <w:rsid w:val="005E4A60"/>
    <w:rsid w:val="005E5D8C"/>
    <w:rsid w:val="005F3E4C"/>
    <w:rsid w:val="005F4D5A"/>
    <w:rsid w:val="00604123"/>
    <w:rsid w:val="0061728C"/>
    <w:rsid w:val="00630727"/>
    <w:rsid w:val="006333F6"/>
    <w:rsid w:val="0064750B"/>
    <w:rsid w:val="00651D86"/>
    <w:rsid w:val="006632BA"/>
    <w:rsid w:val="0067553D"/>
    <w:rsid w:val="00680364"/>
    <w:rsid w:val="006833F7"/>
    <w:rsid w:val="0069150F"/>
    <w:rsid w:val="006A07F7"/>
    <w:rsid w:val="006A7A48"/>
    <w:rsid w:val="006B197B"/>
    <w:rsid w:val="006C2277"/>
    <w:rsid w:val="006C2B33"/>
    <w:rsid w:val="006D6971"/>
    <w:rsid w:val="006F1F86"/>
    <w:rsid w:val="00736F54"/>
    <w:rsid w:val="007415A6"/>
    <w:rsid w:val="0075439C"/>
    <w:rsid w:val="007700DA"/>
    <w:rsid w:val="007A2A17"/>
    <w:rsid w:val="007A500B"/>
    <w:rsid w:val="007B0DB1"/>
    <w:rsid w:val="007B28D4"/>
    <w:rsid w:val="007B36EE"/>
    <w:rsid w:val="007C184B"/>
    <w:rsid w:val="007C6CCE"/>
    <w:rsid w:val="007D563F"/>
    <w:rsid w:val="007F2222"/>
    <w:rsid w:val="00800B26"/>
    <w:rsid w:val="00802FA9"/>
    <w:rsid w:val="00803FDD"/>
    <w:rsid w:val="0081629E"/>
    <w:rsid w:val="008260F4"/>
    <w:rsid w:val="00834465"/>
    <w:rsid w:val="00847769"/>
    <w:rsid w:val="00856561"/>
    <w:rsid w:val="00856661"/>
    <w:rsid w:val="00861B9C"/>
    <w:rsid w:val="00861D69"/>
    <w:rsid w:val="008638DC"/>
    <w:rsid w:val="00863A00"/>
    <w:rsid w:val="00864BD7"/>
    <w:rsid w:val="00867F07"/>
    <w:rsid w:val="00871F80"/>
    <w:rsid w:val="00883BDB"/>
    <w:rsid w:val="008909BA"/>
    <w:rsid w:val="008913DF"/>
    <w:rsid w:val="008926DA"/>
    <w:rsid w:val="008A3E27"/>
    <w:rsid w:val="008A6B9E"/>
    <w:rsid w:val="008C24DE"/>
    <w:rsid w:val="008C2588"/>
    <w:rsid w:val="008C4A4F"/>
    <w:rsid w:val="008C7A2C"/>
    <w:rsid w:val="008E0EC7"/>
    <w:rsid w:val="008F29A2"/>
    <w:rsid w:val="008F421A"/>
    <w:rsid w:val="008F5877"/>
    <w:rsid w:val="008F6AB7"/>
    <w:rsid w:val="00912F6D"/>
    <w:rsid w:val="0091471F"/>
    <w:rsid w:val="00925495"/>
    <w:rsid w:val="0093080A"/>
    <w:rsid w:val="009334A4"/>
    <w:rsid w:val="00950C12"/>
    <w:rsid w:val="00960227"/>
    <w:rsid w:val="009643F6"/>
    <w:rsid w:val="0096639B"/>
    <w:rsid w:val="00966CF1"/>
    <w:rsid w:val="00967AD0"/>
    <w:rsid w:val="00975201"/>
    <w:rsid w:val="00990F2A"/>
    <w:rsid w:val="009A3829"/>
    <w:rsid w:val="009B4333"/>
    <w:rsid w:val="009E1E00"/>
    <w:rsid w:val="009E2327"/>
    <w:rsid w:val="009F53FB"/>
    <w:rsid w:val="009F5DCC"/>
    <w:rsid w:val="00A0399E"/>
    <w:rsid w:val="00A1561B"/>
    <w:rsid w:val="00A20FA4"/>
    <w:rsid w:val="00A33AFE"/>
    <w:rsid w:val="00A347BF"/>
    <w:rsid w:val="00A41D37"/>
    <w:rsid w:val="00A43489"/>
    <w:rsid w:val="00A4727D"/>
    <w:rsid w:val="00A50B74"/>
    <w:rsid w:val="00A6230C"/>
    <w:rsid w:val="00A75CA0"/>
    <w:rsid w:val="00A80C0D"/>
    <w:rsid w:val="00A818D3"/>
    <w:rsid w:val="00A948F4"/>
    <w:rsid w:val="00A96CAB"/>
    <w:rsid w:val="00AA2A8E"/>
    <w:rsid w:val="00AB378C"/>
    <w:rsid w:val="00AC0971"/>
    <w:rsid w:val="00AC0DA0"/>
    <w:rsid w:val="00AE2070"/>
    <w:rsid w:val="00AE6731"/>
    <w:rsid w:val="00AF22A5"/>
    <w:rsid w:val="00AF5D85"/>
    <w:rsid w:val="00AF68F4"/>
    <w:rsid w:val="00B00951"/>
    <w:rsid w:val="00B05D90"/>
    <w:rsid w:val="00B17AF4"/>
    <w:rsid w:val="00B33231"/>
    <w:rsid w:val="00B402AB"/>
    <w:rsid w:val="00B406A8"/>
    <w:rsid w:val="00B566DB"/>
    <w:rsid w:val="00B83735"/>
    <w:rsid w:val="00B8768D"/>
    <w:rsid w:val="00B90D98"/>
    <w:rsid w:val="00BA4688"/>
    <w:rsid w:val="00BB2502"/>
    <w:rsid w:val="00BC37B6"/>
    <w:rsid w:val="00BC4A69"/>
    <w:rsid w:val="00BD0778"/>
    <w:rsid w:val="00BD16D3"/>
    <w:rsid w:val="00BD5834"/>
    <w:rsid w:val="00BE1BBB"/>
    <w:rsid w:val="00BF7DE4"/>
    <w:rsid w:val="00C067BE"/>
    <w:rsid w:val="00C41CDF"/>
    <w:rsid w:val="00C446AD"/>
    <w:rsid w:val="00C50120"/>
    <w:rsid w:val="00C50F87"/>
    <w:rsid w:val="00C5218A"/>
    <w:rsid w:val="00C617FD"/>
    <w:rsid w:val="00C65ABC"/>
    <w:rsid w:val="00C67B61"/>
    <w:rsid w:val="00C807C9"/>
    <w:rsid w:val="00C977EA"/>
    <w:rsid w:val="00CA17C9"/>
    <w:rsid w:val="00CA4740"/>
    <w:rsid w:val="00CA5DD0"/>
    <w:rsid w:val="00CB1A64"/>
    <w:rsid w:val="00CD4F87"/>
    <w:rsid w:val="00CD5C99"/>
    <w:rsid w:val="00D05F56"/>
    <w:rsid w:val="00D136CA"/>
    <w:rsid w:val="00D13E3B"/>
    <w:rsid w:val="00D24C91"/>
    <w:rsid w:val="00D35E24"/>
    <w:rsid w:val="00D36642"/>
    <w:rsid w:val="00D42FE1"/>
    <w:rsid w:val="00D432FA"/>
    <w:rsid w:val="00D45565"/>
    <w:rsid w:val="00D5221E"/>
    <w:rsid w:val="00D54233"/>
    <w:rsid w:val="00D61B88"/>
    <w:rsid w:val="00D6724B"/>
    <w:rsid w:val="00D70F0A"/>
    <w:rsid w:val="00D70FFC"/>
    <w:rsid w:val="00D80D52"/>
    <w:rsid w:val="00D91D14"/>
    <w:rsid w:val="00DB0A80"/>
    <w:rsid w:val="00DB2879"/>
    <w:rsid w:val="00DB5465"/>
    <w:rsid w:val="00DC56D9"/>
    <w:rsid w:val="00E11251"/>
    <w:rsid w:val="00E15776"/>
    <w:rsid w:val="00E30C29"/>
    <w:rsid w:val="00E34308"/>
    <w:rsid w:val="00E36924"/>
    <w:rsid w:val="00E46162"/>
    <w:rsid w:val="00E52228"/>
    <w:rsid w:val="00E54863"/>
    <w:rsid w:val="00E5606E"/>
    <w:rsid w:val="00E572E2"/>
    <w:rsid w:val="00E623E4"/>
    <w:rsid w:val="00E90479"/>
    <w:rsid w:val="00E93C9F"/>
    <w:rsid w:val="00E94271"/>
    <w:rsid w:val="00EB273E"/>
    <w:rsid w:val="00EB2C9F"/>
    <w:rsid w:val="00EB3C12"/>
    <w:rsid w:val="00EC083A"/>
    <w:rsid w:val="00EC396D"/>
    <w:rsid w:val="00EC723B"/>
    <w:rsid w:val="00ED2D50"/>
    <w:rsid w:val="00ED78C8"/>
    <w:rsid w:val="00EE314D"/>
    <w:rsid w:val="00EE3FFB"/>
    <w:rsid w:val="00EE4A7D"/>
    <w:rsid w:val="00F004E0"/>
    <w:rsid w:val="00F13313"/>
    <w:rsid w:val="00F16C26"/>
    <w:rsid w:val="00F1713A"/>
    <w:rsid w:val="00F21A21"/>
    <w:rsid w:val="00F235CA"/>
    <w:rsid w:val="00F268BA"/>
    <w:rsid w:val="00F360DF"/>
    <w:rsid w:val="00F462FC"/>
    <w:rsid w:val="00F51569"/>
    <w:rsid w:val="00F74221"/>
    <w:rsid w:val="00F8317B"/>
    <w:rsid w:val="00F96A08"/>
    <w:rsid w:val="00FA559B"/>
    <w:rsid w:val="00FA6F16"/>
    <w:rsid w:val="00FB3480"/>
    <w:rsid w:val="00FC669A"/>
    <w:rsid w:val="00FD7D19"/>
    <w:rsid w:val="00FE37B5"/>
    <w:rsid w:val="00FE4AD4"/>
    <w:rsid w:val="00FE547A"/>
    <w:rsid w:val="00FF2DDD"/>
    <w:rsid w:val="00FF3656"/>
    <w:rsid w:val="06BA7FE7"/>
    <w:rsid w:val="0A7B1E01"/>
    <w:rsid w:val="0AD44767"/>
    <w:rsid w:val="2F481642"/>
    <w:rsid w:val="39DF2BC0"/>
    <w:rsid w:val="4B89238D"/>
    <w:rsid w:val="66BC385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uiPriority="0" w:qFormat="1"/>
    <w:lsdException w:name="heading 8" w:uiPriority="0" w:qFormat="1"/>
    <w:lsdException w:name="heading 9" w:uiPriority="0" w:qFormat="1"/>
    <w:lsdException w:name="index 1" w:uiPriority="0"/>
    <w:lsdException w:name="toc 1" w:uiPriority="39"/>
    <w:lsdException w:name="toc 2" w:uiPriority="39" w:qFormat="1"/>
    <w:lsdException w:name="toc 3" w:uiPriority="0"/>
    <w:lsdException w:name="toc 4" w:uiPriority="0" w:qFormat="1"/>
    <w:lsdException w:name="toc 5" w:uiPriority="0" w:qFormat="1"/>
    <w:lsdException w:name="toc 6" w:uiPriority="0" w:qFormat="1"/>
    <w:lsdException w:name="toc 7" w:uiPriority="0"/>
    <w:lsdException w:name="toc 8" w:uiPriority="0"/>
    <w:lsdException w:name="toc 9" w:uiPriority="0" w:qFormat="1"/>
    <w:lsdException w:name="Normal Indent" w:uiPriority="0" w:qFormat="1"/>
    <w:lsdException w:name="footnote text" w:uiPriority="0" w:qFormat="1"/>
    <w:lsdException w:name="annotation text" w:uiPriority="0" w:qFormat="1"/>
    <w:lsdException w:name="header" w:qFormat="1"/>
    <w:lsdException w:name="footer" w:qFormat="1"/>
    <w:lsdException w:name="index heading" w:uiPriority="0" w:qFormat="1"/>
    <w:lsdException w:name="caption" w:uiPriority="0" w:qFormat="1"/>
    <w:lsdException w:name="annotation reference" w:uiPriority="0" w:qFormat="1"/>
    <w:lsdException w:name="page number" w:uiPriority="0"/>
    <w:lsdException w:name="endnote text" w:uiPriority="0" w:qFormat="1"/>
    <w:lsdException w:name="List" w:uiPriority="0" w:qFormat="1"/>
    <w:lsdException w:name="List Number" w:semiHidden="0" w:uiPriority="0" w:unhideWhenUsed="0"/>
    <w:lsdException w:name="List 2" w:uiPriority="0" w:qFormat="1"/>
    <w:lsdException w:name="List 3" w:uiPriority="0"/>
    <w:lsdException w:name="List Number 3" w:uiPriority="0"/>
    <w:lsdException w:name="Title" w:semiHidden="0" w:uiPriority="0" w:unhideWhenUsed="0" w:qFormat="1"/>
    <w:lsdException w:name="Default Paragraph Font" w:uiPriority="1"/>
    <w:lsdException w:name="Body Text Indent" w:qFormat="1"/>
    <w:lsdException w:name="Subtitle" w:semiHidden="0" w:uiPriority="11" w:unhideWhenUsed="0" w:qFormat="1"/>
    <w:lsdException w:name="Date" w:semiHidden="0" w:qFormat="1"/>
    <w:lsdException w:name="Body Text First Indent" w:semiHidden="0" w:uiPriority="0" w:unhideWhenUsed="0" w:qFormat="1"/>
    <w:lsdException w:name="Body Text 2" w:uiPriority="0" w:qFormat="1"/>
    <w:lsdException w:name="Body Text 3" w:uiPriority="0" w:qFormat="1"/>
    <w:lsdException w:name="Body Text Indent 2" w:uiPriority="0" w:qFormat="1"/>
    <w:lsdException w:name="Body Text Indent 3" w:uiPriority="0" w:qFormat="1"/>
    <w:lsdException w:name="Strong" w:semiHidden="0" w:uiPriority="0" w:unhideWhenUsed="0" w:qFormat="1"/>
    <w:lsdException w:name="Emphasis" w:semiHidden="0" w:uiPriority="20" w:unhideWhenUsed="0" w:qFormat="1"/>
    <w:lsdException w:name="Plain Text" w:qFormat="1"/>
    <w:lsdException w:name="Normal (Web)" w:qFormat="1"/>
    <w:lsdException w:name="HTML Preformatted" w:uiPriority="0"/>
    <w:lsdException w:name="Normal Table" w:qFormat="1"/>
    <w:lsdException w:name="annotation subject" w:qFormat="1"/>
    <w:lsdException w:name="Balloon Text" w:qFormat="1"/>
    <w:lsdException w:name="Table Grid" w:semiHidden="0" w:uiPriority="59" w:unhideWhenUsed="0" w:qFormat="1"/>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96639B"/>
    <w:pPr>
      <w:widowControl w:val="0"/>
      <w:spacing w:after="0" w:line="240" w:lineRule="auto"/>
      <w:jc w:val="both"/>
    </w:pPr>
    <w:rPr>
      <w:rFonts w:ascii="Times New Roman" w:eastAsia="宋体" w:hAnsi="Times New Roman" w:cs="Times New Roman"/>
      <w:kern w:val="2"/>
      <w:sz w:val="21"/>
      <w:szCs w:val="24"/>
    </w:rPr>
  </w:style>
  <w:style w:type="paragraph" w:styleId="1">
    <w:name w:val="heading 1"/>
    <w:basedOn w:val="a1"/>
    <w:next w:val="a1"/>
    <w:link w:val="1Char"/>
    <w:qFormat/>
    <w:rsid w:val="0096639B"/>
    <w:pPr>
      <w:keepNext/>
      <w:keepLines/>
      <w:spacing w:before="340" w:after="330" w:line="578" w:lineRule="auto"/>
      <w:outlineLvl w:val="0"/>
    </w:pPr>
    <w:rPr>
      <w:b/>
      <w:bCs/>
      <w:kern w:val="44"/>
      <w:sz w:val="44"/>
      <w:szCs w:val="44"/>
    </w:rPr>
  </w:style>
  <w:style w:type="paragraph" w:styleId="2">
    <w:name w:val="heading 2"/>
    <w:basedOn w:val="a1"/>
    <w:next w:val="a1"/>
    <w:link w:val="2Char1"/>
    <w:qFormat/>
    <w:rsid w:val="0096639B"/>
    <w:pPr>
      <w:keepNext/>
      <w:keepLines/>
      <w:spacing w:before="260" w:after="260" w:line="416" w:lineRule="auto"/>
      <w:outlineLvl w:val="1"/>
    </w:pPr>
    <w:rPr>
      <w:rFonts w:ascii="Cambria" w:hAnsi="Cambria"/>
      <w:b/>
      <w:bCs/>
      <w:sz w:val="32"/>
      <w:szCs w:val="32"/>
    </w:rPr>
  </w:style>
  <w:style w:type="paragraph" w:styleId="30">
    <w:name w:val="heading 3"/>
    <w:basedOn w:val="a1"/>
    <w:next w:val="a1"/>
    <w:link w:val="3Char"/>
    <w:uiPriority w:val="9"/>
    <w:qFormat/>
    <w:rsid w:val="0096639B"/>
    <w:pPr>
      <w:keepNext/>
      <w:keepLines/>
      <w:spacing w:before="260" w:after="260" w:line="416" w:lineRule="auto"/>
      <w:outlineLvl w:val="2"/>
    </w:pPr>
    <w:rPr>
      <w:b/>
      <w:bCs/>
      <w:sz w:val="32"/>
      <w:szCs w:val="32"/>
    </w:rPr>
  </w:style>
  <w:style w:type="paragraph" w:styleId="4">
    <w:name w:val="heading 4"/>
    <w:basedOn w:val="a1"/>
    <w:next w:val="a1"/>
    <w:link w:val="4Char"/>
    <w:qFormat/>
    <w:rsid w:val="0096639B"/>
    <w:pPr>
      <w:keepNext/>
      <w:keepLines/>
      <w:spacing w:before="280" w:after="290" w:line="376" w:lineRule="auto"/>
      <w:outlineLvl w:val="3"/>
    </w:pPr>
    <w:rPr>
      <w:rFonts w:ascii="Arial" w:eastAsia="黑体" w:hAnsi="Arial"/>
      <w:b/>
      <w:bCs/>
      <w:sz w:val="28"/>
      <w:szCs w:val="28"/>
    </w:rPr>
  </w:style>
  <w:style w:type="paragraph" w:styleId="5">
    <w:name w:val="heading 5"/>
    <w:basedOn w:val="a1"/>
    <w:next w:val="a2"/>
    <w:link w:val="5Char"/>
    <w:qFormat/>
    <w:rsid w:val="0096639B"/>
    <w:pPr>
      <w:keepNext/>
      <w:keepLines/>
      <w:numPr>
        <w:ilvl w:val="4"/>
        <w:numId w:val="1"/>
      </w:numPr>
      <w:spacing w:before="280" w:after="290" w:line="376" w:lineRule="auto"/>
      <w:outlineLvl w:val="4"/>
    </w:pPr>
    <w:rPr>
      <w:b/>
      <w:sz w:val="28"/>
    </w:rPr>
  </w:style>
  <w:style w:type="paragraph" w:styleId="6">
    <w:name w:val="heading 6"/>
    <w:basedOn w:val="a1"/>
    <w:next w:val="a2"/>
    <w:link w:val="6Char"/>
    <w:qFormat/>
    <w:rsid w:val="0096639B"/>
    <w:pPr>
      <w:keepNext/>
      <w:keepLines/>
      <w:numPr>
        <w:ilvl w:val="5"/>
        <w:numId w:val="1"/>
      </w:numPr>
      <w:spacing w:before="240" w:after="64" w:line="320" w:lineRule="auto"/>
      <w:outlineLvl w:val="5"/>
    </w:pPr>
    <w:rPr>
      <w:rFonts w:ascii="Arial" w:eastAsia="黑体" w:hAnsi="Arial"/>
      <w:b/>
      <w:sz w:val="24"/>
    </w:rPr>
  </w:style>
  <w:style w:type="paragraph" w:styleId="7">
    <w:name w:val="heading 7"/>
    <w:basedOn w:val="a1"/>
    <w:next w:val="a2"/>
    <w:link w:val="7Char"/>
    <w:qFormat/>
    <w:rsid w:val="0096639B"/>
    <w:pPr>
      <w:keepNext/>
      <w:keepLines/>
      <w:numPr>
        <w:ilvl w:val="6"/>
        <w:numId w:val="1"/>
      </w:numPr>
      <w:spacing w:before="240" w:after="64" w:line="320" w:lineRule="auto"/>
      <w:outlineLvl w:val="6"/>
    </w:pPr>
    <w:rPr>
      <w:b/>
      <w:sz w:val="24"/>
    </w:rPr>
  </w:style>
  <w:style w:type="paragraph" w:styleId="8">
    <w:name w:val="heading 8"/>
    <w:basedOn w:val="a1"/>
    <w:next w:val="a2"/>
    <w:link w:val="8Char"/>
    <w:qFormat/>
    <w:rsid w:val="0096639B"/>
    <w:pPr>
      <w:keepNext/>
      <w:keepLines/>
      <w:numPr>
        <w:ilvl w:val="7"/>
        <w:numId w:val="1"/>
      </w:numPr>
      <w:spacing w:before="240" w:after="64" w:line="320" w:lineRule="auto"/>
      <w:outlineLvl w:val="7"/>
    </w:pPr>
    <w:rPr>
      <w:rFonts w:ascii="Arial" w:eastAsia="黑体" w:hAnsi="Arial"/>
      <w:sz w:val="24"/>
    </w:rPr>
  </w:style>
  <w:style w:type="paragraph" w:styleId="9">
    <w:name w:val="heading 9"/>
    <w:basedOn w:val="a1"/>
    <w:next w:val="a2"/>
    <w:link w:val="9Char"/>
    <w:qFormat/>
    <w:rsid w:val="0096639B"/>
    <w:pPr>
      <w:keepNext/>
      <w:keepLines/>
      <w:numPr>
        <w:ilvl w:val="8"/>
        <w:numId w:val="1"/>
      </w:numPr>
      <w:spacing w:before="240" w:after="64" w:line="320" w:lineRule="auto"/>
      <w:outlineLvl w:val="8"/>
    </w:pPr>
    <w:rPr>
      <w:rFonts w:ascii="Arial" w:eastAsia="黑体" w:hAnsi="Arial"/>
    </w:rPr>
  </w:style>
  <w:style w:type="character" w:default="1" w:styleId="a3">
    <w:name w:val="Default Paragraph Font"/>
    <w:uiPriority w:val="1"/>
    <w:semiHidden/>
    <w:unhideWhenUsed/>
  </w:style>
  <w:style w:type="table" w:default="1" w:styleId="a4">
    <w:name w:val="Normal Table"/>
    <w:uiPriority w:val="99"/>
    <w:semiHidden/>
    <w:unhideWhenUsed/>
    <w:qFormat/>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2">
    <w:name w:val="Normal Indent"/>
    <w:basedOn w:val="a1"/>
    <w:link w:val="Char"/>
    <w:qFormat/>
    <w:rsid w:val="0096639B"/>
    <w:pPr>
      <w:ind w:firstLine="420"/>
    </w:pPr>
    <w:rPr>
      <w:rFonts w:asciiTheme="minorHAnsi" w:hAnsiTheme="minorHAnsi" w:cstheme="minorBidi"/>
      <w:szCs w:val="22"/>
    </w:rPr>
  </w:style>
  <w:style w:type="paragraph" w:styleId="31">
    <w:name w:val="List 3"/>
    <w:basedOn w:val="a1"/>
    <w:rsid w:val="0096639B"/>
    <w:pPr>
      <w:ind w:leftChars="400" w:left="100" w:hangingChars="200" w:hanging="200"/>
    </w:pPr>
  </w:style>
  <w:style w:type="paragraph" w:styleId="70">
    <w:name w:val="toc 7"/>
    <w:basedOn w:val="a1"/>
    <w:next w:val="a1"/>
    <w:unhideWhenUsed/>
    <w:rsid w:val="0096639B"/>
    <w:pPr>
      <w:ind w:leftChars="1200" w:left="2520"/>
    </w:pPr>
    <w:rPr>
      <w:rFonts w:ascii="Calibri" w:hAnsi="Calibri"/>
      <w:szCs w:val="22"/>
    </w:rPr>
  </w:style>
  <w:style w:type="paragraph" w:styleId="a6">
    <w:name w:val="List Number"/>
    <w:basedOn w:val="a1"/>
    <w:rsid w:val="0096639B"/>
    <w:pPr>
      <w:widowControl/>
      <w:tabs>
        <w:tab w:val="left" w:pos="454"/>
        <w:tab w:val="left" w:pos="720"/>
        <w:tab w:val="left" w:pos="840"/>
      </w:tabs>
      <w:spacing w:afterLines="50"/>
      <w:ind w:left="454" w:hanging="284"/>
      <w:jc w:val="left"/>
    </w:pPr>
    <w:rPr>
      <w:kern w:val="0"/>
      <w:sz w:val="24"/>
      <w:szCs w:val="20"/>
    </w:rPr>
  </w:style>
  <w:style w:type="paragraph" w:styleId="a7">
    <w:name w:val="caption"/>
    <w:basedOn w:val="a1"/>
    <w:next w:val="a1"/>
    <w:qFormat/>
    <w:rsid w:val="0096639B"/>
    <w:pPr>
      <w:spacing w:before="152" w:after="160"/>
    </w:pPr>
    <w:rPr>
      <w:rFonts w:ascii="Arial" w:eastAsia="黑体" w:hAnsi="Arial" w:cs="Arial"/>
      <w:sz w:val="20"/>
      <w:szCs w:val="20"/>
    </w:rPr>
  </w:style>
  <w:style w:type="paragraph" w:styleId="a8">
    <w:name w:val="Document Map"/>
    <w:basedOn w:val="a1"/>
    <w:link w:val="Char0"/>
    <w:uiPriority w:val="99"/>
    <w:semiHidden/>
    <w:rsid w:val="0096639B"/>
    <w:pPr>
      <w:shd w:val="clear" w:color="auto" w:fill="000080"/>
    </w:pPr>
  </w:style>
  <w:style w:type="paragraph" w:styleId="a9">
    <w:name w:val="annotation text"/>
    <w:basedOn w:val="a1"/>
    <w:link w:val="Char1"/>
    <w:qFormat/>
    <w:rsid w:val="0096639B"/>
    <w:pPr>
      <w:jc w:val="left"/>
    </w:pPr>
    <w:rPr>
      <w:rFonts w:eastAsiaTheme="minorEastAsia" w:cstheme="minorBidi"/>
    </w:rPr>
  </w:style>
  <w:style w:type="paragraph" w:styleId="32">
    <w:name w:val="Body Text 3"/>
    <w:basedOn w:val="a1"/>
    <w:link w:val="3Char0"/>
    <w:qFormat/>
    <w:rsid w:val="0096639B"/>
    <w:pPr>
      <w:spacing w:line="500" w:lineRule="exact"/>
    </w:pPr>
    <w:rPr>
      <w:rFonts w:asciiTheme="minorHAnsi" w:hAnsiTheme="minorHAnsi" w:cstheme="minorBidi"/>
      <w:b/>
      <w:bCs/>
      <w:sz w:val="24"/>
    </w:rPr>
  </w:style>
  <w:style w:type="paragraph" w:styleId="aa">
    <w:name w:val="Body Text"/>
    <w:basedOn w:val="a1"/>
    <w:link w:val="Char2"/>
    <w:uiPriority w:val="99"/>
    <w:unhideWhenUsed/>
    <w:rsid w:val="0096639B"/>
    <w:pPr>
      <w:spacing w:after="120"/>
    </w:pPr>
    <w:rPr>
      <w:rFonts w:eastAsiaTheme="minorEastAsia" w:cstheme="minorBidi"/>
    </w:rPr>
  </w:style>
  <w:style w:type="paragraph" w:styleId="ab">
    <w:name w:val="Body Text Indent"/>
    <w:basedOn w:val="a1"/>
    <w:link w:val="Char3"/>
    <w:uiPriority w:val="99"/>
    <w:qFormat/>
    <w:rsid w:val="0096639B"/>
    <w:pPr>
      <w:ind w:firstLineChars="352" w:firstLine="830"/>
    </w:pPr>
    <w:rPr>
      <w:rFonts w:ascii="仿宋_GB2312" w:eastAsia="仿宋_GB2312"/>
      <w:sz w:val="32"/>
      <w:szCs w:val="20"/>
    </w:rPr>
  </w:style>
  <w:style w:type="paragraph" w:styleId="3">
    <w:name w:val="List Number 3"/>
    <w:basedOn w:val="a1"/>
    <w:rsid w:val="0096639B"/>
    <w:pPr>
      <w:numPr>
        <w:numId w:val="2"/>
      </w:numPr>
    </w:pPr>
  </w:style>
  <w:style w:type="paragraph" w:styleId="20">
    <w:name w:val="List 2"/>
    <w:basedOn w:val="a1"/>
    <w:qFormat/>
    <w:rsid w:val="0096639B"/>
    <w:pPr>
      <w:ind w:leftChars="200" w:left="100" w:hangingChars="200" w:hanging="200"/>
    </w:pPr>
    <w:rPr>
      <w:sz w:val="28"/>
    </w:rPr>
  </w:style>
  <w:style w:type="paragraph" w:styleId="50">
    <w:name w:val="toc 5"/>
    <w:basedOn w:val="a1"/>
    <w:next w:val="a1"/>
    <w:unhideWhenUsed/>
    <w:qFormat/>
    <w:rsid w:val="0096639B"/>
    <w:pPr>
      <w:ind w:leftChars="800" w:left="1680"/>
    </w:pPr>
    <w:rPr>
      <w:rFonts w:ascii="Calibri" w:hAnsi="Calibri"/>
      <w:szCs w:val="22"/>
    </w:rPr>
  </w:style>
  <w:style w:type="paragraph" w:styleId="33">
    <w:name w:val="toc 3"/>
    <w:basedOn w:val="a1"/>
    <w:next w:val="a1"/>
    <w:unhideWhenUsed/>
    <w:rsid w:val="0096639B"/>
    <w:pPr>
      <w:ind w:leftChars="400" w:left="840"/>
    </w:pPr>
    <w:rPr>
      <w:rFonts w:ascii="Calibri" w:hAnsi="Calibri"/>
      <w:szCs w:val="22"/>
    </w:rPr>
  </w:style>
  <w:style w:type="paragraph" w:styleId="ac">
    <w:name w:val="Plain Text"/>
    <w:basedOn w:val="a1"/>
    <w:link w:val="Char4"/>
    <w:uiPriority w:val="99"/>
    <w:qFormat/>
    <w:rsid w:val="0096639B"/>
    <w:rPr>
      <w:rFonts w:ascii="宋体" w:hAnsi="Courier New" w:cs="Courier New"/>
      <w:szCs w:val="21"/>
    </w:rPr>
  </w:style>
  <w:style w:type="paragraph" w:styleId="80">
    <w:name w:val="toc 8"/>
    <w:basedOn w:val="a1"/>
    <w:next w:val="a1"/>
    <w:unhideWhenUsed/>
    <w:rsid w:val="0096639B"/>
    <w:pPr>
      <w:ind w:leftChars="1400" w:left="2940"/>
    </w:pPr>
    <w:rPr>
      <w:rFonts w:ascii="Calibri" w:hAnsi="Calibri"/>
      <w:szCs w:val="22"/>
    </w:rPr>
  </w:style>
  <w:style w:type="paragraph" w:styleId="ad">
    <w:name w:val="Date"/>
    <w:basedOn w:val="a1"/>
    <w:next w:val="a1"/>
    <w:link w:val="Char5"/>
    <w:uiPriority w:val="99"/>
    <w:unhideWhenUsed/>
    <w:qFormat/>
    <w:rsid w:val="0096639B"/>
    <w:pPr>
      <w:ind w:leftChars="2500" w:left="100"/>
    </w:pPr>
    <w:rPr>
      <w:rFonts w:eastAsiaTheme="minorEastAsia" w:cstheme="minorBidi"/>
    </w:rPr>
  </w:style>
  <w:style w:type="paragraph" w:styleId="21">
    <w:name w:val="Body Text Indent 2"/>
    <w:basedOn w:val="a1"/>
    <w:link w:val="2Char10"/>
    <w:qFormat/>
    <w:rsid w:val="0096639B"/>
    <w:pPr>
      <w:ind w:firstLine="630"/>
    </w:pPr>
    <w:rPr>
      <w:rFonts w:asciiTheme="minorHAnsi" w:hAnsiTheme="minorHAnsi" w:cstheme="minorBidi"/>
      <w:sz w:val="32"/>
      <w:szCs w:val="22"/>
    </w:rPr>
  </w:style>
  <w:style w:type="paragraph" w:styleId="ae">
    <w:name w:val="endnote text"/>
    <w:basedOn w:val="a1"/>
    <w:link w:val="Char6"/>
    <w:unhideWhenUsed/>
    <w:qFormat/>
    <w:rsid w:val="0096639B"/>
    <w:pPr>
      <w:snapToGrid w:val="0"/>
      <w:jc w:val="left"/>
    </w:pPr>
  </w:style>
  <w:style w:type="paragraph" w:styleId="af">
    <w:name w:val="Balloon Text"/>
    <w:basedOn w:val="a1"/>
    <w:link w:val="Char7"/>
    <w:uiPriority w:val="99"/>
    <w:semiHidden/>
    <w:qFormat/>
    <w:rsid w:val="0096639B"/>
    <w:rPr>
      <w:sz w:val="18"/>
      <w:szCs w:val="18"/>
    </w:rPr>
  </w:style>
  <w:style w:type="paragraph" w:styleId="af0">
    <w:name w:val="footer"/>
    <w:basedOn w:val="a1"/>
    <w:link w:val="Char8"/>
    <w:uiPriority w:val="99"/>
    <w:unhideWhenUsed/>
    <w:qFormat/>
    <w:rsid w:val="0096639B"/>
    <w:pPr>
      <w:tabs>
        <w:tab w:val="center" w:pos="4153"/>
        <w:tab w:val="right" w:pos="8306"/>
      </w:tabs>
      <w:snapToGrid w:val="0"/>
      <w:jc w:val="left"/>
    </w:pPr>
    <w:rPr>
      <w:rFonts w:asciiTheme="minorHAnsi" w:eastAsiaTheme="minorEastAsia" w:hAnsiTheme="minorHAnsi" w:cstheme="minorBidi"/>
      <w:sz w:val="18"/>
      <w:szCs w:val="18"/>
    </w:rPr>
  </w:style>
  <w:style w:type="paragraph" w:styleId="af1">
    <w:name w:val="header"/>
    <w:basedOn w:val="a1"/>
    <w:link w:val="Char9"/>
    <w:uiPriority w:val="99"/>
    <w:unhideWhenUsed/>
    <w:qFormat/>
    <w:rsid w:val="0096639B"/>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paragraph" w:styleId="10">
    <w:name w:val="toc 1"/>
    <w:basedOn w:val="a1"/>
    <w:next w:val="a1"/>
    <w:uiPriority w:val="39"/>
    <w:unhideWhenUsed/>
    <w:rsid w:val="0096639B"/>
  </w:style>
  <w:style w:type="paragraph" w:styleId="40">
    <w:name w:val="toc 4"/>
    <w:basedOn w:val="a1"/>
    <w:next w:val="a1"/>
    <w:unhideWhenUsed/>
    <w:qFormat/>
    <w:rsid w:val="0096639B"/>
    <w:pPr>
      <w:ind w:leftChars="600" w:left="1260"/>
    </w:pPr>
    <w:rPr>
      <w:rFonts w:ascii="Calibri" w:hAnsi="Calibri"/>
      <w:szCs w:val="22"/>
    </w:rPr>
  </w:style>
  <w:style w:type="paragraph" w:styleId="af2">
    <w:name w:val="index heading"/>
    <w:basedOn w:val="a1"/>
    <w:next w:val="11"/>
    <w:semiHidden/>
    <w:qFormat/>
    <w:rsid w:val="0096639B"/>
    <w:rPr>
      <w:szCs w:val="20"/>
    </w:rPr>
  </w:style>
  <w:style w:type="paragraph" w:styleId="11">
    <w:name w:val="index 1"/>
    <w:basedOn w:val="a1"/>
    <w:next w:val="a1"/>
    <w:semiHidden/>
    <w:rsid w:val="0096639B"/>
    <w:pPr>
      <w:spacing w:line="320" w:lineRule="exact"/>
      <w:ind w:firstLineChars="150" w:firstLine="315"/>
    </w:pPr>
    <w:rPr>
      <w:rFonts w:ascii="宋体" w:hAnsi="宋体"/>
      <w:bCs/>
      <w:szCs w:val="21"/>
    </w:rPr>
  </w:style>
  <w:style w:type="paragraph" w:styleId="af3">
    <w:name w:val="List"/>
    <w:basedOn w:val="a1"/>
    <w:qFormat/>
    <w:rsid w:val="0096639B"/>
    <w:pPr>
      <w:ind w:left="200" w:hangingChars="200" w:hanging="200"/>
    </w:pPr>
    <w:rPr>
      <w:sz w:val="28"/>
    </w:rPr>
  </w:style>
  <w:style w:type="paragraph" w:styleId="af4">
    <w:name w:val="footnote text"/>
    <w:basedOn w:val="a1"/>
    <w:link w:val="Chara"/>
    <w:unhideWhenUsed/>
    <w:qFormat/>
    <w:rsid w:val="0096639B"/>
    <w:pPr>
      <w:snapToGrid w:val="0"/>
      <w:jc w:val="left"/>
    </w:pPr>
    <w:rPr>
      <w:sz w:val="18"/>
      <w:szCs w:val="18"/>
    </w:rPr>
  </w:style>
  <w:style w:type="paragraph" w:styleId="60">
    <w:name w:val="toc 6"/>
    <w:basedOn w:val="a1"/>
    <w:next w:val="a1"/>
    <w:unhideWhenUsed/>
    <w:qFormat/>
    <w:rsid w:val="0096639B"/>
    <w:pPr>
      <w:ind w:leftChars="1000" w:left="2100"/>
    </w:pPr>
    <w:rPr>
      <w:rFonts w:ascii="Calibri" w:hAnsi="Calibri"/>
      <w:szCs w:val="22"/>
    </w:rPr>
  </w:style>
  <w:style w:type="paragraph" w:styleId="34">
    <w:name w:val="Body Text Indent 3"/>
    <w:basedOn w:val="a1"/>
    <w:link w:val="3Char1"/>
    <w:qFormat/>
    <w:rsid w:val="0096639B"/>
    <w:pPr>
      <w:spacing w:after="120"/>
      <w:ind w:leftChars="200" w:left="420"/>
    </w:pPr>
    <w:rPr>
      <w:rFonts w:asciiTheme="minorHAnsi" w:hAnsiTheme="minorHAnsi" w:cstheme="minorBidi"/>
      <w:sz w:val="16"/>
      <w:szCs w:val="16"/>
    </w:rPr>
  </w:style>
  <w:style w:type="paragraph" w:styleId="22">
    <w:name w:val="toc 2"/>
    <w:basedOn w:val="a1"/>
    <w:next w:val="a1"/>
    <w:uiPriority w:val="39"/>
    <w:unhideWhenUsed/>
    <w:qFormat/>
    <w:rsid w:val="0096639B"/>
    <w:pPr>
      <w:ind w:leftChars="200" w:left="420"/>
    </w:pPr>
  </w:style>
  <w:style w:type="paragraph" w:styleId="90">
    <w:name w:val="toc 9"/>
    <w:basedOn w:val="a1"/>
    <w:next w:val="a1"/>
    <w:unhideWhenUsed/>
    <w:qFormat/>
    <w:rsid w:val="0096639B"/>
    <w:pPr>
      <w:ind w:leftChars="1600" w:left="3360"/>
    </w:pPr>
    <w:rPr>
      <w:rFonts w:ascii="Calibri" w:hAnsi="Calibri"/>
      <w:szCs w:val="22"/>
    </w:rPr>
  </w:style>
  <w:style w:type="paragraph" w:styleId="23">
    <w:name w:val="Body Text 2"/>
    <w:basedOn w:val="a1"/>
    <w:link w:val="2Char"/>
    <w:qFormat/>
    <w:rsid w:val="0096639B"/>
    <w:pPr>
      <w:spacing w:after="120" w:line="480" w:lineRule="auto"/>
    </w:pPr>
    <w:rPr>
      <w:rFonts w:asciiTheme="minorHAnsi" w:hAnsiTheme="minorHAnsi" w:cstheme="minorBidi"/>
    </w:rPr>
  </w:style>
  <w:style w:type="paragraph" w:styleId="HTML">
    <w:name w:val="HTML Preformatted"/>
    <w:basedOn w:val="a1"/>
    <w:link w:val="HTMLChar"/>
    <w:rsid w:val="0096639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af5">
    <w:name w:val="Normal (Web)"/>
    <w:basedOn w:val="a1"/>
    <w:uiPriority w:val="99"/>
    <w:qFormat/>
    <w:rsid w:val="0096639B"/>
    <w:pPr>
      <w:widowControl/>
      <w:spacing w:before="100" w:beforeAutospacing="1" w:after="100" w:afterAutospacing="1"/>
      <w:jc w:val="left"/>
    </w:pPr>
    <w:rPr>
      <w:rFonts w:ascii="宋体" w:hAnsi="宋体"/>
      <w:kern w:val="0"/>
      <w:sz w:val="24"/>
    </w:rPr>
  </w:style>
  <w:style w:type="paragraph" w:styleId="af6">
    <w:name w:val="Title"/>
    <w:basedOn w:val="a1"/>
    <w:next w:val="a1"/>
    <w:link w:val="Charb"/>
    <w:qFormat/>
    <w:rsid w:val="0096639B"/>
    <w:pPr>
      <w:spacing w:before="240" w:after="60"/>
      <w:jc w:val="center"/>
      <w:outlineLvl w:val="0"/>
    </w:pPr>
    <w:rPr>
      <w:rFonts w:ascii="Cambria" w:eastAsiaTheme="minorEastAsia" w:hAnsi="Cambria" w:cstheme="minorBidi"/>
      <w:b/>
      <w:bCs/>
      <w:sz w:val="32"/>
      <w:szCs w:val="32"/>
    </w:rPr>
  </w:style>
  <w:style w:type="paragraph" w:styleId="af7">
    <w:name w:val="annotation subject"/>
    <w:basedOn w:val="a9"/>
    <w:next w:val="a9"/>
    <w:link w:val="Charc"/>
    <w:uiPriority w:val="99"/>
    <w:semiHidden/>
    <w:qFormat/>
    <w:rsid w:val="0096639B"/>
    <w:rPr>
      <w:b/>
      <w:bCs/>
    </w:rPr>
  </w:style>
  <w:style w:type="paragraph" w:styleId="af8">
    <w:name w:val="Body Text First Indent"/>
    <w:basedOn w:val="aa"/>
    <w:link w:val="Char10"/>
    <w:qFormat/>
    <w:rsid w:val="0096639B"/>
    <w:pPr>
      <w:ind w:firstLineChars="100" w:firstLine="420"/>
    </w:pPr>
    <w:rPr>
      <w:rFonts w:ascii="宋体" w:hAnsi="Courier New" w:cs="Courier New"/>
      <w:szCs w:val="21"/>
    </w:rPr>
  </w:style>
  <w:style w:type="table" w:styleId="af9">
    <w:name w:val="Table Grid"/>
    <w:basedOn w:val="a4"/>
    <w:uiPriority w:val="59"/>
    <w:qFormat/>
    <w:rsid w:val="0096639B"/>
    <w:pPr>
      <w:spacing w:after="0" w:line="240" w:lineRule="auto"/>
    </w:pPr>
    <w:rPr>
      <w:rFonts w:ascii="Times New Roman" w:eastAsia="宋体" w:hAnsi="Times New Roman"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a">
    <w:name w:val="Strong"/>
    <w:qFormat/>
    <w:rsid w:val="0096639B"/>
    <w:rPr>
      <w:rFonts w:ascii="Tahoma" w:eastAsia="宋体" w:hAnsi="Tahoma"/>
      <w:b/>
      <w:bCs/>
      <w:spacing w:val="10"/>
      <w:kern w:val="2"/>
      <w:sz w:val="24"/>
      <w:szCs w:val="24"/>
      <w:lang w:val="en-US" w:eastAsia="zh-CN" w:bidi="ar-SA"/>
    </w:rPr>
  </w:style>
  <w:style w:type="character" w:styleId="afb">
    <w:name w:val="page number"/>
    <w:basedOn w:val="a3"/>
    <w:rsid w:val="0096639B"/>
  </w:style>
  <w:style w:type="character" w:styleId="afc">
    <w:name w:val="Hyperlink"/>
    <w:uiPriority w:val="99"/>
    <w:unhideWhenUsed/>
    <w:rsid w:val="0096639B"/>
    <w:rPr>
      <w:color w:val="0000FF"/>
      <w:u w:val="single"/>
    </w:rPr>
  </w:style>
  <w:style w:type="character" w:styleId="afd">
    <w:name w:val="annotation reference"/>
    <w:qFormat/>
    <w:rsid w:val="0096639B"/>
    <w:rPr>
      <w:sz w:val="21"/>
      <w:szCs w:val="21"/>
    </w:rPr>
  </w:style>
  <w:style w:type="character" w:customStyle="1" w:styleId="1Char">
    <w:name w:val="标题 1 Char"/>
    <w:basedOn w:val="a3"/>
    <w:link w:val="1"/>
    <w:qFormat/>
    <w:rsid w:val="0096639B"/>
    <w:rPr>
      <w:rFonts w:ascii="Times New Roman" w:eastAsia="宋体" w:hAnsi="Times New Roman" w:cs="Times New Roman"/>
      <w:b/>
      <w:bCs/>
      <w:kern w:val="44"/>
      <w:sz w:val="44"/>
      <w:szCs w:val="44"/>
    </w:rPr>
  </w:style>
  <w:style w:type="character" w:customStyle="1" w:styleId="2Char0">
    <w:name w:val="标题 2 Char"/>
    <w:basedOn w:val="a3"/>
    <w:qFormat/>
    <w:rsid w:val="0096639B"/>
    <w:rPr>
      <w:rFonts w:asciiTheme="majorHAnsi" w:eastAsiaTheme="majorEastAsia" w:hAnsiTheme="majorHAnsi" w:cstheme="majorBidi"/>
      <w:b/>
      <w:bCs/>
      <w:sz w:val="32"/>
      <w:szCs w:val="32"/>
    </w:rPr>
  </w:style>
  <w:style w:type="character" w:customStyle="1" w:styleId="3Char">
    <w:name w:val="标题 3 Char"/>
    <w:basedOn w:val="a3"/>
    <w:link w:val="30"/>
    <w:uiPriority w:val="9"/>
    <w:qFormat/>
    <w:rsid w:val="0096639B"/>
    <w:rPr>
      <w:rFonts w:ascii="Times New Roman" w:eastAsia="宋体" w:hAnsi="Times New Roman" w:cs="Times New Roman"/>
      <w:b/>
      <w:bCs/>
      <w:sz w:val="32"/>
      <w:szCs w:val="32"/>
    </w:rPr>
  </w:style>
  <w:style w:type="character" w:customStyle="1" w:styleId="4Char">
    <w:name w:val="标题 4 Char"/>
    <w:basedOn w:val="a3"/>
    <w:link w:val="4"/>
    <w:qFormat/>
    <w:rsid w:val="0096639B"/>
    <w:rPr>
      <w:rFonts w:ascii="Arial" w:eastAsia="黑体" w:hAnsi="Arial" w:cs="Times New Roman"/>
      <w:b/>
      <w:bCs/>
      <w:sz w:val="28"/>
      <w:szCs w:val="28"/>
    </w:rPr>
  </w:style>
  <w:style w:type="character" w:customStyle="1" w:styleId="5Char">
    <w:name w:val="标题 5 Char"/>
    <w:basedOn w:val="a3"/>
    <w:link w:val="5"/>
    <w:qFormat/>
    <w:rsid w:val="0096639B"/>
    <w:rPr>
      <w:rFonts w:ascii="Times New Roman" w:eastAsia="宋体" w:hAnsi="Times New Roman" w:cs="Times New Roman"/>
      <w:b/>
      <w:sz w:val="28"/>
      <w:szCs w:val="24"/>
    </w:rPr>
  </w:style>
  <w:style w:type="character" w:customStyle="1" w:styleId="6Char">
    <w:name w:val="标题 6 Char"/>
    <w:basedOn w:val="a3"/>
    <w:link w:val="6"/>
    <w:qFormat/>
    <w:rsid w:val="0096639B"/>
    <w:rPr>
      <w:rFonts w:ascii="Arial" w:eastAsia="黑体" w:hAnsi="Arial" w:cs="Times New Roman"/>
      <w:b/>
      <w:sz w:val="24"/>
      <w:szCs w:val="24"/>
    </w:rPr>
  </w:style>
  <w:style w:type="character" w:customStyle="1" w:styleId="7Char">
    <w:name w:val="标题 7 Char"/>
    <w:basedOn w:val="a3"/>
    <w:link w:val="7"/>
    <w:rsid w:val="0096639B"/>
    <w:rPr>
      <w:rFonts w:ascii="Times New Roman" w:eastAsia="宋体" w:hAnsi="Times New Roman" w:cs="Times New Roman"/>
      <w:b/>
      <w:sz w:val="24"/>
      <w:szCs w:val="24"/>
    </w:rPr>
  </w:style>
  <w:style w:type="character" w:customStyle="1" w:styleId="8Char">
    <w:name w:val="标题 8 Char"/>
    <w:basedOn w:val="a3"/>
    <w:link w:val="8"/>
    <w:rsid w:val="0096639B"/>
    <w:rPr>
      <w:rFonts w:ascii="Arial" w:eastAsia="黑体" w:hAnsi="Arial" w:cs="Times New Roman"/>
      <w:sz w:val="24"/>
      <w:szCs w:val="24"/>
    </w:rPr>
  </w:style>
  <w:style w:type="character" w:customStyle="1" w:styleId="9Char">
    <w:name w:val="标题 9 Char"/>
    <w:basedOn w:val="a3"/>
    <w:link w:val="9"/>
    <w:rsid w:val="0096639B"/>
    <w:rPr>
      <w:rFonts w:ascii="Arial" w:eastAsia="黑体" w:hAnsi="Arial" w:cs="Times New Roman"/>
      <w:szCs w:val="24"/>
    </w:rPr>
  </w:style>
  <w:style w:type="character" w:customStyle="1" w:styleId="Charb">
    <w:name w:val="标题 Char"/>
    <w:link w:val="af6"/>
    <w:rsid w:val="0096639B"/>
    <w:rPr>
      <w:rFonts w:ascii="Cambria" w:hAnsi="Cambria"/>
      <w:b/>
      <w:bCs/>
      <w:sz w:val="32"/>
      <w:szCs w:val="32"/>
    </w:rPr>
  </w:style>
  <w:style w:type="character" w:customStyle="1" w:styleId="font41">
    <w:name w:val="font41"/>
    <w:rsid w:val="0096639B"/>
    <w:rPr>
      <w:rFonts w:ascii="仿宋_GB2312" w:eastAsia="仿宋_GB2312" w:cs="仿宋_GB2312" w:hint="eastAsia"/>
      <w:color w:val="000000"/>
      <w:sz w:val="22"/>
      <w:szCs w:val="22"/>
      <w:u w:val="none"/>
    </w:rPr>
  </w:style>
  <w:style w:type="character" w:customStyle="1" w:styleId="Char9">
    <w:name w:val="页眉 Char"/>
    <w:link w:val="af1"/>
    <w:uiPriority w:val="99"/>
    <w:rsid w:val="0096639B"/>
    <w:rPr>
      <w:sz w:val="18"/>
      <w:szCs w:val="18"/>
    </w:rPr>
  </w:style>
  <w:style w:type="character" w:customStyle="1" w:styleId="ca-12">
    <w:name w:val="ca-12"/>
    <w:rsid w:val="0096639B"/>
    <w:rPr>
      <w:rFonts w:eastAsia="宋体" w:cs="Times New Roman"/>
      <w:kern w:val="2"/>
      <w:sz w:val="24"/>
      <w:szCs w:val="24"/>
      <w:lang w:val="en-US" w:eastAsia="zh-CN" w:bidi="ar-SA"/>
    </w:rPr>
  </w:style>
  <w:style w:type="character" w:customStyle="1" w:styleId="Chard">
    <w:name w:val="列出段落 Char"/>
    <w:link w:val="afe"/>
    <w:uiPriority w:val="99"/>
    <w:qFormat/>
    <w:rsid w:val="0096639B"/>
    <w:rPr>
      <w:rFonts w:eastAsia="宋体"/>
      <w:szCs w:val="24"/>
    </w:rPr>
  </w:style>
  <w:style w:type="paragraph" w:styleId="afe">
    <w:name w:val="List Paragraph"/>
    <w:basedOn w:val="a1"/>
    <w:link w:val="Chard"/>
    <w:uiPriority w:val="34"/>
    <w:qFormat/>
    <w:rsid w:val="0096639B"/>
    <w:pPr>
      <w:ind w:firstLineChars="200" w:firstLine="420"/>
    </w:pPr>
    <w:rPr>
      <w:rFonts w:asciiTheme="minorHAnsi" w:hAnsiTheme="minorHAnsi" w:cstheme="minorBidi"/>
    </w:rPr>
  </w:style>
  <w:style w:type="character" w:customStyle="1" w:styleId="apple-style-span">
    <w:name w:val="apple-style-span"/>
    <w:basedOn w:val="a3"/>
    <w:rsid w:val="0096639B"/>
  </w:style>
  <w:style w:type="character" w:customStyle="1" w:styleId="24">
    <w:name w:val="正文文本缩进 2 字符"/>
    <w:rsid w:val="0096639B"/>
    <w:rPr>
      <w:kern w:val="2"/>
      <w:sz w:val="32"/>
    </w:rPr>
  </w:style>
  <w:style w:type="character" w:customStyle="1" w:styleId="Chare">
    <w:name w:val="无间隔 Char"/>
    <w:link w:val="aff"/>
    <w:uiPriority w:val="1"/>
    <w:rsid w:val="0096639B"/>
    <w:rPr>
      <w:rFonts w:eastAsia="Times New Roman"/>
      <w:sz w:val="22"/>
    </w:rPr>
  </w:style>
  <w:style w:type="paragraph" w:styleId="aff">
    <w:name w:val="No Spacing"/>
    <w:link w:val="Chare"/>
    <w:uiPriority w:val="1"/>
    <w:qFormat/>
    <w:rsid w:val="0096639B"/>
    <w:pPr>
      <w:spacing w:after="0" w:line="240" w:lineRule="auto"/>
    </w:pPr>
    <w:rPr>
      <w:rFonts w:eastAsia="Times New Roman"/>
      <w:kern w:val="2"/>
      <w:sz w:val="22"/>
      <w:szCs w:val="22"/>
    </w:rPr>
  </w:style>
  <w:style w:type="character" w:customStyle="1" w:styleId="3Char0">
    <w:name w:val="正文文本 3 Char"/>
    <w:link w:val="32"/>
    <w:rsid w:val="0096639B"/>
    <w:rPr>
      <w:rFonts w:eastAsia="宋体"/>
      <w:b/>
      <w:bCs/>
      <w:sz w:val="24"/>
      <w:szCs w:val="24"/>
    </w:rPr>
  </w:style>
  <w:style w:type="character" w:customStyle="1" w:styleId="font21">
    <w:name w:val="font21"/>
    <w:rsid w:val="0096639B"/>
    <w:rPr>
      <w:rFonts w:ascii="仿宋_GB2312" w:eastAsia="仿宋_GB2312" w:cs="仿宋_GB2312" w:hint="eastAsia"/>
      <w:color w:val="000000"/>
      <w:sz w:val="22"/>
      <w:szCs w:val="22"/>
      <w:u w:val="none"/>
    </w:rPr>
  </w:style>
  <w:style w:type="character" w:customStyle="1" w:styleId="font101">
    <w:name w:val="font101"/>
    <w:rsid w:val="0096639B"/>
    <w:rPr>
      <w:rFonts w:ascii="仿宋_GB2312" w:eastAsia="仿宋_GB2312" w:cs="仿宋_GB2312" w:hint="eastAsia"/>
      <w:color w:val="000000"/>
      <w:sz w:val="20"/>
      <w:szCs w:val="20"/>
      <w:u w:val="none"/>
    </w:rPr>
  </w:style>
  <w:style w:type="character" w:customStyle="1" w:styleId="CharChar13">
    <w:name w:val="Char Char13"/>
    <w:rsid w:val="0096639B"/>
    <w:rPr>
      <w:rFonts w:ascii="Times New Roman" w:eastAsia="宋体" w:hAnsi="Times New Roman" w:cs="Times New Roman"/>
      <w:kern w:val="2"/>
      <w:sz w:val="18"/>
      <w:szCs w:val="18"/>
    </w:rPr>
  </w:style>
  <w:style w:type="character" w:customStyle="1" w:styleId="CharChar16">
    <w:name w:val="Char Char16"/>
    <w:rsid w:val="0096639B"/>
    <w:rPr>
      <w:rFonts w:ascii="Calibri" w:eastAsia="宋体" w:hAnsi="Calibri" w:cs="Times New Roman"/>
      <w:b/>
      <w:bCs/>
      <w:sz w:val="24"/>
      <w:szCs w:val="24"/>
    </w:rPr>
  </w:style>
  <w:style w:type="character" w:customStyle="1" w:styleId="CharChar17">
    <w:name w:val="Char Char17"/>
    <w:rsid w:val="0096639B"/>
    <w:rPr>
      <w:rFonts w:ascii="Cambria" w:eastAsia="宋体" w:hAnsi="Cambria" w:cs="Times New Roman"/>
      <w:b/>
      <w:bCs/>
      <w:sz w:val="24"/>
      <w:szCs w:val="24"/>
    </w:rPr>
  </w:style>
  <w:style w:type="character" w:customStyle="1" w:styleId="font31">
    <w:name w:val="font31"/>
    <w:rsid w:val="0096639B"/>
    <w:rPr>
      <w:rFonts w:ascii="Arial" w:hAnsi="Arial" w:cs="Arial" w:hint="default"/>
      <w:color w:val="000000"/>
      <w:sz w:val="22"/>
      <w:szCs w:val="22"/>
      <w:u w:val="none"/>
    </w:rPr>
  </w:style>
  <w:style w:type="character" w:customStyle="1" w:styleId="2ndlevelChar">
    <w:name w:val="2nd level Char"/>
    <w:rsid w:val="0096639B"/>
    <w:rPr>
      <w:rFonts w:ascii="Arial" w:eastAsia="黑体" w:hAnsi="Arial" w:cs="Times New Roman"/>
      <w:b/>
      <w:bCs/>
      <w:kern w:val="2"/>
      <w:sz w:val="32"/>
      <w:szCs w:val="32"/>
    </w:rPr>
  </w:style>
  <w:style w:type="character" w:customStyle="1" w:styleId="Char11">
    <w:name w:val="页眉 Char1"/>
    <w:uiPriority w:val="99"/>
    <w:semiHidden/>
    <w:locked/>
    <w:rsid w:val="0096639B"/>
    <w:rPr>
      <w:sz w:val="18"/>
      <w:szCs w:val="18"/>
    </w:rPr>
  </w:style>
  <w:style w:type="character" w:customStyle="1" w:styleId="fontorange1">
    <w:name w:val="fontorange1"/>
    <w:rsid w:val="0096639B"/>
    <w:rPr>
      <w:rFonts w:ascii="ˎ̥" w:eastAsia="宋体" w:hAnsi="ˎ̥" w:hint="default"/>
      <w:color w:val="FF6600"/>
      <w:kern w:val="2"/>
      <w:sz w:val="18"/>
      <w:szCs w:val="18"/>
      <w:lang w:val="en-US" w:eastAsia="zh-CN" w:bidi="ar-SA"/>
    </w:rPr>
  </w:style>
  <w:style w:type="character" w:customStyle="1" w:styleId="CharChar12">
    <w:name w:val="Char Char12"/>
    <w:rsid w:val="0096639B"/>
    <w:rPr>
      <w:rFonts w:ascii="Times New Roman" w:eastAsia="宋体" w:hAnsi="Times New Roman" w:cs="Times New Roman"/>
      <w:kern w:val="2"/>
      <w:sz w:val="18"/>
      <w:szCs w:val="18"/>
    </w:rPr>
  </w:style>
  <w:style w:type="character" w:customStyle="1" w:styleId="Char12">
    <w:name w:val="正文文本缩进 Char1"/>
    <w:uiPriority w:val="99"/>
    <w:semiHidden/>
    <w:locked/>
    <w:rsid w:val="0096639B"/>
    <w:rPr>
      <w:rFonts w:ascii="仿宋_GB2312" w:eastAsia="仿宋_GB2312"/>
      <w:sz w:val="32"/>
    </w:rPr>
  </w:style>
  <w:style w:type="character" w:customStyle="1" w:styleId="Char10">
    <w:name w:val="正文首行缩进 Char1"/>
    <w:link w:val="af8"/>
    <w:rsid w:val="0096639B"/>
    <w:rPr>
      <w:rFonts w:ascii="宋体" w:hAnsi="Courier New" w:cs="Courier New"/>
      <w:szCs w:val="21"/>
    </w:rPr>
  </w:style>
  <w:style w:type="character" w:customStyle="1" w:styleId="font91">
    <w:name w:val="font91"/>
    <w:rsid w:val="0096639B"/>
    <w:rPr>
      <w:rFonts w:ascii="仿宋_GB2312" w:eastAsia="仿宋_GB2312" w:cs="仿宋_GB2312" w:hint="eastAsia"/>
      <w:b/>
      <w:color w:val="000000"/>
      <w:sz w:val="22"/>
      <w:szCs w:val="22"/>
      <w:u w:val="none"/>
    </w:rPr>
  </w:style>
  <w:style w:type="character" w:customStyle="1" w:styleId="Charf">
    <w:name w:val="无缩进 Char"/>
    <w:rsid w:val="0096639B"/>
    <w:rPr>
      <w:rFonts w:ascii="Times New Roman" w:eastAsia="宋体" w:hAnsi="Times New Roman" w:cs="Times New Roman"/>
      <w:kern w:val="2"/>
      <w:sz w:val="21"/>
      <w:szCs w:val="20"/>
    </w:rPr>
  </w:style>
  <w:style w:type="character" w:customStyle="1" w:styleId="2Char2">
    <w:name w:val="正文文本缩进 2 Char"/>
    <w:rsid w:val="0096639B"/>
    <w:rPr>
      <w:rFonts w:eastAsia="宋体"/>
      <w:kern w:val="2"/>
      <w:sz w:val="21"/>
      <w:szCs w:val="24"/>
      <w:lang w:val="en-US" w:eastAsia="zh-CN" w:bidi="ar-SA"/>
    </w:rPr>
  </w:style>
  <w:style w:type="character" w:customStyle="1" w:styleId="Char8">
    <w:name w:val="页脚 Char"/>
    <w:link w:val="af0"/>
    <w:uiPriority w:val="99"/>
    <w:rsid w:val="0096639B"/>
    <w:rPr>
      <w:sz w:val="18"/>
      <w:szCs w:val="18"/>
    </w:rPr>
  </w:style>
  <w:style w:type="character" w:customStyle="1" w:styleId="Charf0">
    <w:name w:val="五级标题 Char"/>
    <w:link w:val="a"/>
    <w:rsid w:val="0096639B"/>
    <w:rPr>
      <w:rFonts w:eastAsia="黑体"/>
      <w:b/>
      <w:sz w:val="28"/>
    </w:rPr>
  </w:style>
  <w:style w:type="paragraph" w:customStyle="1" w:styleId="a">
    <w:name w:val="五级标题"/>
    <w:basedOn w:val="a1"/>
    <w:link w:val="Charf0"/>
    <w:qFormat/>
    <w:rsid w:val="0096639B"/>
    <w:pPr>
      <w:numPr>
        <w:numId w:val="3"/>
      </w:numPr>
      <w:spacing w:line="360" w:lineRule="auto"/>
      <w:outlineLvl w:val="4"/>
    </w:pPr>
    <w:rPr>
      <w:rFonts w:asciiTheme="minorHAnsi" w:eastAsia="黑体" w:hAnsiTheme="minorHAnsi" w:cstheme="minorBidi"/>
      <w:b/>
      <w:sz w:val="28"/>
      <w:szCs w:val="22"/>
    </w:rPr>
  </w:style>
  <w:style w:type="character" w:customStyle="1" w:styleId="2Char10">
    <w:name w:val="正文文本缩进 2 Char1"/>
    <w:link w:val="21"/>
    <w:rsid w:val="0096639B"/>
    <w:rPr>
      <w:rFonts w:eastAsia="宋体"/>
      <w:sz w:val="32"/>
    </w:rPr>
  </w:style>
  <w:style w:type="character" w:customStyle="1" w:styleId="Char">
    <w:name w:val="正文缩进 Char"/>
    <w:link w:val="a2"/>
    <w:rsid w:val="0096639B"/>
    <w:rPr>
      <w:rFonts w:eastAsia="宋体"/>
    </w:rPr>
  </w:style>
  <w:style w:type="character" w:customStyle="1" w:styleId="font01">
    <w:name w:val="font01"/>
    <w:qFormat/>
    <w:rsid w:val="0096639B"/>
    <w:rPr>
      <w:rFonts w:ascii="仿宋_GB2312" w:eastAsia="仿宋_GB2312" w:cs="仿宋_GB2312" w:hint="eastAsia"/>
      <w:color w:val="000000"/>
      <w:sz w:val="22"/>
      <w:szCs w:val="22"/>
      <w:u w:val="none"/>
    </w:rPr>
  </w:style>
  <w:style w:type="character" w:customStyle="1" w:styleId="CharChar2">
    <w:name w:val="普通文字 Char Char2"/>
    <w:rsid w:val="0096639B"/>
    <w:rPr>
      <w:rFonts w:ascii="宋体" w:eastAsia="宋体" w:hAnsi="Courier New"/>
      <w:kern w:val="2"/>
      <w:sz w:val="21"/>
      <w:lang w:val="en-US" w:eastAsia="zh-CN" w:bidi="ar-SA"/>
    </w:rPr>
  </w:style>
  <w:style w:type="character" w:customStyle="1" w:styleId="font61">
    <w:name w:val="font61"/>
    <w:qFormat/>
    <w:rsid w:val="0096639B"/>
    <w:rPr>
      <w:rFonts w:ascii="Arial" w:hAnsi="Arial" w:cs="Arial" w:hint="default"/>
      <w:color w:val="000000"/>
      <w:sz w:val="22"/>
      <w:szCs w:val="22"/>
      <w:u w:val="none"/>
    </w:rPr>
  </w:style>
  <w:style w:type="character" w:customStyle="1" w:styleId="1CharChar">
    <w:name w:val="标题 1 Char Char"/>
    <w:qFormat/>
    <w:rsid w:val="0096639B"/>
    <w:rPr>
      <w:rFonts w:ascii="宋体" w:eastAsia="宋体" w:hAnsi="宋体" w:hint="eastAsia"/>
      <w:b/>
      <w:spacing w:val="-2"/>
      <w:sz w:val="24"/>
      <w:lang w:val="en-US" w:eastAsia="zh-CN" w:bidi="ar-SA"/>
    </w:rPr>
  </w:style>
  <w:style w:type="character" w:customStyle="1" w:styleId="2Char">
    <w:name w:val="正文文本 2 Char"/>
    <w:link w:val="23"/>
    <w:rsid w:val="0096639B"/>
    <w:rPr>
      <w:rFonts w:eastAsia="宋体"/>
      <w:szCs w:val="24"/>
    </w:rPr>
  </w:style>
  <w:style w:type="character" w:customStyle="1" w:styleId="textcontents">
    <w:name w:val="textcontents"/>
    <w:basedOn w:val="a3"/>
    <w:rsid w:val="0096639B"/>
  </w:style>
  <w:style w:type="character" w:customStyle="1" w:styleId="-3Char">
    <w:name w:val="标题-3 Char"/>
    <w:link w:val="-3"/>
    <w:rsid w:val="0096639B"/>
    <w:rPr>
      <w:rFonts w:ascii="宋体" w:eastAsia="宋体" w:hAnsi="宋体"/>
      <w:b/>
      <w:sz w:val="24"/>
      <w:szCs w:val="24"/>
    </w:rPr>
  </w:style>
  <w:style w:type="paragraph" w:customStyle="1" w:styleId="-3">
    <w:name w:val="标题-3"/>
    <w:basedOn w:val="a1"/>
    <w:link w:val="-3Char"/>
    <w:qFormat/>
    <w:rsid w:val="0096639B"/>
    <w:pPr>
      <w:spacing w:beforeLines="50" w:afterLines="50"/>
      <w:outlineLvl w:val="2"/>
    </w:pPr>
    <w:rPr>
      <w:rFonts w:ascii="宋体" w:hAnsi="宋体" w:cstheme="minorBidi"/>
      <w:b/>
      <w:sz w:val="24"/>
    </w:rPr>
  </w:style>
  <w:style w:type="character" w:customStyle="1" w:styleId="CharChar15">
    <w:name w:val="Char Char15"/>
    <w:rsid w:val="0096639B"/>
    <w:rPr>
      <w:rFonts w:ascii="Cambria" w:eastAsia="宋体" w:hAnsi="Cambria" w:cs="Times New Roman"/>
      <w:sz w:val="24"/>
      <w:szCs w:val="24"/>
    </w:rPr>
  </w:style>
  <w:style w:type="character" w:customStyle="1" w:styleId="Char5">
    <w:name w:val="日期 Char"/>
    <w:link w:val="ad"/>
    <w:uiPriority w:val="99"/>
    <w:rsid w:val="0096639B"/>
    <w:rPr>
      <w:rFonts w:ascii="Times New Roman" w:hAnsi="Times New Roman"/>
      <w:szCs w:val="24"/>
    </w:rPr>
  </w:style>
  <w:style w:type="character" w:customStyle="1" w:styleId="CharChar9">
    <w:name w:val="Char Char9"/>
    <w:rsid w:val="0096639B"/>
    <w:rPr>
      <w:rFonts w:ascii="Calibri" w:eastAsia="宋体" w:hAnsi="Calibri" w:cs="Times New Roman"/>
      <w:kern w:val="2"/>
      <w:sz w:val="18"/>
      <w:szCs w:val="18"/>
      <w:lang w:val="en-US" w:eastAsia="zh-CN" w:bidi="ar-SA"/>
    </w:rPr>
  </w:style>
  <w:style w:type="character" w:customStyle="1" w:styleId="Char3">
    <w:name w:val="正文文本缩进 Char"/>
    <w:link w:val="ab"/>
    <w:uiPriority w:val="99"/>
    <w:rsid w:val="0096639B"/>
    <w:rPr>
      <w:rFonts w:ascii="仿宋_GB2312" w:eastAsia="仿宋_GB2312" w:hAnsi="Times New Roman" w:cs="Times New Roman"/>
      <w:sz w:val="32"/>
      <w:szCs w:val="20"/>
    </w:rPr>
  </w:style>
  <w:style w:type="character" w:customStyle="1" w:styleId="apple-converted-space">
    <w:name w:val="apple-converted-space"/>
    <w:basedOn w:val="a3"/>
    <w:rsid w:val="0096639B"/>
  </w:style>
  <w:style w:type="character" w:customStyle="1" w:styleId="shorttext">
    <w:name w:val="short_text"/>
    <w:rsid w:val="0096639B"/>
    <w:rPr>
      <w:rFonts w:eastAsia="宋体"/>
      <w:kern w:val="2"/>
      <w:sz w:val="24"/>
      <w:szCs w:val="24"/>
      <w:lang w:val="en-US" w:eastAsia="zh-CN" w:bidi="ar-SA"/>
    </w:rPr>
  </w:style>
  <w:style w:type="character" w:customStyle="1" w:styleId="font71">
    <w:name w:val="font71"/>
    <w:rsid w:val="0096639B"/>
    <w:rPr>
      <w:rFonts w:ascii="Arial" w:hAnsi="Arial" w:cs="Arial" w:hint="default"/>
      <w:b/>
      <w:color w:val="000000"/>
      <w:sz w:val="22"/>
      <w:szCs w:val="22"/>
      <w:u w:val="none"/>
    </w:rPr>
  </w:style>
  <w:style w:type="character" w:customStyle="1" w:styleId="Char13">
    <w:name w:val="批注文字 Char1"/>
    <w:qFormat/>
    <w:locked/>
    <w:rsid w:val="0096639B"/>
    <w:rPr>
      <w:kern w:val="2"/>
      <w:sz w:val="21"/>
      <w:szCs w:val="24"/>
    </w:rPr>
  </w:style>
  <w:style w:type="character" w:customStyle="1" w:styleId="CharChar">
    <w:name w:val="正文小标题 Char Char"/>
    <w:rsid w:val="0096639B"/>
    <w:rPr>
      <w:rFonts w:ascii="仿宋_GB2312" w:eastAsia="仿宋_GB2312" w:hAnsi="Times New Roman" w:cs="Times New Roman"/>
      <w:kern w:val="2"/>
      <w:sz w:val="32"/>
      <w:szCs w:val="20"/>
    </w:rPr>
  </w:style>
  <w:style w:type="character" w:customStyle="1" w:styleId="Char14">
    <w:name w:val="纯文本 Char1"/>
    <w:qFormat/>
    <w:locked/>
    <w:rsid w:val="0096639B"/>
    <w:rPr>
      <w:rFonts w:ascii="宋体" w:hAnsi="Courier New" w:cs="Courier New"/>
      <w:szCs w:val="21"/>
    </w:rPr>
  </w:style>
  <w:style w:type="character" w:customStyle="1" w:styleId="aff0">
    <w:name w:val="纯文本 字符"/>
    <w:qFormat/>
    <w:rsid w:val="0096639B"/>
    <w:rPr>
      <w:rFonts w:ascii="宋体" w:hAnsi="Courier New" w:cs="Courier New"/>
      <w:szCs w:val="21"/>
    </w:rPr>
  </w:style>
  <w:style w:type="character" w:customStyle="1" w:styleId="Char4">
    <w:name w:val="纯文本 Char"/>
    <w:link w:val="ac"/>
    <w:uiPriority w:val="99"/>
    <w:qFormat/>
    <w:rsid w:val="0096639B"/>
    <w:rPr>
      <w:rFonts w:ascii="宋体" w:eastAsia="宋体" w:hAnsi="Courier New" w:cs="Courier New"/>
      <w:szCs w:val="21"/>
    </w:rPr>
  </w:style>
  <w:style w:type="character" w:customStyle="1" w:styleId="sh141">
    <w:name w:val="sh141"/>
    <w:rsid w:val="0096639B"/>
    <w:rPr>
      <w:color w:val="2B2B2B"/>
      <w:sz w:val="21"/>
      <w:szCs w:val="21"/>
    </w:rPr>
  </w:style>
  <w:style w:type="character" w:customStyle="1" w:styleId="Char1">
    <w:name w:val="批注文字 Char"/>
    <w:link w:val="a9"/>
    <w:qFormat/>
    <w:rsid w:val="0096639B"/>
    <w:rPr>
      <w:rFonts w:ascii="Times New Roman" w:hAnsi="Times New Roman"/>
      <w:szCs w:val="24"/>
    </w:rPr>
  </w:style>
  <w:style w:type="character" w:customStyle="1" w:styleId="Charf1">
    <w:name w:val="四级标题 Char"/>
    <w:link w:val="a0"/>
    <w:rsid w:val="0096639B"/>
    <w:rPr>
      <w:rFonts w:eastAsia="黑体"/>
      <w:b/>
      <w:sz w:val="28"/>
    </w:rPr>
  </w:style>
  <w:style w:type="paragraph" w:customStyle="1" w:styleId="a0">
    <w:name w:val="四级标题"/>
    <w:basedOn w:val="a1"/>
    <w:link w:val="Charf1"/>
    <w:qFormat/>
    <w:rsid w:val="0096639B"/>
    <w:pPr>
      <w:numPr>
        <w:numId w:val="4"/>
      </w:numPr>
      <w:spacing w:line="360" w:lineRule="auto"/>
      <w:outlineLvl w:val="3"/>
    </w:pPr>
    <w:rPr>
      <w:rFonts w:asciiTheme="minorHAnsi" w:eastAsia="黑体" w:hAnsiTheme="minorHAnsi" w:cstheme="minorBidi"/>
      <w:b/>
      <w:sz w:val="28"/>
      <w:szCs w:val="22"/>
    </w:rPr>
  </w:style>
  <w:style w:type="character" w:customStyle="1" w:styleId="Char2">
    <w:name w:val="正文文本 Char"/>
    <w:link w:val="aa"/>
    <w:uiPriority w:val="99"/>
    <w:rsid w:val="0096639B"/>
    <w:rPr>
      <w:rFonts w:ascii="Times New Roman" w:hAnsi="Times New Roman"/>
      <w:szCs w:val="24"/>
    </w:rPr>
  </w:style>
  <w:style w:type="character" w:customStyle="1" w:styleId="Charf2">
    <w:name w:val="正文首行缩进 Char"/>
    <w:rsid w:val="0096639B"/>
    <w:rPr>
      <w:rFonts w:ascii="宋体" w:eastAsia="宋体" w:hAnsi="Courier New" w:cs="Courier New"/>
      <w:szCs w:val="21"/>
    </w:rPr>
  </w:style>
  <w:style w:type="character" w:customStyle="1" w:styleId="2Char1">
    <w:name w:val="标题 2 Char1"/>
    <w:link w:val="2"/>
    <w:uiPriority w:val="9"/>
    <w:rsid w:val="0096639B"/>
    <w:rPr>
      <w:rFonts w:ascii="Cambria" w:eastAsia="宋体" w:hAnsi="Cambria" w:cs="Times New Roman"/>
      <w:b/>
      <w:bCs/>
      <w:sz w:val="32"/>
      <w:szCs w:val="32"/>
    </w:rPr>
  </w:style>
  <w:style w:type="character" w:customStyle="1" w:styleId="font151">
    <w:name w:val="font151"/>
    <w:rsid w:val="0096639B"/>
    <w:rPr>
      <w:rFonts w:ascii="仿宋_GB2312" w:eastAsia="仿宋_GB2312" w:cs="仿宋_GB2312" w:hint="eastAsia"/>
      <w:color w:val="000000"/>
      <w:sz w:val="24"/>
      <w:szCs w:val="24"/>
      <w:u w:val="none"/>
    </w:rPr>
  </w:style>
  <w:style w:type="character" w:customStyle="1" w:styleId="3Char1">
    <w:name w:val="正文文本缩进 3 Char"/>
    <w:link w:val="34"/>
    <w:rsid w:val="0096639B"/>
    <w:rPr>
      <w:rFonts w:eastAsia="宋体"/>
      <w:sz w:val="16"/>
      <w:szCs w:val="16"/>
    </w:rPr>
  </w:style>
  <w:style w:type="character" w:customStyle="1" w:styleId="CharChar171">
    <w:name w:val="Char Char171"/>
    <w:rsid w:val="0096639B"/>
    <w:rPr>
      <w:rFonts w:ascii="Calibri" w:eastAsia="宋体" w:hAnsi="Calibri" w:cs="Times New Roman"/>
      <w:b/>
      <w:bCs/>
      <w:kern w:val="2"/>
      <w:sz w:val="32"/>
      <w:szCs w:val="32"/>
      <w:lang w:val="en-US" w:eastAsia="zh-CN" w:bidi="ar-SA"/>
    </w:rPr>
  </w:style>
  <w:style w:type="character" w:customStyle="1" w:styleId="CharChar14">
    <w:name w:val="Char Char14"/>
    <w:rsid w:val="0096639B"/>
    <w:rPr>
      <w:rFonts w:ascii="Cambria" w:eastAsia="宋体" w:hAnsi="Cambria" w:cs="Times New Roman"/>
      <w:sz w:val="21"/>
      <w:szCs w:val="21"/>
    </w:rPr>
  </w:style>
  <w:style w:type="character" w:customStyle="1" w:styleId="CharChar11">
    <w:name w:val="Char Char11"/>
    <w:qFormat/>
    <w:rsid w:val="0096639B"/>
    <w:rPr>
      <w:rFonts w:ascii="Times New Roman" w:eastAsia="宋体" w:hAnsi="Times New Roman" w:cs="Times New Roman"/>
      <w:kern w:val="2"/>
      <w:sz w:val="21"/>
      <w:szCs w:val="20"/>
    </w:rPr>
  </w:style>
  <w:style w:type="character" w:customStyle="1" w:styleId="CharChar18">
    <w:name w:val="Char Char18"/>
    <w:rsid w:val="0096639B"/>
    <w:rPr>
      <w:rFonts w:ascii="Calibri" w:eastAsia="宋体" w:hAnsi="Calibri" w:cs="Times New Roman"/>
      <w:b/>
      <w:bCs/>
      <w:sz w:val="28"/>
      <w:szCs w:val="28"/>
    </w:rPr>
  </w:style>
  <w:style w:type="character" w:customStyle="1" w:styleId="Char15">
    <w:name w:val="正文文本 Char1"/>
    <w:basedOn w:val="a3"/>
    <w:uiPriority w:val="99"/>
    <w:semiHidden/>
    <w:rsid w:val="0096639B"/>
    <w:rPr>
      <w:rFonts w:ascii="Times New Roman" w:eastAsia="宋体" w:hAnsi="Times New Roman" w:cs="Times New Roman"/>
      <w:szCs w:val="24"/>
    </w:rPr>
  </w:style>
  <w:style w:type="character" w:customStyle="1" w:styleId="HTMLChar">
    <w:name w:val="HTML 预设格式 Char"/>
    <w:basedOn w:val="a3"/>
    <w:link w:val="HTML"/>
    <w:rsid w:val="0096639B"/>
    <w:rPr>
      <w:rFonts w:ascii="宋体" w:eastAsia="宋体" w:hAnsi="宋体" w:cs="宋体"/>
      <w:kern w:val="0"/>
      <w:sz w:val="24"/>
      <w:szCs w:val="24"/>
    </w:rPr>
  </w:style>
  <w:style w:type="character" w:customStyle="1" w:styleId="Char0">
    <w:name w:val="文档结构图 Char"/>
    <w:basedOn w:val="a3"/>
    <w:link w:val="a8"/>
    <w:uiPriority w:val="99"/>
    <w:semiHidden/>
    <w:rsid w:val="0096639B"/>
    <w:rPr>
      <w:rFonts w:ascii="Times New Roman" w:eastAsia="宋体" w:hAnsi="Times New Roman" w:cs="Times New Roman"/>
      <w:szCs w:val="24"/>
      <w:shd w:val="clear" w:color="auto" w:fill="000080"/>
    </w:rPr>
  </w:style>
  <w:style w:type="character" w:customStyle="1" w:styleId="Char20">
    <w:name w:val="批注文字 Char2"/>
    <w:basedOn w:val="a3"/>
    <w:uiPriority w:val="99"/>
    <w:semiHidden/>
    <w:qFormat/>
    <w:rsid w:val="0096639B"/>
    <w:rPr>
      <w:rFonts w:ascii="Times New Roman" w:eastAsia="宋体" w:hAnsi="Times New Roman" w:cs="Times New Roman"/>
      <w:szCs w:val="24"/>
    </w:rPr>
  </w:style>
  <w:style w:type="character" w:customStyle="1" w:styleId="Charc">
    <w:name w:val="批注主题 Char"/>
    <w:basedOn w:val="Char20"/>
    <w:link w:val="af7"/>
    <w:uiPriority w:val="99"/>
    <w:semiHidden/>
    <w:qFormat/>
    <w:rsid w:val="0096639B"/>
    <w:rPr>
      <w:rFonts w:ascii="Times New Roman" w:eastAsia="宋体" w:hAnsi="Times New Roman" w:cs="Times New Roman"/>
      <w:b/>
      <w:bCs/>
      <w:szCs w:val="24"/>
    </w:rPr>
  </w:style>
  <w:style w:type="character" w:customStyle="1" w:styleId="Char16">
    <w:name w:val="日期 Char1"/>
    <w:basedOn w:val="a3"/>
    <w:uiPriority w:val="99"/>
    <w:semiHidden/>
    <w:qFormat/>
    <w:rsid w:val="0096639B"/>
    <w:rPr>
      <w:rFonts w:ascii="Times New Roman" w:eastAsia="宋体" w:hAnsi="Times New Roman" w:cs="Times New Roman"/>
      <w:szCs w:val="24"/>
    </w:rPr>
  </w:style>
  <w:style w:type="character" w:customStyle="1" w:styleId="3Char10">
    <w:name w:val="正文文本缩进 3 Char1"/>
    <w:basedOn w:val="a3"/>
    <w:uiPriority w:val="99"/>
    <w:semiHidden/>
    <w:qFormat/>
    <w:rsid w:val="0096639B"/>
    <w:rPr>
      <w:rFonts w:ascii="Times New Roman" w:eastAsia="宋体" w:hAnsi="Times New Roman" w:cs="Times New Roman"/>
      <w:sz w:val="16"/>
      <w:szCs w:val="16"/>
    </w:rPr>
  </w:style>
  <w:style w:type="character" w:customStyle="1" w:styleId="Chara">
    <w:name w:val="脚注文本 Char"/>
    <w:basedOn w:val="a3"/>
    <w:link w:val="af4"/>
    <w:rsid w:val="0096639B"/>
    <w:rPr>
      <w:rFonts w:ascii="Times New Roman" w:eastAsia="宋体" w:hAnsi="Times New Roman" w:cs="Times New Roman"/>
      <w:sz w:val="18"/>
      <w:szCs w:val="18"/>
    </w:rPr>
  </w:style>
  <w:style w:type="character" w:customStyle="1" w:styleId="Char7">
    <w:name w:val="批注框文本 Char"/>
    <w:basedOn w:val="a3"/>
    <w:link w:val="af"/>
    <w:uiPriority w:val="99"/>
    <w:semiHidden/>
    <w:qFormat/>
    <w:rsid w:val="0096639B"/>
    <w:rPr>
      <w:rFonts w:ascii="Times New Roman" w:eastAsia="宋体" w:hAnsi="Times New Roman" w:cs="Times New Roman"/>
      <w:sz w:val="18"/>
      <w:szCs w:val="18"/>
    </w:rPr>
  </w:style>
  <w:style w:type="character" w:customStyle="1" w:styleId="Char21">
    <w:name w:val="纯文本 Char2"/>
    <w:basedOn w:val="a3"/>
    <w:uiPriority w:val="99"/>
    <w:semiHidden/>
    <w:qFormat/>
    <w:rsid w:val="0096639B"/>
    <w:rPr>
      <w:rFonts w:ascii="宋体" w:eastAsia="宋体" w:hAnsi="Courier New" w:cs="Courier New"/>
      <w:szCs w:val="21"/>
    </w:rPr>
  </w:style>
  <w:style w:type="character" w:customStyle="1" w:styleId="Char22">
    <w:name w:val="页眉 Char2"/>
    <w:basedOn w:val="a3"/>
    <w:uiPriority w:val="99"/>
    <w:semiHidden/>
    <w:qFormat/>
    <w:rsid w:val="0096639B"/>
    <w:rPr>
      <w:rFonts w:ascii="Times New Roman" w:eastAsia="宋体" w:hAnsi="Times New Roman" w:cs="Times New Roman"/>
      <w:sz w:val="18"/>
      <w:szCs w:val="18"/>
    </w:rPr>
  </w:style>
  <w:style w:type="character" w:customStyle="1" w:styleId="Char17">
    <w:name w:val="标题 Char1"/>
    <w:basedOn w:val="a3"/>
    <w:uiPriority w:val="10"/>
    <w:qFormat/>
    <w:rsid w:val="0096639B"/>
    <w:rPr>
      <w:rFonts w:asciiTheme="majorHAnsi" w:eastAsia="宋体" w:hAnsiTheme="majorHAnsi" w:cstheme="majorBidi"/>
      <w:b/>
      <w:bCs/>
      <w:sz w:val="32"/>
      <w:szCs w:val="32"/>
    </w:rPr>
  </w:style>
  <w:style w:type="character" w:customStyle="1" w:styleId="2Char20">
    <w:name w:val="正文文本缩进 2 Char2"/>
    <w:basedOn w:val="a3"/>
    <w:uiPriority w:val="99"/>
    <w:semiHidden/>
    <w:qFormat/>
    <w:rsid w:val="0096639B"/>
    <w:rPr>
      <w:rFonts w:ascii="Times New Roman" w:eastAsia="宋体" w:hAnsi="Times New Roman" w:cs="Times New Roman"/>
      <w:szCs w:val="24"/>
    </w:rPr>
  </w:style>
  <w:style w:type="character" w:customStyle="1" w:styleId="Char23">
    <w:name w:val="正文首行缩进 Char2"/>
    <w:basedOn w:val="Char15"/>
    <w:uiPriority w:val="99"/>
    <w:semiHidden/>
    <w:qFormat/>
    <w:rsid w:val="0096639B"/>
    <w:rPr>
      <w:rFonts w:ascii="Times New Roman" w:eastAsia="宋体" w:hAnsi="Times New Roman" w:cs="Times New Roman"/>
      <w:szCs w:val="24"/>
    </w:rPr>
  </w:style>
  <w:style w:type="character" w:customStyle="1" w:styleId="Char6">
    <w:name w:val="尾注文本 Char"/>
    <w:basedOn w:val="a3"/>
    <w:link w:val="ae"/>
    <w:qFormat/>
    <w:rsid w:val="0096639B"/>
    <w:rPr>
      <w:rFonts w:ascii="Times New Roman" w:eastAsia="宋体" w:hAnsi="Times New Roman" w:cs="Times New Roman"/>
      <w:szCs w:val="24"/>
    </w:rPr>
  </w:style>
  <w:style w:type="character" w:customStyle="1" w:styleId="3Char11">
    <w:name w:val="正文文本 3 Char1"/>
    <w:basedOn w:val="a3"/>
    <w:uiPriority w:val="99"/>
    <w:semiHidden/>
    <w:qFormat/>
    <w:rsid w:val="0096639B"/>
    <w:rPr>
      <w:rFonts w:ascii="Times New Roman" w:eastAsia="宋体" w:hAnsi="Times New Roman" w:cs="Times New Roman"/>
      <w:sz w:val="16"/>
      <w:szCs w:val="16"/>
    </w:rPr>
  </w:style>
  <w:style w:type="character" w:customStyle="1" w:styleId="Char18">
    <w:name w:val="页脚 Char1"/>
    <w:basedOn w:val="a3"/>
    <w:uiPriority w:val="99"/>
    <w:semiHidden/>
    <w:qFormat/>
    <w:rsid w:val="0096639B"/>
    <w:rPr>
      <w:rFonts w:ascii="Times New Roman" w:eastAsia="宋体" w:hAnsi="Times New Roman" w:cs="Times New Roman"/>
      <w:sz w:val="18"/>
      <w:szCs w:val="18"/>
    </w:rPr>
  </w:style>
  <w:style w:type="character" w:customStyle="1" w:styleId="2Char11">
    <w:name w:val="正文文本 2 Char1"/>
    <w:basedOn w:val="a3"/>
    <w:uiPriority w:val="99"/>
    <w:semiHidden/>
    <w:qFormat/>
    <w:rsid w:val="0096639B"/>
    <w:rPr>
      <w:rFonts w:ascii="Times New Roman" w:eastAsia="宋体" w:hAnsi="Times New Roman" w:cs="Times New Roman"/>
      <w:szCs w:val="24"/>
    </w:rPr>
  </w:style>
  <w:style w:type="character" w:customStyle="1" w:styleId="Char24">
    <w:name w:val="正文文本缩进 Char2"/>
    <w:basedOn w:val="a3"/>
    <w:uiPriority w:val="99"/>
    <w:semiHidden/>
    <w:qFormat/>
    <w:rsid w:val="0096639B"/>
    <w:rPr>
      <w:rFonts w:ascii="Times New Roman" w:eastAsia="宋体" w:hAnsi="Times New Roman" w:cs="Times New Roman"/>
      <w:szCs w:val="24"/>
    </w:rPr>
  </w:style>
  <w:style w:type="paragraph" w:customStyle="1" w:styleId="ZchnZchn">
    <w:name w:val="Zchn Zchn"/>
    <w:basedOn w:val="a1"/>
    <w:qFormat/>
    <w:rsid w:val="0096639B"/>
    <w:rPr>
      <w:rFonts w:ascii="Tahoma" w:hAnsi="Tahoma"/>
      <w:sz w:val="24"/>
      <w:szCs w:val="20"/>
    </w:rPr>
  </w:style>
  <w:style w:type="paragraph" w:customStyle="1" w:styleId="25">
    <w:name w:val="招标文件样式2"/>
    <w:basedOn w:val="a1"/>
    <w:qFormat/>
    <w:rsid w:val="0096639B"/>
    <w:pPr>
      <w:jc w:val="center"/>
      <w:outlineLvl w:val="0"/>
    </w:pPr>
    <w:rPr>
      <w:rFonts w:ascii="宋体" w:hAnsi="宋体"/>
      <w:b/>
      <w:sz w:val="28"/>
      <w:szCs w:val="28"/>
    </w:rPr>
  </w:style>
  <w:style w:type="paragraph" w:customStyle="1" w:styleId="ListParagraph1">
    <w:name w:val="List Paragraph1"/>
    <w:basedOn w:val="a1"/>
    <w:qFormat/>
    <w:rsid w:val="0096639B"/>
    <w:pPr>
      <w:widowControl/>
      <w:spacing w:after="200" w:line="276" w:lineRule="auto"/>
      <w:ind w:left="720"/>
      <w:jc w:val="left"/>
    </w:pPr>
    <w:rPr>
      <w:rFonts w:ascii="Calibri" w:hAnsi="Calibri"/>
      <w:kern w:val="0"/>
      <w:sz w:val="22"/>
      <w:szCs w:val="22"/>
    </w:rPr>
  </w:style>
  <w:style w:type="paragraph" w:customStyle="1" w:styleId="Char1CharCharChar">
    <w:name w:val="Char1 Char Char Char"/>
    <w:basedOn w:val="a1"/>
    <w:qFormat/>
    <w:rsid w:val="0096639B"/>
  </w:style>
  <w:style w:type="paragraph" w:customStyle="1" w:styleId="aff1">
    <w:name w:val="正文首行缩进两字符"/>
    <w:basedOn w:val="a1"/>
    <w:qFormat/>
    <w:rsid w:val="0096639B"/>
    <w:pPr>
      <w:spacing w:line="360" w:lineRule="auto"/>
      <w:ind w:firstLineChars="200" w:firstLine="200"/>
    </w:pPr>
  </w:style>
  <w:style w:type="paragraph" w:customStyle="1" w:styleId="aff2">
    <w:name w:val="样式"/>
    <w:qFormat/>
    <w:rsid w:val="0096639B"/>
    <w:pPr>
      <w:widowControl w:val="0"/>
      <w:autoSpaceDE w:val="0"/>
      <w:autoSpaceDN w:val="0"/>
      <w:adjustRightInd w:val="0"/>
      <w:spacing w:after="0" w:line="240" w:lineRule="auto"/>
    </w:pPr>
    <w:rPr>
      <w:rFonts w:ascii="宋体" w:eastAsia="宋体" w:hAnsi="宋体" w:cs="宋体"/>
      <w:sz w:val="24"/>
      <w:szCs w:val="24"/>
    </w:rPr>
  </w:style>
  <w:style w:type="paragraph" w:customStyle="1" w:styleId="aff3">
    <w:name w:val="正文列表"/>
    <w:basedOn w:val="a1"/>
    <w:qFormat/>
    <w:rsid w:val="0096639B"/>
    <w:pPr>
      <w:autoSpaceDE w:val="0"/>
      <w:autoSpaceDN w:val="0"/>
      <w:adjustRightInd w:val="0"/>
      <w:jc w:val="center"/>
      <w:textAlignment w:val="baseline"/>
    </w:pPr>
    <w:rPr>
      <w:rFonts w:ascii="宋体" w:hAnsi="宋体"/>
      <w:kern w:val="0"/>
      <w:sz w:val="24"/>
      <w:szCs w:val="20"/>
    </w:rPr>
  </w:style>
  <w:style w:type="paragraph" w:customStyle="1" w:styleId="Default">
    <w:name w:val="Default"/>
    <w:uiPriority w:val="99"/>
    <w:qFormat/>
    <w:rsid w:val="0096639B"/>
    <w:pPr>
      <w:widowControl w:val="0"/>
      <w:autoSpaceDE w:val="0"/>
      <w:autoSpaceDN w:val="0"/>
      <w:adjustRightInd w:val="0"/>
      <w:spacing w:after="0" w:line="240" w:lineRule="auto"/>
    </w:pPr>
    <w:rPr>
      <w:rFonts w:ascii="Times New Roman" w:eastAsia="宋体" w:hAnsi="Times New Roman" w:cs="Times New Roman"/>
      <w:color w:val="000000"/>
      <w:sz w:val="24"/>
      <w:szCs w:val="24"/>
    </w:rPr>
  </w:style>
  <w:style w:type="paragraph" w:customStyle="1" w:styleId="Web">
    <w:name w:val="普通 (Web)"/>
    <w:basedOn w:val="a1"/>
    <w:qFormat/>
    <w:rsid w:val="0096639B"/>
    <w:pPr>
      <w:widowControl/>
      <w:spacing w:before="100" w:beforeAutospacing="1" w:after="100" w:afterAutospacing="1"/>
      <w:jc w:val="left"/>
    </w:pPr>
    <w:rPr>
      <w:rFonts w:ascii="宋体" w:hAnsi="宋体"/>
      <w:kern w:val="0"/>
      <w:sz w:val="24"/>
      <w:szCs w:val="20"/>
    </w:rPr>
  </w:style>
  <w:style w:type="paragraph" w:customStyle="1" w:styleId="CharCharCharCharCharCharChar">
    <w:name w:val="Char Char Char Char Char Char Char"/>
    <w:basedOn w:val="a1"/>
    <w:qFormat/>
    <w:rsid w:val="0096639B"/>
    <w:pPr>
      <w:tabs>
        <w:tab w:val="left" w:pos="425"/>
      </w:tabs>
      <w:ind w:left="425" w:hanging="425"/>
    </w:pPr>
    <w:rPr>
      <w:rFonts w:eastAsia="仿宋_GB2312"/>
      <w:kern w:val="24"/>
      <w:sz w:val="24"/>
    </w:rPr>
  </w:style>
  <w:style w:type="paragraph" w:customStyle="1" w:styleId="TOC1">
    <w:name w:val="TOC 标题1"/>
    <w:basedOn w:val="1"/>
    <w:next w:val="a1"/>
    <w:qFormat/>
    <w:rsid w:val="0096639B"/>
    <w:pPr>
      <w:widowControl/>
      <w:numPr>
        <w:numId w:val="5"/>
      </w:numPr>
      <w:spacing w:before="480" w:after="0" w:line="276" w:lineRule="auto"/>
      <w:jc w:val="left"/>
      <w:outlineLvl w:val="9"/>
    </w:pPr>
    <w:rPr>
      <w:rFonts w:ascii="Cambria" w:hAnsi="Cambria"/>
      <w:color w:val="365F91"/>
      <w:kern w:val="0"/>
      <w:sz w:val="28"/>
      <w:szCs w:val="28"/>
    </w:rPr>
  </w:style>
  <w:style w:type="paragraph" w:customStyle="1" w:styleId="aff4">
    <w:name w:val="表格文字"/>
    <w:basedOn w:val="a1"/>
    <w:qFormat/>
    <w:rsid w:val="0096639B"/>
    <w:pPr>
      <w:spacing w:before="25" w:after="25"/>
      <w:jc w:val="left"/>
    </w:pPr>
    <w:rPr>
      <w:bCs/>
      <w:spacing w:val="10"/>
      <w:kern w:val="0"/>
      <w:sz w:val="24"/>
      <w:szCs w:val="20"/>
    </w:rPr>
  </w:style>
  <w:style w:type="paragraph" w:customStyle="1" w:styleId="12">
    <w:name w:val="修订1"/>
    <w:semiHidden/>
    <w:qFormat/>
    <w:rsid w:val="0096639B"/>
    <w:pPr>
      <w:spacing w:after="0" w:line="240" w:lineRule="auto"/>
    </w:pPr>
    <w:rPr>
      <w:rFonts w:ascii="Times New Roman" w:eastAsia="宋体" w:hAnsi="Times New Roman" w:cs="Times New Roman"/>
      <w:kern w:val="2"/>
      <w:sz w:val="21"/>
      <w:szCs w:val="24"/>
    </w:rPr>
  </w:style>
  <w:style w:type="paragraph" w:customStyle="1" w:styleId="aff5">
    <w:name w:val="表格"/>
    <w:basedOn w:val="a1"/>
    <w:qFormat/>
    <w:rsid w:val="0096639B"/>
    <w:pPr>
      <w:spacing w:line="400" w:lineRule="exact"/>
    </w:pPr>
    <w:rPr>
      <w:sz w:val="24"/>
    </w:rPr>
  </w:style>
  <w:style w:type="paragraph" w:customStyle="1" w:styleId="xl27">
    <w:name w:val="xl27"/>
    <w:basedOn w:val="a1"/>
    <w:qFormat/>
    <w:rsid w:val="0096639B"/>
    <w:pPr>
      <w:widowControl/>
      <w:pBdr>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Cs w:val="21"/>
    </w:rPr>
  </w:style>
  <w:style w:type="paragraph" w:customStyle="1" w:styleId="26">
    <w:name w:val="样式 首行缩进:  2 字符"/>
    <w:basedOn w:val="a1"/>
    <w:qFormat/>
    <w:rsid w:val="0096639B"/>
    <w:pPr>
      <w:spacing w:line="400" w:lineRule="exact"/>
      <w:ind w:firstLineChars="200" w:firstLine="200"/>
    </w:pPr>
    <w:rPr>
      <w:rFonts w:cs="宋体"/>
      <w:sz w:val="24"/>
    </w:rPr>
  </w:style>
  <w:style w:type="paragraph" w:customStyle="1" w:styleId="51">
    <w:name w:val="题注5"/>
    <w:basedOn w:val="a1"/>
    <w:next w:val="a7"/>
    <w:qFormat/>
    <w:rsid w:val="0096639B"/>
    <w:pPr>
      <w:jc w:val="center"/>
    </w:pPr>
    <w:rPr>
      <w:b/>
      <w:color w:val="000000"/>
      <w:sz w:val="24"/>
      <w:szCs w:val="21"/>
    </w:rPr>
  </w:style>
  <w:style w:type="paragraph" w:customStyle="1" w:styleId="ParaChar">
    <w:name w:val="默认段落字体 Para Char"/>
    <w:basedOn w:val="a1"/>
    <w:qFormat/>
    <w:rsid w:val="0096639B"/>
    <w:rPr>
      <w:rFonts w:ascii="宋体" w:hAnsi="宋体"/>
      <w:b/>
      <w:sz w:val="28"/>
      <w:szCs w:val="28"/>
    </w:rPr>
  </w:style>
  <w:style w:type="paragraph" w:customStyle="1" w:styleId="2TimesNewRoman5020">
    <w:name w:val="样式 标题 2 + Times New Roman 四号 非加粗 段前: 5 磅 段后: 0 磅 行距: 固定值 20..."/>
    <w:basedOn w:val="2"/>
    <w:rsid w:val="0096639B"/>
    <w:pPr>
      <w:spacing w:before="100" w:after="0" w:line="400" w:lineRule="exact"/>
    </w:pPr>
    <w:rPr>
      <w:rFonts w:ascii="Times New Roman" w:eastAsia="黑体" w:hAnsi="Times New Roman" w:cs="宋体"/>
      <w:b w:val="0"/>
      <w:bCs w:val="0"/>
      <w:sz w:val="28"/>
      <w:szCs w:val="20"/>
    </w:rPr>
  </w:style>
  <w:style w:type="paragraph" w:customStyle="1" w:styleId="CharChar2Char">
    <w:name w:val="Char Char2 Char"/>
    <w:basedOn w:val="a1"/>
    <w:qFormat/>
    <w:rsid w:val="0096639B"/>
    <w:rPr>
      <w:rFonts w:ascii="宋体" w:hAnsi="宋体"/>
      <w:b/>
      <w:sz w:val="28"/>
      <w:szCs w:val="28"/>
    </w:rPr>
  </w:style>
  <w:style w:type="paragraph" w:customStyle="1" w:styleId="41">
    <w:name w:val="题注4"/>
    <w:basedOn w:val="a1"/>
    <w:next w:val="a7"/>
    <w:qFormat/>
    <w:rsid w:val="0096639B"/>
    <w:pPr>
      <w:ind w:leftChars="-64" w:left="-132" w:rightChars="-50" w:right="-105" w:hanging="2"/>
      <w:jc w:val="center"/>
    </w:pPr>
    <w:rPr>
      <w:b/>
      <w:color w:val="FF0000"/>
      <w:szCs w:val="21"/>
      <w:lang w:val="en-GB"/>
    </w:rPr>
  </w:style>
  <w:style w:type="paragraph" w:customStyle="1" w:styleId="13">
    <w:name w:val="正文缩进1"/>
    <w:basedOn w:val="a1"/>
    <w:qFormat/>
    <w:rsid w:val="0096639B"/>
    <w:pPr>
      <w:widowControl/>
      <w:spacing w:beforeLines="50" w:afterLines="50" w:line="360" w:lineRule="auto"/>
      <w:ind w:firstLine="567"/>
      <w:jc w:val="left"/>
    </w:pPr>
    <w:rPr>
      <w:kern w:val="0"/>
      <w:sz w:val="28"/>
      <w:szCs w:val="20"/>
    </w:rPr>
  </w:style>
  <w:style w:type="paragraph" w:customStyle="1" w:styleId="aff6">
    <w:name w:val="办公自动化专用标题"/>
    <w:basedOn w:val="af6"/>
    <w:qFormat/>
    <w:rsid w:val="0096639B"/>
    <w:pPr>
      <w:spacing w:line="560" w:lineRule="atLeast"/>
    </w:pPr>
    <w:rPr>
      <w:rFonts w:ascii="宋体" w:hAnsi="Arial"/>
      <w:bCs w:val="0"/>
      <w:sz w:val="44"/>
      <w:szCs w:val="20"/>
    </w:rPr>
  </w:style>
  <w:style w:type="paragraph" w:customStyle="1" w:styleId="CharCharChar">
    <w:name w:val="Char Char Char"/>
    <w:basedOn w:val="a1"/>
    <w:qFormat/>
    <w:rsid w:val="0096639B"/>
    <w:rPr>
      <w:rFonts w:ascii="Tahoma" w:hAnsi="Tahoma"/>
      <w:sz w:val="24"/>
      <w:szCs w:val="20"/>
    </w:rPr>
  </w:style>
  <w:style w:type="paragraph" w:customStyle="1" w:styleId="Charf3">
    <w:name w:val="Char"/>
    <w:basedOn w:val="a1"/>
    <w:qFormat/>
    <w:rsid w:val="0096639B"/>
    <w:pPr>
      <w:widowControl/>
      <w:spacing w:after="160" w:line="240" w:lineRule="exact"/>
      <w:jc w:val="left"/>
    </w:pPr>
    <w:rPr>
      <w:rFonts w:ascii="Verdana" w:hAnsi="Verdana"/>
      <w:kern w:val="0"/>
      <w:szCs w:val="20"/>
      <w:lang w:eastAsia="en-US"/>
    </w:rPr>
  </w:style>
  <w:style w:type="paragraph" w:customStyle="1" w:styleId="378020">
    <w:name w:val="样式 标题 3 + (中文) 黑体 小四 非加粗 段前: 7.8 磅 段后: 0 磅 行距: 固定值 20 磅"/>
    <w:basedOn w:val="30"/>
    <w:qFormat/>
    <w:rsid w:val="0096639B"/>
    <w:pPr>
      <w:spacing w:before="0" w:after="0" w:line="400" w:lineRule="exact"/>
    </w:pPr>
    <w:rPr>
      <w:rFonts w:eastAsia="黑体" w:cs="宋体"/>
      <w:b w:val="0"/>
      <w:bCs w:val="0"/>
      <w:sz w:val="24"/>
      <w:szCs w:val="20"/>
    </w:rPr>
  </w:style>
  <w:style w:type="paragraph" w:customStyle="1" w:styleId="CharChar0">
    <w:name w:val="Char Char"/>
    <w:basedOn w:val="a1"/>
    <w:qFormat/>
    <w:rsid w:val="0096639B"/>
    <w:pPr>
      <w:widowControl/>
      <w:spacing w:after="160" w:line="240" w:lineRule="exact"/>
      <w:jc w:val="left"/>
    </w:pPr>
    <w:rPr>
      <w:rFonts w:ascii="Verdana" w:eastAsia="仿宋_GB2312" w:hAnsi="Verdana"/>
      <w:kern w:val="0"/>
      <w:sz w:val="24"/>
      <w:szCs w:val="20"/>
      <w:lang w:eastAsia="en-US"/>
    </w:rPr>
  </w:style>
  <w:style w:type="paragraph" w:customStyle="1" w:styleId="Char19">
    <w:name w:val="Char1"/>
    <w:basedOn w:val="a1"/>
    <w:qFormat/>
    <w:rsid w:val="0096639B"/>
    <w:rPr>
      <w:szCs w:val="21"/>
    </w:rPr>
  </w:style>
  <w:style w:type="paragraph" w:customStyle="1" w:styleId="ParaCharCharCharCharCharCharCharCharChar1CharCharCharChar">
    <w:name w:val="默认段落字体 Para Char Char Char Char Char Char Char Char Char1 Char Char Char Char"/>
    <w:basedOn w:val="a1"/>
    <w:qFormat/>
    <w:rsid w:val="0096639B"/>
    <w:rPr>
      <w:rFonts w:ascii="Tahoma" w:hAnsi="Tahoma"/>
      <w:sz w:val="24"/>
      <w:szCs w:val="20"/>
    </w:rPr>
  </w:style>
  <w:style w:type="paragraph" w:customStyle="1" w:styleId="CharCharCharChar">
    <w:name w:val="Char Char Char Char"/>
    <w:basedOn w:val="a1"/>
    <w:qFormat/>
    <w:rsid w:val="0096639B"/>
    <w:pPr>
      <w:tabs>
        <w:tab w:val="left" w:pos="780"/>
      </w:tabs>
      <w:ind w:left="780" w:hanging="360"/>
    </w:pPr>
    <w:rPr>
      <w:sz w:val="24"/>
    </w:rPr>
  </w:style>
  <w:style w:type="paragraph" w:customStyle="1" w:styleId="xl22">
    <w:name w:val="xl22"/>
    <w:basedOn w:val="a1"/>
    <w:qFormat/>
    <w:rsid w:val="0096639B"/>
    <w:pPr>
      <w:widowControl/>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CharChar2CharCharCharCharChar">
    <w:name w:val="Char Char2 Char Char Char Char Char"/>
    <w:basedOn w:val="a1"/>
    <w:qFormat/>
    <w:rsid w:val="0096639B"/>
    <w:pPr>
      <w:numPr>
        <w:numId w:val="6"/>
      </w:numPr>
    </w:pPr>
    <w:rPr>
      <w:sz w:val="24"/>
    </w:rPr>
  </w:style>
  <w:style w:type="paragraph" w:customStyle="1" w:styleId="Style35">
    <w:name w:val="_Style 35"/>
    <w:basedOn w:val="a8"/>
    <w:qFormat/>
    <w:rsid w:val="0096639B"/>
    <w:pPr>
      <w:widowControl/>
      <w:ind w:firstLine="454"/>
      <w:jc w:val="left"/>
    </w:pPr>
  </w:style>
  <w:style w:type="paragraph" w:customStyle="1" w:styleId="aff7">
    <w:name w:val="表内文字"/>
    <w:basedOn w:val="a1"/>
    <w:qFormat/>
    <w:rsid w:val="0096639B"/>
    <w:pPr>
      <w:snapToGrid w:val="0"/>
      <w:spacing w:before="50" w:after="50"/>
      <w:jc w:val="center"/>
    </w:pPr>
    <w:rPr>
      <w:rFonts w:ascii="仿宋_GB2312" w:eastAsia="仿宋_GB2312" w:hAnsi="宋体"/>
      <w:b/>
      <w:color w:val="000000"/>
      <w:sz w:val="32"/>
      <w:szCs w:val="32"/>
    </w:rPr>
  </w:style>
  <w:style w:type="paragraph" w:customStyle="1" w:styleId="xl25">
    <w:name w:val="xl25"/>
    <w:basedOn w:val="a1"/>
    <w:qFormat/>
    <w:rsid w:val="0096639B"/>
    <w:pPr>
      <w:widowControl/>
      <w:pBdr>
        <w:bottom w:val="single" w:sz="4" w:space="0" w:color="auto"/>
        <w:right w:val="single" w:sz="4" w:space="0" w:color="auto"/>
      </w:pBdr>
      <w:spacing w:before="100" w:beforeAutospacing="1" w:after="100" w:afterAutospacing="1"/>
      <w:jc w:val="center"/>
    </w:pPr>
    <w:rPr>
      <w:rFonts w:ascii="宋体" w:hAnsi="宋体"/>
      <w:kern w:val="0"/>
      <w:szCs w:val="21"/>
    </w:rPr>
  </w:style>
  <w:style w:type="paragraph" w:customStyle="1" w:styleId="aff8">
    <w:name w:val="正文段"/>
    <w:basedOn w:val="a1"/>
    <w:qFormat/>
    <w:rsid w:val="0096639B"/>
    <w:pPr>
      <w:widowControl/>
      <w:snapToGrid w:val="0"/>
      <w:spacing w:afterLines="50"/>
      <w:ind w:firstLineChars="200" w:firstLine="200"/>
    </w:pPr>
    <w:rPr>
      <w:kern w:val="0"/>
      <w:sz w:val="24"/>
      <w:szCs w:val="20"/>
    </w:rPr>
  </w:style>
  <w:style w:type="paragraph" w:customStyle="1" w:styleId="Char25">
    <w:name w:val="Char2"/>
    <w:basedOn w:val="a8"/>
    <w:semiHidden/>
    <w:qFormat/>
    <w:rsid w:val="0096639B"/>
    <w:rPr>
      <w:rFonts w:ascii="Tahoma" w:hAnsi="Tahoma" w:cs="Tahoma"/>
      <w:kern w:val="0"/>
      <w:sz w:val="18"/>
    </w:rPr>
  </w:style>
  <w:style w:type="paragraph" w:customStyle="1" w:styleId="CharCharCharCharCharChar">
    <w:name w:val="Char Char Char Char Char Char"/>
    <w:basedOn w:val="a1"/>
    <w:qFormat/>
    <w:rsid w:val="0096639B"/>
    <w:pPr>
      <w:widowControl/>
      <w:spacing w:before="100" w:beforeAutospacing="1" w:after="100" w:afterAutospacing="1" w:line="330" w:lineRule="atLeast"/>
      <w:ind w:left="360"/>
      <w:jc w:val="left"/>
    </w:pPr>
    <w:rPr>
      <w:rFonts w:ascii="ˎ̥" w:hAnsi="ˎ̥" w:cs="宋体"/>
      <w:color w:val="51585D"/>
      <w:kern w:val="0"/>
      <w:sz w:val="20"/>
      <w:szCs w:val="18"/>
    </w:rPr>
  </w:style>
  <w:style w:type="paragraph" w:customStyle="1" w:styleId="aff9">
    <w:name w:val="图"/>
    <w:basedOn w:val="a1"/>
    <w:qFormat/>
    <w:rsid w:val="0096639B"/>
    <w:pPr>
      <w:keepNext/>
      <w:adjustRightInd w:val="0"/>
      <w:spacing w:before="60" w:after="60" w:line="300" w:lineRule="auto"/>
      <w:jc w:val="center"/>
      <w:textAlignment w:val="center"/>
    </w:pPr>
    <w:rPr>
      <w:snapToGrid w:val="0"/>
      <w:spacing w:val="20"/>
      <w:kern w:val="0"/>
      <w:sz w:val="24"/>
      <w:szCs w:val="20"/>
    </w:rPr>
  </w:style>
  <w:style w:type="paragraph" w:customStyle="1" w:styleId="Copyright">
    <w:name w:val="Copyright"/>
    <w:basedOn w:val="a1"/>
    <w:qFormat/>
    <w:rsid w:val="0096639B"/>
    <w:pPr>
      <w:widowControl/>
      <w:spacing w:before="480" w:after="60"/>
      <w:jc w:val="center"/>
    </w:pPr>
    <w:rPr>
      <w:rFonts w:ascii="Trebuchet MS" w:hAnsi="Trebuchet MS" w:cs="Trebuchet MS"/>
      <w:b/>
      <w:color w:val="042D56"/>
      <w:kern w:val="0"/>
      <w:sz w:val="20"/>
      <w:lang w:val="en-AU" w:eastAsia="en-AU"/>
    </w:rPr>
  </w:style>
  <w:style w:type="character" w:customStyle="1" w:styleId="affa">
    <w:name w:val="批注文字 字符"/>
    <w:qFormat/>
    <w:rsid w:val="0096639B"/>
    <w:rPr>
      <w:rFonts w:ascii="Times New Roman" w:hAnsi="Times New Roman"/>
      <w:kern w:val="2"/>
      <w:sz w:val="21"/>
      <w:szCs w:val="24"/>
    </w:rPr>
  </w:style>
  <w:style w:type="character" w:customStyle="1" w:styleId="affb">
    <w:name w:val="列出段落 字符"/>
    <w:link w:val="14"/>
    <w:uiPriority w:val="34"/>
    <w:qFormat/>
    <w:locked/>
    <w:rsid w:val="0096639B"/>
    <w:rPr>
      <w:sz w:val="24"/>
    </w:rPr>
  </w:style>
  <w:style w:type="paragraph" w:customStyle="1" w:styleId="14">
    <w:name w:val="列出段落1"/>
    <w:basedOn w:val="a1"/>
    <w:link w:val="affb"/>
    <w:uiPriority w:val="99"/>
    <w:qFormat/>
    <w:rsid w:val="0096639B"/>
    <w:pPr>
      <w:ind w:firstLineChars="200" w:firstLine="420"/>
    </w:pPr>
    <w:rPr>
      <w:rFonts w:asciiTheme="minorHAnsi" w:eastAsiaTheme="minorEastAsia" w:hAnsiTheme="minorHAnsi" w:cstheme="minorBidi"/>
      <w:sz w:val="24"/>
      <w:szCs w:val="22"/>
    </w:rPr>
  </w:style>
  <w:style w:type="paragraph" w:customStyle="1" w:styleId="35">
    <w:name w:val="列出段落3"/>
    <w:basedOn w:val="a1"/>
    <w:uiPriority w:val="99"/>
    <w:qFormat/>
    <w:rsid w:val="0096639B"/>
    <w:pPr>
      <w:spacing w:line="480" w:lineRule="atLeast"/>
      <w:ind w:firstLineChars="200" w:firstLine="420"/>
    </w:pPr>
    <w:rPr>
      <w:sz w:val="24"/>
    </w:rPr>
  </w:style>
  <w:style w:type="character" w:styleId="affc">
    <w:name w:val="FollowedHyperlink"/>
    <w:basedOn w:val="a3"/>
    <w:uiPriority w:val="99"/>
    <w:semiHidden/>
    <w:unhideWhenUsed/>
    <w:rsid w:val="006A7A48"/>
    <w:rPr>
      <w:color w:val="800080"/>
      <w:u w:val="single"/>
    </w:rPr>
  </w:style>
  <w:style w:type="paragraph" w:customStyle="1" w:styleId="15">
    <w:name w:val="无间隔1"/>
    <w:uiPriority w:val="99"/>
    <w:semiHidden/>
    <w:qFormat/>
    <w:rsid w:val="006A7A48"/>
    <w:pPr>
      <w:widowControl w:val="0"/>
      <w:spacing w:after="0" w:line="240" w:lineRule="auto"/>
      <w:jc w:val="both"/>
    </w:pPr>
    <w:rPr>
      <w:rFonts w:ascii="Calibri" w:eastAsia="宋体" w:hAnsi="Calibri" w:cs="Arial"/>
      <w:kern w:val="2"/>
      <w:sz w:val="21"/>
      <w:szCs w:val="22"/>
    </w:rPr>
  </w:style>
  <w:style w:type="paragraph" w:customStyle="1" w:styleId="msolistparagraph0">
    <w:name w:val="msolistparagraph"/>
    <w:basedOn w:val="a1"/>
    <w:uiPriority w:val="99"/>
    <w:semiHidden/>
    <w:rsid w:val="006A7A48"/>
    <w:pPr>
      <w:ind w:firstLineChars="200" w:firstLine="420"/>
    </w:pPr>
    <w:rPr>
      <w:rFonts w:eastAsia="仿宋_GB2312"/>
      <w:sz w:val="32"/>
      <w:szCs w:val="20"/>
    </w:rPr>
  </w:style>
  <w:style w:type="paragraph" w:customStyle="1" w:styleId="Char80">
    <w:name w:val="Char8"/>
    <w:basedOn w:val="a1"/>
    <w:uiPriority w:val="99"/>
    <w:semiHidden/>
    <w:rsid w:val="006A7A48"/>
    <w:pPr>
      <w:tabs>
        <w:tab w:val="left" w:pos="840"/>
      </w:tabs>
      <w:ind w:left="840" w:hanging="420"/>
    </w:pPr>
    <w:rPr>
      <w:rFonts w:ascii="Calibri" w:hAnsi="Calibri"/>
      <w:szCs w:val="20"/>
    </w:rPr>
  </w:style>
  <w:style w:type="paragraph" w:customStyle="1" w:styleId="msonormal0">
    <w:name w:val="msonormal"/>
    <w:basedOn w:val="a1"/>
    <w:uiPriority w:val="99"/>
    <w:semiHidden/>
    <w:rsid w:val="006A7A48"/>
    <w:pPr>
      <w:widowControl/>
      <w:spacing w:before="100" w:beforeAutospacing="1" w:after="100" w:afterAutospacing="1"/>
      <w:jc w:val="left"/>
    </w:pPr>
    <w:rPr>
      <w:rFonts w:ascii="宋体" w:hAnsi="宋体" w:cs="宋体"/>
      <w:kern w:val="0"/>
      <w:sz w:val="24"/>
    </w:rPr>
  </w:style>
  <w:style w:type="paragraph" w:customStyle="1" w:styleId="font5">
    <w:name w:val="font5"/>
    <w:basedOn w:val="a1"/>
    <w:uiPriority w:val="99"/>
    <w:semiHidden/>
    <w:rsid w:val="006A7A48"/>
    <w:pPr>
      <w:widowControl/>
      <w:spacing w:before="100" w:beforeAutospacing="1" w:after="100" w:afterAutospacing="1"/>
      <w:jc w:val="left"/>
    </w:pPr>
    <w:rPr>
      <w:rFonts w:ascii="宋体" w:hAnsi="宋体" w:cs="宋体"/>
      <w:color w:val="000000"/>
      <w:kern w:val="0"/>
      <w:sz w:val="20"/>
      <w:szCs w:val="20"/>
    </w:rPr>
  </w:style>
  <w:style w:type="paragraph" w:customStyle="1" w:styleId="xl66">
    <w:name w:val="xl66"/>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xl67">
    <w:name w:val="xl67"/>
    <w:basedOn w:val="a1"/>
    <w:uiPriority w:val="99"/>
    <w:semiHidden/>
    <w:rsid w:val="006A7A48"/>
    <w:pPr>
      <w:widowControl/>
      <w:spacing w:before="100" w:beforeAutospacing="1" w:after="100" w:afterAutospacing="1"/>
      <w:jc w:val="left"/>
    </w:pPr>
    <w:rPr>
      <w:rFonts w:ascii="宋体" w:hAnsi="宋体" w:cs="宋体"/>
      <w:kern w:val="0"/>
      <w:sz w:val="20"/>
      <w:szCs w:val="20"/>
    </w:rPr>
  </w:style>
  <w:style w:type="paragraph" w:customStyle="1" w:styleId="xl68">
    <w:name w:val="xl68"/>
    <w:basedOn w:val="a1"/>
    <w:uiPriority w:val="99"/>
    <w:semiHidden/>
    <w:rsid w:val="006A7A48"/>
    <w:pPr>
      <w:widowControl/>
      <w:spacing w:before="100" w:beforeAutospacing="1" w:after="100" w:afterAutospacing="1"/>
      <w:jc w:val="center"/>
    </w:pPr>
    <w:rPr>
      <w:rFonts w:ascii="宋体" w:hAnsi="宋体" w:cs="宋体"/>
      <w:kern w:val="0"/>
      <w:sz w:val="20"/>
      <w:szCs w:val="20"/>
    </w:rPr>
  </w:style>
  <w:style w:type="paragraph" w:customStyle="1" w:styleId="xl69">
    <w:name w:val="xl69"/>
    <w:basedOn w:val="a1"/>
    <w:uiPriority w:val="99"/>
    <w:semiHidden/>
    <w:rsid w:val="006A7A48"/>
    <w:pPr>
      <w:widowControl/>
      <w:spacing w:before="100" w:beforeAutospacing="1" w:after="100" w:afterAutospacing="1"/>
      <w:jc w:val="left"/>
    </w:pPr>
    <w:rPr>
      <w:rFonts w:ascii="宋体" w:hAnsi="宋体" w:cs="宋体"/>
      <w:kern w:val="0"/>
      <w:sz w:val="20"/>
      <w:szCs w:val="20"/>
    </w:rPr>
  </w:style>
  <w:style w:type="paragraph" w:customStyle="1" w:styleId="xl70">
    <w:name w:val="xl70"/>
    <w:basedOn w:val="a1"/>
    <w:uiPriority w:val="99"/>
    <w:semiHidden/>
    <w:rsid w:val="006A7A48"/>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71">
    <w:name w:val="xl71"/>
    <w:basedOn w:val="a1"/>
    <w:uiPriority w:val="99"/>
    <w:semiHidden/>
    <w:rsid w:val="006A7A48"/>
    <w:pPr>
      <w:widowControl/>
      <w:pBdr>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72">
    <w:name w:val="xl72"/>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73">
    <w:name w:val="xl73"/>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74">
    <w:name w:val="xl74"/>
    <w:basedOn w:val="a1"/>
    <w:uiPriority w:val="99"/>
    <w:semiHidden/>
    <w:rsid w:val="006A7A48"/>
    <w:pPr>
      <w:widowControl/>
      <w:pBdr>
        <w:bottom w:val="single" w:sz="4" w:space="0" w:color="000000"/>
        <w:right w:val="single" w:sz="4" w:space="0" w:color="000000"/>
      </w:pBdr>
      <w:spacing w:before="100" w:beforeAutospacing="1" w:after="100" w:afterAutospacing="1"/>
      <w:jc w:val="center"/>
    </w:pPr>
    <w:rPr>
      <w:rFonts w:ascii="宋体" w:hAnsi="宋体" w:cs="宋体"/>
      <w:kern w:val="0"/>
      <w:sz w:val="20"/>
      <w:szCs w:val="20"/>
    </w:rPr>
  </w:style>
  <w:style w:type="paragraph" w:customStyle="1" w:styleId="xl75">
    <w:name w:val="xl75"/>
    <w:basedOn w:val="a1"/>
    <w:uiPriority w:val="99"/>
    <w:semiHidden/>
    <w:rsid w:val="006A7A48"/>
    <w:pPr>
      <w:widowControl/>
      <w:pBdr>
        <w:left w:val="single" w:sz="4" w:space="0" w:color="000000"/>
        <w:bottom w:val="single" w:sz="4" w:space="0" w:color="000000"/>
      </w:pBdr>
      <w:spacing w:before="100" w:beforeAutospacing="1" w:after="100" w:afterAutospacing="1"/>
      <w:jc w:val="center"/>
    </w:pPr>
    <w:rPr>
      <w:rFonts w:ascii="宋体" w:hAnsi="宋体" w:cs="宋体"/>
      <w:kern w:val="0"/>
      <w:sz w:val="20"/>
      <w:szCs w:val="20"/>
    </w:rPr>
  </w:style>
  <w:style w:type="paragraph" w:customStyle="1" w:styleId="xl76">
    <w:name w:val="xl76"/>
    <w:basedOn w:val="a1"/>
    <w:uiPriority w:val="99"/>
    <w:semiHidden/>
    <w:rsid w:val="006A7A48"/>
    <w:pPr>
      <w:widowControl/>
      <w:pBdr>
        <w:top w:val="single" w:sz="4" w:space="0" w:color="000000"/>
        <w:bottom w:val="single" w:sz="4" w:space="0" w:color="000000"/>
        <w:right w:val="single" w:sz="4" w:space="0" w:color="000000"/>
      </w:pBdr>
      <w:spacing w:before="100" w:beforeAutospacing="1" w:after="100" w:afterAutospacing="1"/>
      <w:jc w:val="center"/>
    </w:pPr>
    <w:rPr>
      <w:rFonts w:ascii="宋体" w:hAnsi="宋体" w:cs="宋体"/>
      <w:kern w:val="0"/>
      <w:sz w:val="20"/>
      <w:szCs w:val="20"/>
    </w:rPr>
  </w:style>
  <w:style w:type="paragraph" w:customStyle="1" w:styleId="xl77">
    <w:name w:val="xl77"/>
    <w:basedOn w:val="a1"/>
    <w:uiPriority w:val="99"/>
    <w:semiHidden/>
    <w:rsid w:val="006A7A48"/>
    <w:pPr>
      <w:widowControl/>
      <w:pBdr>
        <w:top w:val="single" w:sz="4" w:space="0" w:color="000000"/>
        <w:left w:val="single" w:sz="4" w:space="0" w:color="000000"/>
        <w:bottom w:val="single" w:sz="4" w:space="0" w:color="000000"/>
      </w:pBdr>
      <w:spacing w:before="100" w:beforeAutospacing="1" w:after="100" w:afterAutospacing="1"/>
      <w:jc w:val="center"/>
    </w:pPr>
    <w:rPr>
      <w:rFonts w:ascii="宋体" w:hAnsi="宋体" w:cs="宋体"/>
      <w:kern w:val="0"/>
      <w:sz w:val="20"/>
      <w:szCs w:val="20"/>
    </w:rPr>
  </w:style>
  <w:style w:type="paragraph" w:customStyle="1" w:styleId="xl78">
    <w:name w:val="xl78"/>
    <w:basedOn w:val="a1"/>
    <w:uiPriority w:val="99"/>
    <w:semiHidden/>
    <w:rsid w:val="006A7A48"/>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79">
    <w:name w:val="xl79"/>
    <w:basedOn w:val="a1"/>
    <w:uiPriority w:val="99"/>
    <w:semiHidden/>
    <w:rsid w:val="006A7A48"/>
    <w:pPr>
      <w:widowControl/>
      <w:pBdr>
        <w:top w:val="single" w:sz="4" w:space="0" w:color="000000"/>
        <w:right w:val="single" w:sz="4" w:space="0" w:color="000000"/>
      </w:pBdr>
      <w:spacing w:before="100" w:beforeAutospacing="1" w:after="100" w:afterAutospacing="1"/>
      <w:jc w:val="center"/>
    </w:pPr>
    <w:rPr>
      <w:rFonts w:ascii="宋体" w:hAnsi="宋体" w:cs="宋体"/>
      <w:kern w:val="0"/>
      <w:sz w:val="20"/>
      <w:szCs w:val="20"/>
    </w:rPr>
  </w:style>
  <w:style w:type="paragraph" w:customStyle="1" w:styleId="xl80">
    <w:name w:val="xl80"/>
    <w:basedOn w:val="a1"/>
    <w:uiPriority w:val="99"/>
    <w:semiHidden/>
    <w:rsid w:val="006A7A48"/>
    <w:pPr>
      <w:widowControl/>
      <w:pBdr>
        <w:top w:val="single" w:sz="4" w:space="0" w:color="000000"/>
        <w:left w:val="single" w:sz="4" w:space="0" w:color="000000"/>
      </w:pBdr>
      <w:spacing w:before="100" w:beforeAutospacing="1" w:after="100" w:afterAutospacing="1"/>
      <w:jc w:val="center"/>
    </w:pPr>
    <w:rPr>
      <w:rFonts w:ascii="宋体" w:hAnsi="宋体" w:cs="宋体"/>
      <w:kern w:val="0"/>
      <w:sz w:val="20"/>
      <w:szCs w:val="20"/>
    </w:rPr>
  </w:style>
  <w:style w:type="paragraph" w:customStyle="1" w:styleId="xl81">
    <w:name w:val="xl81"/>
    <w:basedOn w:val="a1"/>
    <w:uiPriority w:val="99"/>
    <w:semiHidden/>
    <w:rsid w:val="006A7A48"/>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font6">
    <w:name w:val="font6"/>
    <w:basedOn w:val="a1"/>
    <w:uiPriority w:val="99"/>
    <w:semiHidden/>
    <w:rsid w:val="006A7A48"/>
    <w:pPr>
      <w:widowControl/>
      <w:spacing w:before="100" w:beforeAutospacing="1" w:after="100" w:afterAutospacing="1"/>
      <w:jc w:val="left"/>
    </w:pPr>
    <w:rPr>
      <w:rFonts w:ascii="宋体" w:hAnsi="宋体" w:cs="宋体"/>
      <w:color w:val="000000"/>
      <w:kern w:val="0"/>
      <w:sz w:val="18"/>
      <w:szCs w:val="18"/>
    </w:rPr>
  </w:style>
  <w:style w:type="paragraph" w:customStyle="1" w:styleId="font7">
    <w:name w:val="font7"/>
    <w:basedOn w:val="a1"/>
    <w:uiPriority w:val="99"/>
    <w:semiHidden/>
    <w:rsid w:val="006A7A48"/>
    <w:pPr>
      <w:widowControl/>
      <w:spacing w:before="100" w:beforeAutospacing="1" w:after="100" w:afterAutospacing="1"/>
      <w:jc w:val="left"/>
    </w:pPr>
    <w:rPr>
      <w:rFonts w:ascii="宋体" w:hAnsi="宋体" w:cs="宋体"/>
      <w:b/>
      <w:bCs/>
      <w:color w:val="000000"/>
      <w:kern w:val="0"/>
      <w:sz w:val="18"/>
      <w:szCs w:val="18"/>
    </w:rPr>
  </w:style>
  <w:style w:type="paragraph" w:customStyle="1" w:styleId="font8">
    <w:name w:val="font8"/>
    <w:basedOn w:val="a1"/>
    <w:uiPriority w:val="99"/>
    <w:semiHidden/>
    <w:rsid w:val="006A7A48"/>
    <w:pPr>
      <w:widowControl/>
      <w:spacing w:before="100" w:beforeAutospacing="1" w:after="100" w:afterAutospacing="1"/>
      <w:jc w:val="left"/>
    </w:pPr>
    <w:rPr>
      <w:rFonts w:ascii="宋体" w:hAnsi="宋体" w:cs="宋体"/>
      <w:color w:val="000000"/>
      <w:kern w:val="0"/>
      <w:sz w:val="20"/>
      <w:szCs w:val="20"/>
    </w:rPr>
  </w:style>
  <w:style w:type="paragraph" w:customStyle="1" w:styleId="font9">
    <w:name w:val="font9"/>
    <w:basedOn w:val="a1"/>
    <w:uiPriority w:val="99"/>
    <w:semiHidden/>
    <w:rsid w:val="006A7A48"/>
    <w:pPr>
      <w:widowControl/>
      <w:spacing w:before="100" w:beforeAutospacing="1" w:after="100" w:afterAutospacing="1"/>
      <w:jc w:val="left"/>
    </w:pPr>
    <w:rPr>
      <w:color w:val="000000"/>
      <w:kern w:val="0"/>
      <w:sz w:val="20"/>
      <w:szCs w:val="20"/>
    </w:rPr>
  </w:style>
  <w:style w:type="paragraph" w:customStyle="1" w:styleId="font10">
    <w:name w:val="font10"/>
    <w:basedOn w:val="a1"/>
    <w:uiPriority w:val="99"/>
    <w:semiHidden/>
    <w:rsid w:val="006A7A48"/>
    <w:pPr>
      <w:widowControl/>
      <w:spacing w:before="100" w:beforeAutospacing="1" w:after="100" w:afterAutospacing="1"/>
      <w:jc w:val="left"/>
    </w:pPr>
    <w:rPr>
      <w:kern w:val="0"/>
      <w:sz w:val="20"/>
      <w:szCs w:val="20"/>
    </w:rPr>
  </w:style>
  <w:style w:type="paragraph" w:customStyle="1" w:styleId="font12">
    <w:name w:val="font12"/>
    <w:basedOn w:val="a1"/>
    <w:uiPriority w:val="99"/>
    <w:semiHidden/>
    <w:rsid w:val="006A7A48"/>
    <w:pPr>
      <w:widowControl/>
      <w:spacing w:before="100" w:beforeAutospacing="1" w:after="100" w:afterAutospacing="1"/>
      <w:jc w:val="left"/>
    </w:pPr>
    <w:rPr>
      <w:rFonts w:ascii="宋体" w:hAnsi="宋体" w:cs="宋体"/>
      <w:kern w:val="0"/>
      <w:sz w:val="20"/>
      <w:szCs w:val="20"/>
    </w:rPr>
  </w:style>
  <w:style w:type="paragraph" w:customStyle="1" w:styleId="font13">
    <w:name w:val="font13"/>
    <w:basedOn w:val="a1"/>
    <w:uiPriority w:val="99"/>
    <w:semiHidden/>
    <w:rsid w:val="006A7A48"/>
    <w:pPr>
      <w:widowControl/>
      <w:spacing w:before="100" w:beforeAutospacing="1" w:after="100" w:afterAutospacing="1"/>
      <w:jc w:val="left"/>
    </w:pPr>
    <w:rPr>
      <w:rFonts w:ascii="宋体" w:hAnsi="宋体" w:cs="宋体"/>
      <w:color w:val="000000"/>
      <w:kern w:val="0"/>
      <w:sz w:val="20"/>
      <w:szCs w:val="20"/>
    </w:rPr>
  </w:style>
  <w:style w:type="paragraph" w:customStyle="1" w:styleId="font14">
    <w:name w:val="font14"/>
    <w:basedOn w:val="a1"/>
    <w:uiPriority w:val="99"/>
    <w:semiHidden/>
    <w:rsid w:val="006A7A48"/>
    <w:pPr>
      <w:widowControl/>
      <w:spacing w:before="100" w:beforeAutospacing="1" w:after="100" w:afterAutospacing="1"/>
      <w:jc w:val="left"/>
    </w:pPr>
    <w:rPr>
      <w:rFonts w:ascii="等线" w:eastAsia="等线" w:hAnsi="等线" w:cs="宋体"/>
      <w:kern w:val="0"/>
      <w:sz w:val="18"/>
      <w:szCs w:val="18"/>
    </w:rPr>
  </w:style>
  <w:style w:type="paragraph" w:customStyle="1" w:styleId="font15">
    <w:name w:val="font15"/>
    <w:basedOn w:val="a1"/>
    <w:uiPriority w:val="99"/>
    <w:semiHidden/>
    <w:rsid w:val="006A7A48"/>
    <w:pPr>
      <w:widowControl/>
      <w:spacing w:before="100" w:beforeAutospacing="1" w:after="100" w:afterAutospacing="1"/>
      <w:jc w:val="left"/>
    </w:pPr>
    <w:rPr>
      <w:rFonts w:ascii="等线" w:eastAsia="等线" w:hAnsi="等线" w:cs="宋体"/>
      <w:color w:val="000000"/>
      <w:kern w:val="0"/>
      <w:sz w:val="20"/>
      <w:szCs w:val="20"/>
    </w:rPr>
  </w:style>
  <w:style w:type="paragraph" w:customStyle="1" w:styleId="font16">
    <w:name w:val="font16"/>
    <w:basedOn w:val="a1"/>
    <w:uiPriority w:val="99"/>
    <w:semiHidden/>
    <w:rsid w:val="006A7A48"/>
    <w:pPr>
      <w:widowControl/>
      <w:spacing w:before="100" w:beforeAutospacing="1" w:after="100" w:afterAutospacing="1"/>
      <w:jc w:val="left"/>
    </w:pPr>
    <w:rPr>
      <w:rFonts w:ascii="宋体" w:hAnsi="宋体" w:cs="宋体"/>
      <w:color w:val="000000"/>
      <w:kern w:val="0"/>
      <w:sz w:val="20"/>
      <w:szCs w:val="20"/>
    </w:rPr>
  </w:style>
  <w:style w:type="paragraph" w:customStyle="1" w:styleId="font17">
    <w:name w:val="font17"/>
    <w:basedOn w:val="a1"/>
    <w:uiPriority w:val="99"/>
    <w:semiHidden/>
    <w:rsid w:val="006A7A48"/>
    <w:pPr>
      <w:widowControl/>
      <w:spacing w:before="100" w:beforeAutospacing="1" w:after="100" w:afterAutospacing="1"/>
      <w:jc w:val="left"/>
    </w:pPr>
    <w:rPr>
      <w:rFonts w:ascii="等线" w:eastAsia="等线" w:hAnsi="等线" w:cs="宋体"/>
      <w:b/>
      <w:bCs/>
      <w:color w:val="000000"/>
      <w:kern w:val="0"/>
      <w:sz w:val="20"/>
      <w:szCs w:val="20"/>
    </w:rPr>
  </w:style>
  <w:style w:type="paragraph" w:customStyle="1" w:styleId="font18">
    <w:name w:val="font18"/>
    <w:basedOn w:val="a1"/>
    <w:uiPriority w:val="99"/>
    <w:semiHidden/>
    <w:rsid w:val="006A7A48"/>
    <w:pPr>
      <w:widowControl/>
      <w:spacing w:before="100" w:beforeAutospacing="1" w:after="100" w:afterAutospacing="1"/>
      <w:jc w:val="left"/>
    </w:pPr>
    <w:rPr>
      <w:rFonts w:ascii="等线" w:eastAsia="等线" w:hAnsi="等线" w:cs="宋体"/>
      <w:color w:val="000000"/>
      <w:kern w:val="0"/>
      <w:sz w:val="20"/>
      <w:szCs w:val="20"/>
    </w:rPr>
  </w:style>
  <w:style w:type="paragraph" w:customStyle="1" w:styleId="font19">
    <w:name w:val="font19"/>
    <w:basedOn w:val="a1"/>
    <w:uiPriority w:val="99"/>
    <w:semiHidden/>
    <w:rsid w:val="006A7A48"/>
    <w:pPr>
      <w:widowControl/>
      <w:spacing w:before="100" w:beforeAutospacing="1" w:after="100" w:afterAutospacing="1"/>
      <w:jc w:val="left"/>
    </w:pPr>
    <w:rPr>
      <w:rFonts w:ascii="等线" w:eastAsia="等线" w:hAnsi="等线" w:cs="宋体"/>
      <w:kern w:val="0"/>
      <w:sz w:val="20"/>
      <w:szCs w:val="20"/>
    </w:rPr>
  </w:style>
  <w:style w:type="paragraph" w:customStyle="1" w:styleId="font20">
    <w:name w:val="font20"/>
    <w:basedOn w:val="a1"/>
    <w:uiPriority w:val="99"/>
    <w:semiHidden/>
    <w:rsid w:val="006A7A48"/>
    <w:pPr>
      <w:widowControl/>
      <w:spacing w:before="100" w:beforeAutospacing="1" w:after="100" w:afterAutospacing="1"/>
      <w:jc w:val="left"/>
    </w:pPr>
    <w:rPr>
      <w:rFonts w:ascii="等线" w:eastAsia="等线" w:hAnsi="等线" w:cs="宋体"/>
      <w:color w:val="000000"/>
      <w:kern w:val="0"/>
      <w:sz w:val="20"/>
      <w:szCs w:val="20"/>
    </w:rPr>
  </w:style>
  <w:style w:type="paragraph" w:customStyle="1" w:styleId="font22">
    <w:name w:val="font22"/>
    <w:basedOn w:val="a1"/>
    <w:uiPriority w:val="99"/>
    <w:semiHidden/>
    <w:rsid w:val="006A7A48"/>
    <w:pPr>
      <w:widowControl/>
      <w:spacing w:before="100" w:beforeAutospacing="1" w:after="100" w:afterAutospacing="1"/>
      <w:jc w:val="left"/>
    </w:pPr>
    <w:rPr>
      <w:rFonts w:ascii="等线" w:eastAsia="等线" w:hAnsi="等线" w:cs="宋体"/>
      <w:color w:val="000000"/>
      <w:kern w:val="0"/>
      <w:sz w:val="20"/>
      <w:szCs w:val="20"/>
    </w:rPr>
  </w:style>
  <w:style w:type="paragraph" w:customStyle="1" w:styleId="xl88">
    <w:name w:val="xl88"/>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89">
    <w:name w:val="xl89"/>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90">
    <w:name w:val="xl90"/>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91">
    <w:name w:val="xl91"/>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92">
    <w:name w:val="xl92"/>
    <w:basedOn w:val="a1"/>
    <w:uiPriority w:val="99"/>
    <w:semiHidden/>
    <w:rsid w:val="006A7A48"/>
    <w:pPr>
      <w:widowControl/>
      <w:spacing w:before="100" w:beforeAutospacing="1" w:after="100" w:afterAutospacing="1"/>
      <w:jc w:val="center"/>
    </w:pPr>
    <w:rPr>
      <w:kern w:val="0"/>
      <w:sz w:val="20"/>
      <w:szCs w:val="20"/>
    </w:rPr>
  </w:style>
  <w:style w:type="paragraph" w:customStyle="1" w:styleId="xl93">
    <w:name w:val="xl93"/>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94">
    <w:name w:val="xl94"/>
    <w:basedOn w:val="a1"/>
    <w:uiPriority w:val="99"/>
    <w:semiHidden/>
    <w:rsid w:val="006A7A48"/>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kern w:val="0"/>
      <w:sz w:val="20"/>
      <w:szCs w:val="20"/>
    </w:rPr>
  </w:style>
  <w:style w:type="paragraph" w:customStyle="1" w:styleId="xl95">
    <w:name w:val="xl95"/>
    <w:basedOn w:val="a1"/>
    <w:uiPriority w:val="99"/>
    <w:semiHidden/>
    <w:rsid w:val="006A7A48"/>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kern w:val="0"/>
      <w:sz w:val="20"/>
      <w:szCs w:val="20"/>
    </w:rPr>
  </w:style>
  <w:style w:type="paragraph" w:customStyle="1" w:styleId="xl96">
    <w:name w:val="xl96"/>
    <w:basedOn w:val="a1"/>
    <w:uiPriority w:val="99"/>
    <w:semiHidden/>
    <w:rsid w:val="006A7A48"/>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kern w:val="0"/>
      <w:sz w:val="20"/>
      <w:szCs w:val="20"/>
    </w:rPr>
  </w:style>
  <w:style w:type="paragraph" w:customStyle="1" w:styleId="xl97">
    <w:name w:val="xl97"/>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98">
    <w:name w:val="xl98"/>
    <w:basedOn w:val="a1"/>
    <w:uiPriority w:val="99"/>
    <w:semiHidden/>
    <w:rsid w:val="006A7A48"/>
    <w:pPr>
      <w:widowControl/>
      <w:spacing w:before="100" w:beforeAutospacing="1" w:after="100" w:afterAutospacing="1"/>
      <w:jc w:val="center"/>
    </w:pPr>
    <w:rPr>
      <w:kern w:val="0"/>
      <w:sz w:val="20"/>
      <w:szCs w:val="20"/>
    </w:rPr>
  </w:style>
  <w:style w:type="paragraph" w:customStyle="1" w:styleId="xl99">
    <w:name w:val="xl99"/>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100">
    <w:name w:val="xl100"/>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101">
    <w:name w:val="xl101"/>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102">
    <w:name w:val="xl102"/>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103">
    <w:name w:val="xl103"/>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104">
    <w:name w:val="xl104"/>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105">
    <w:name w:val="xl105"/>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106">
    <w:name w:val="xl106"/>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107">
    <w:name w:val="xl107"/>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108">
    <w:name w:val="xl108"/>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109">
    <w:name w:val="xl109"/>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110">
    <w:name w:val="xl110"/>
    <w:basedOn w:val="a1"/>
    <w:uiPriority w:val="99"/>
    <w:semiHidden/>
    <w:rsid w:val="006A7A48"/>
    <w:pPr>
      <w:widowControl/>
      <w:spacing w:before="100" w:beforeAutospacing="1" w:after="100" w:afterAutospacing="1"/>
      <w:jc w:val="center"/>
    </w:pPr>
    <w:rPr>
      <w:kern w:val="0"/>
      <w:sz w:val="20"/>
      <w:szCs w:val="20"/>
    </w:rPr>
  </w:style>
  <w:style w:type="paragraph" w:customStyle="1" w:styleId="xl111">
    <w:name w:val="xl111"/>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112">
    <w:name w:val="xl112"/>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kern w:val="0"/>
      <w:sz w:val="20"/>
      <w:szCs w:val="20"/>
    </w:rPr>
  </w:style>
  <w:style w:type="paragraph" w:customStyle="1" w:styleId="xl113">
    <w:name w:val="xl113"/>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114">
    <w:name w:val="xl114"/>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115">
    <w:name w:val="xl115"/>
    <w:basedOn w:val="a1"/>
    <w:uiPriority w:val="99"/>
    <w:semiHidden/>
    <w:rsid w:val="006A7A48"/>
    <w:pPr>
      <w:widowControl/>
      <w:spacing w:before="100" w:beforeAutospacing="1" w:after="100" w:afterAutospacing="1"/>
      <w:jc w:val="center"/>
    </w:pPr>
    <w:rPr>
      <w:kern w:val="0"/>
      <w:sz w:val="20"/>
      <w:szCs w:val="20"/>
    </w:rPr>
  </w:style>
  <w:style w:type="paragraph" w:customStyle="1" w:styleId="xl116">
    <w:name w:val="xl116"/>
    <w:basedOn w:val="a1"/>
    <w:uiPriority w:val="99"/>
    <w:semiHidden/>
    <w:rsid w:val="006A7A48"/>
    <w:pPr>
      <w:widowControl/>
      <w:spacing w:before="100" w:beforeAutospacing="1" w:after="100" w:afterAutospacing="1"/>
      <w:jc w:val="center"/>
    </w:pPr>
    <w:rPr>
      <w:color w:val="FF0000"/>
      <w:kern w:val="0"/>
      <w:sz w:val="20"/>
      <w:szCs w:val="20"/>
    </w:rPr>
  </w:style>
  <w:style w:type="paragraph" w:customStyle="1" w:styleId="xl117">
    <w:name w:val="xl117"/>
    <w:basedOn w:val="a1"/>
    <w:uiPriority w:val="99"/>
    <w:semiHidden/>
    <w:rsid w:val="006A7A48"/>
    <w:pPr>
      <w:widowControl/>
      <w:pBdr>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118">
    <w:name w:val="xl118"/>
    <w:basedOn w:val="a1"/>
    <w:uiPriority w:val="99"/>
    <w:semiHidden/>
    <w:rsid w:val="006A7A48"/>
    <w:pPr>
      <w:widowControl/>
      <w:pBdr>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119">
    <w:name w:val="xl119"/>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kern w:val="0"/>
      <w:sz w:val="20"/>
      <w:szCs w:val="20"/>
    </w:rPr>
  </w:style>
  <w:style w:type="paragraph" w:customStyle="1" w:styleId="xl120">
    <w:name w:val="xl120"/>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kern w:val="0"/>
      <w:sz w:val="20"/>
      <w:szCs w:val="20"/>
    </w:rPr>
  </w:style>
  <w:style w:type="paragraph" w:customStyle="1" w:styleId="xl121">
    <w:name w:val="xl121"/>
    <w:basedOn w:val="a1"/>
    <w:uiPriority w:val="99"/>
    <w:semiHidden/>
    <w:rsid w:val="006A7A48"/>
    <w:pPr>
      <w:widowControl/>
      <w:pBdr>
        <w:top w:val="single" w:sz="4" w:space="0" w:color="auto"/>
        <w:left w:val="single" w:sz="4" w:space="0" w:color="auto"/>
        <w:bottom w:val="single" w:sz="4" w:space="0" w:color="auto"/>
        <w:right w:val="single" w:sz="4" w:space="0" w:color="auto"/>
      </w:pBdr>
      <w:shd w:val="clear" w:color="auto" w:fill="E2EFDA"/>
      <w:spacing w:before="100" w:beforeAutospacing="1" w:after="100" w:afterAutospacing="1"/>
      <w:jc w:val="center"/>
    </w:pPr>
    <w:rPr>
      <w:kern w:val="0"/>
      <w:sz w:val="20"/>
      <w:szCs w:val="20"/>
    </w:rPr>
  </w:style>
  <w:style w:type="paragraph" w:customStyle="1" w:styleId="xl122">
    <w:name w:val="xl122"/>
    <w:basedOn w:val="a1"/>
    <w:uiPriority w:val="99"/>
    <w:semiHidden/>
    <w:rsid w:val="006A7A48"/>
    <w:pPr>
      <w:widowControl/>
      <w:pBdr>
        <w:top w:val="single" w:sz="4" w:space="0" w:color="auto"/>
        <w:left w:val="single" w:sz="4" w:space="0" w:color="auto"/>
        <w:bottom w:val="single" w:sz="4" w:space="0" w:color="auto"/>
        <w:right w:val="single" w:sz="4" w:space="0" w:color="auto"/>
      </w:pBdr>
      <w:shd w:val="clear" w:color="auto" w:fill="E2EFDA"/>
      <w:spacing w:before="100" w:beforeAutospacing="1" w:after="100" w:afterAutospacing="1"/>
      <w:jc w:val="center"/>
    </w:pPr>
    <w:rPr>
      <w:kern w:val="0"/>
      <w:sz w:val="20"/>
      <w:szCs w:val="20"/>
    </w:rPr>
  </w:style>
  <w:style w:type="paragraph" w:customStyle="1" w:styleId="xl123">
    <w:name w:val="xl123"/>
    <w:basedOn w:val="a1"/>
    <w:uiPriority w:val="99"/>
    <w:semiHidden/>
    <w:rsid w:val="006A7A48"/>
    <w:pPr>
      <w:widowControl/>
      <w:spacing w:before="100" w:beforeAutospacing="1" w:after="100" w:afterAutospacing="1"/>
      <w:jc w:val="center"/>
    </w:pPr>
    <w:rPr>
      <w:b/>
      <w:bCs/>
      <w:kern w:val="0"/>
      <w:sz w:val="20"/>
      <w:szCs w:val="20"/>
    </w:rPr>
  </w:style>
  <w:style w:type="paragraph" w:customStyle="1" w:styleId="xl124">
    <w:name w:val="xl124"/>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125">
    <w:name w:val="xl125"/>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126">
    <w:name w:val="xl126"/>
    <w:basedOn w:val="a1"/>
    <w:uiPriority w:val="99"/>
    <w:semiHidden/>
    <w:rsid w:val="006A7A48"/>
    <w:pPr>
      <w:widowControl/>
      <w:pBdr>
        <w:top w:val="single" w:sz="4" w:space="0" w:color="auto"/>
        <w:left w:val="single" w:sz="4" w:space="0" w:color="auto"/>
        <w:bottom w:val="single" w:sz="4" w:space="0" w:color="auto"/>
        <w:right w:val="single" w:sz="4" w:space="0" w:color="auto"/>
      </w:pBdr>
      <w:shd w:val="clear" w:color="auto" w:fill="E2EFDA"/>
      <w:spacing w:before="100" w:beforeAutospacing="1" w:after="100" w:afterAutospacing="1"/>
      <w:jc w:val="center"/>
    </w:pPr>
    <w:rPr>
      <w:kern w:val="0"/>
      <w:sz w:val="20"/>
      <w:szCs w:val="20"/>
    </w:rPr>
  </w:style>
  <w:style w:type="paragraph" w:customStyle="1" w:styleId="xl127">
    <w:name w:val="xl127"/>
    <w:basedOn w:val="a1"/>
    <w:uiPriority w:val="99"/>
    <w:semiHidden/>
    <w:rsid w:val="006A7A48"/>
    <w:pPr>
      <w:widowControl/>
      <w:shd w:val="clear" w:color="auto" w:fill="E2EFDA"/>
      <w:spacing w:before="100" w:beforeAutospacing="1" w:after="100" w:afterAutospacing="1"/>
      <w:jc w:val="center"/>
    </w:pPr>
    <w:rPr>
      <w:kern w:val="0"/>
      <w:sz w:val="20"/>
      <w:szCs w:val="20"/>
    </w:rPr>
  </w:style>
  <w:style w:type="paragraph" w:customStyle="1" w:styleId="xl128">
    <w:name w:val="xl128"/>
    <w:basedOn w:val="a1"/>
    <w:uiPriority w:val="99"/>
    <w:semiHidden/>
    <w:rsid w:val="006A7A4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129">
    <w:name w:val="xl129"/>
    <w:basedOn w:val="a1"/>
    <w:uiPriority w:val="99"/>
    <w:semiHidden/>
    <w:rsid w:val="006A7A48"/>
    <w:pPr>
      <w:widowControl/>
      <w:pBdr>
        <w:top w:val="single" w:sz="4" w:space="0" w:color="auto"/>
        <w:left w:val="single" w:sz="4" w:space="0" w:color="auto"/>
        <w:bottom w:val="single" w:sz="4" w:space="0" w:color="auto"/>
        <w:right w:val="single" w:sz="4" w:space="0" w:color="auto"/>
      </w:pBdr>
      <w:shd w:val="clear" w:color="auto" w:fill="D9D9D9"/>
      <w:spacing w:before="100" w:beforeAutospacing="1" w:after="100" w:afterAutospacing="1"/>
      <w:jc w:val="center"/>
    </w:pPr>
    <w:rPr>
      <w:b/>
      <w:bCs/>
      <w:kern w:val="0"/>
      <w:sz w:val="20"/>
      <w:szCs w:val="20"/>
    </w:rPr>
  </w:style>
  <w:style w:type="paragraph" w:customStyle="1" w:styleId="16">
    <w:name w:val="正文文本缩进1"/>
    <w:basedOn w:val="a1"/>
    <w:next w:val="ab"/>
    <w:uiPriority w:val="99"/>
    <w:semiHidden/>
    <w:qFormat/>
    <w:rsid w:val="006A7A48"/>
    <w:pPr>
      <w:spacing w:line="360" w:lineRule="exact"/>
      <w:ind w:firstLineChars="200" w:firstLine="360"/>
    </w:pPr>
    <w:rPr>
      <w:rFonts w:asciiTheme="minorHAnsi" w:eastAsiaTheme="minorEastAsia" w:hAnsiTheme="minorHAnsi" w:cstheme="minorBidi"/>
      <w:szCs w:val="22"/>
    </w:rPr>
  </w:style>
  <w:style w:type="paragraph" w:customStyle="1" w:styleId="17">
    <w:name w:val="普通(网站)1"/>
    <w:basedOn w:val="a1"/>
    <w:next w:val="af5"/>
    <w:uiPriority w:val="99"/>
    <w:semiHidden/>
    <w:rsid w:val="006A7A48"/>
    <w:pPr>
      <w:spacing w:before="100" w:beforeAutospacing="1" w:after="100" w:afterAutospacing="1"/>
      <w:jc w:val="left"/>
    </w:pPr>
    <w:rPr>
      <w:rFonts w:asciiTheme="minorHAnsi" w:eastAsiaTheme="minorEastAsia" w:hAnsiTheme="minorHAnsi"/>
      <w:kern w:val="0"/>
      <w:sz w:val="24"/>
    </w:rPr>
  </w:style>
  <w:style w:type="character" w:customStyle="1" w:styleId="font11">
    <w:name w:val="font11"/>
    <w:basedOn w:val="a3"/>
    <w:qFormat/>
    <w:rsid w:val="006A7A48"/>
    <w:rPr>
      <w:rFonts w:ascii="宋体" w:eastAsia="宋体" w:hAnsi="宋体" w:cs="宋体" w:hint="eastAsia"/>
      <w:strike w:val="0"/>
      <w:dstrike w:val="0"/>
      <w:color w:val="000000"/>
      <w:sz w:val="20"/>
      <w:szCs w:val="20"/>
      <w:u w:val="none"/>
      <w:effect w:val="none"/>
    </w:rPr>
  </w:style>
  <w:style w:type="table" w:customStyle="1" w:styleId="18">
    <w:name w:val="网格型1"/>
    <w:basedOn w:val="a4"/>
    <w:uiPriority w:val="39"/>
    <w:qFormat/>
    <w:rsid w:val="006A7A48"/>
    <w:pPr>
      <w:spacing w:after="0" w:line="240" w:lineRule="auto"/>
    </w:pPr>
    <w:rPr>
      <w:rFonts w:eastAsia="微软雅黑"/>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626013898">
      <w:bodyDiv w:val="1"/>
      <w:marLeft w:val="0"/>
      <w:marRight w:val="0"/>
      <w:marTop w:val="0"/>
      <w:marBottom w:val="0"/>
      <w:divBdr>
        <w:top w:val="none" w:sz="0" w:space="0" w:color="auto"/>
        <w:left w:val="none" w:sz="0" w:space="0" w:color="auto"/>
        <w:bottom w:val="none" w:sz="0" w:space="0" w:color="auto"/>
        <w:right w:val="none" w:sz="0" w:space="0" w:color="auto"/>
      </w:divBdr>
    </w:div>
    <w:div w:id="650522038">
      <w:bodyDiv w:val="1"/>
      <w:marLeft w:val="0"/>
      <w:marRight w:val="0"/>
      <w:marTop w:val="0"/>
      <w:marBottom w:val="0"/>
      <w:divBdr>
        <w:top w:val="none" w:sz="0" w:space="0" w:color="auto"/>
        <w:left w:val="none" w:sz="0" w:space="0" w:color="auto"/>
        <w:bottom w:val="none" w:sz="0" w:space="0" w:color="auto"/>
        <w:right w:val="none" w:sz="0" w:space="0" w:color="auto"/>
      </w:divBdr>
    </w:div>
    <w:div w:id="894972306">
      <w:bodyDiv w:val="1"/>
      <w:marLeft w:val="0"/>
      <w:marRight w:val="0"/>
      <w:marTop w:val="0"/>
      <w:marBottom w:val="0"/>
      <w:divBdr>
        <w:top w:val="none" w:sz="0" w:space="0" w:color="auto"/>
        <w:left w:val="none" w:sz="0" w:space="0" w:color="auto"/>
        <w:bottom w:val="none" w:sz="0" w:space="0" w:color="auto"/>
        <w:right w:val="none" w:sz="0" w:space="0" w:color="auto"/>
      </w:divBdr>
    </w:div>
    <w:div w:id="938828203">
      <w:bodyDiv w:val="1"/>
      <w:marLeft w:val="0"/>
      <w:marRight w:val="0"/>
      <w:marTop w:val="0"/>
      <w:marBottom w:val="0"/>
      <w:divBdr>
        <w:top w:val="none" w:sz="0" w:space="0" w:color="auto"/>
        <w:left w:val="none" w:sz="0" w:space="0" w:color="auto"/>
        <w:bottom w:val="none" w:sz="0" w:space="0" w:color="auto"/>
        <w:right w:val="none" w:sz="0" w:space="0" w:color="auto"/>
      </w:divBdr>
    </w:div>
    <w:div w:id="946159786">
      <w:bodyDiv w:val="1"/>
      <w:marLeft w:val="0"/>
      <w:marRight w:val="0"/>
      <w:marTop w:val="0"/>
      <w:marBottom w:val="0"/>
      <w:divBdr>
        <w:top w:val="none" w:sz="0" w:space="0" w:color="auto"/>
        <w:left w:val="none" w:sz="0" w:space="0" w:color="auto"/>
        <w:bottom w:val="none" w:sz="0" w:space="0" w:color="auto"/>
        <w:right w:val="none" w:sz="0" w:space="0" w:color="auto"/>
      </w:divBdr>
    </w:div>
    <w:div w:id="1025594268">
      <w:bodyDiv w:val="1"/>
      <w:marLeft w:val="0"/>
      <w:marRight w:val="0"/>
      <w:marTop w:val="0"/>
      <w:marBottom w:val="0"/>
      <w:divBdr>
        <w:top w:val="none" w:sz="0" w:space="0" w:color="auto"/>
        <w:left w:val="none" w:sz="0" w:space="0" w:color="auto"/>
        <w:bottom w:val="none" w:sz="0" w:space="0" w:color="auto"/>
        <w:right w:val="none" w:sz="0" w:space="0" w:color="auto"/>
      </w:divBdr>
    </w:div>
    <w:div w:id="1151943299">
      <w:bodyDiv w:val="1"/>
      <w:marLeft w:val="0"/>
      <w:marRight w:val="0"/>
      <w:marTop w:val="0"/>
      <w:marBottom w:val="0"/>
      <w:divBdr>
        <w:top w:val="none" w:sz="0" w:space="0" w:color="auto"/>
        <w:left w:val="none" w:sz="0" w:space="0" w:color="auto"/>
        <w:bottom w:val="none" w:sz="0" w:space="0" w:color="auto"/>
        <w:right w:val="none" w:sz="0" w:space="0" w:color="auto"/>
      </w:divBdr>
    </w:div>
    <w:div w:id="1194004495">
      <w:bodyDiv w:val="1"/>
      <w:marLeft w:val="0"/>
      <w:marRight w:val="0"/>
      <w:marTop w:val="0"/>
      <w:marBottom w:val="0"/>
      <w:divBdr>
        <w:top w:val="none" w:sz="0" w:space="0" w:color="auto"/>
        <w:left w:val="none" w:sz="0" w:space="0" w:color="auto"/>
        <w:bottom w:val="none" w:sz="0" w:space="0" w:color="auto"/>
        <w:right w:val="none" w:sz="0" w:space="0" w:color="auto"/>
      </w:divBdr>
    </w:div>
    <w:div w:id="1227497827">
      <w:bodyDiv w:val="1"/>
      <w:marLeft w:val="0"/>
      <w:marRight w:val="0"/>
      <w:marTop w:val="0"/>
      <w:marBottom w:val="0"/>
      <w:divBdr>
        <w:top w:val="none" w:sz="0" w:space="0" w:color="auto"/>
        <w:left w:val="none" w:sz="0" w:space="0" w:color="auto"/>
        <w:bottom w:val="none" w:sz="0" w:space="0" w:color="auto"/>
        <w:right w:val="none" w:sz="0" w:space="0" w:color="auto"/>
      </w:divBdr>
    </w:div>
    <w:div w:id="1427070583">
      <w:bodyDiv w:val="1"/>
      <w:marLeft w:val="0"/>
      <w:marRight w:val="0"/>
      <w:marTop w:val="0"/>
      <w:marBottom w:val="0"/>
      <w:divBdr>
        <w:top w:val="none" w:sz="0" w:space="0" w:color="auto"/>
        <w:left w:val="none" w:sz="0" w:space="0" w:color="auto"/>
        <w:bottom w:val="none" w:sz="0" w:space="0" w:color="auto"/>
        <w:right w:val="none" w:sz="0" w:space="0" w:color="auto"/>
      </w:divBdr>
    </w:div>
    <w:div w:id="1633705702">
      <w:bodyDiv w:val="1"/>
      <w:marLeft w:val="0"/>
      <w:marRight w:val="0"/>
      <w:marTop w:val="0"/>
      <w:marBottom w:val="0"/>
      <w:divBdr>
        <w:top w:val="none" w:sz="0" w:space="0" w:color="auto"/>
        <w:left w:val="none" w:sz="0" w:space="0" w:color="auto"/>
        <w:bottom w:val="none" w:sz="0" w:space="0" w:color="auto"/>
        <w:right w:val="none" w:sz="0" w:space="0" w:color="auto"/>
      </w:divBdr>
    </w:div>
    <w:div w:id="1723403328">
      <w:bodyDiv w:val="1"/>
      <w:marLeft w:val="0"/>
      <w:marRight w:val="0"/>
      <w:marTop w:val="0"/>
      <w:marBottom w:val="0"/>
      <w:divBdr>
        <w:top w:val="none" w:sz="0" w:space="0" w:color="auto"/>
        <w:left w:val="none" w:sz="0" w:space="0" w:color="auto"/>
        <w:bottom w:val="none" w:sz="0" w:space="0" w:color="auto"/>
        <w:right w:val="none" w:sz="0" w:space="0" w:color="auto"/>
      </w:divBdr>
    </w:div>
    <w:div w:id="1771970713">
      <w:bodyDiv w:val="1"/>
      <w:marLeft w:val="0"/>
      <w:marRight w:val="0"/>
      <w:marTop w:val="0"/>
      <w:marBottom w:val="0"/>
      <w:divBdr>
        <w:top w:val="none" w:sz="0" w:space="0" w:color="auto"/>
        <w:left w:val="none" w:sz="0" w:space="0" w:color="auto"/>
        <w:bottom w:val="none" w:sz="0" w:space="0" w:color="auto"/>
        <w:right w:val="none" w:sz="0" w:space="0" w:color="auto"/>
      </w:divBdr>
    </w:div>
    <w:div w:id="21347887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oter" Target="footer5.xml"/><Relationship Id="rId26" Type="http://schemas.microsoft.com/office/2011/relationships/commentsExtended" Target="commentsExtended.xml"/><Relationship Id="rId3" Type="http://schemas.openxmlformats.org/officeDocument/2006/relationships/numbering" Target="numbering.xml"/><Relationship Id="rId21" Type="http://schemas.openxmlformats.org/officeDocument/2006/relationships/hyperlink" Target="file:///D:\WeChat%20Files\yupeng410732\FileStorage\Administrator\Desktop\&#20844;&#24320;&#25307;&#26631;&#65288;&#24449;&#27714;&#24847;&#35265;&#31295;&#65289;9.3.doc" TargetMode="Externa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5.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hyperlink" Target="http://www.creditchina.gov.cn"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eader" Target="header4.xml"/><Relationship Id="rId23" Type="http://schemas.openxmlformats.org/officeDocument/2006/relationships/footer" Target="footer6.xml"/><Relationship Id="rId10" Type="http://schemas.openxmlformats.org/officeDocument/2006/relationships/header" Target="header2.xml"/><Relationship Id="rId19" Type="http://schemas.openxmlformats.org/officeDocument/2006/relationships/hyperlink" Target="http://www.creditchina.gov.cn" TargetMode="Externa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6.xml"/><Relationship Id="rId27" Type="http://schemas.microsoft.com/office/2011/relationships/people" Target="peop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E30AEA7F-DD4C-4CA2-A712-C2D8AB835C45}">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279</TotalTime>
  <Pages>67</Pages>
  <Words>7247</Words>
  <Characters>41312</Characters>
  <Application>Microsoft Office Word</Application>
  <DocSecurity>0</DocSecurity>
  <Lines>344</Lines>
  <Paragraphs>96</Paragraphs>
  <ScaleCrop>false</ScaleCrop>
  <Company>微软中国</Company>
  <LinksUpToDate>false</LinksUpToDate>
  <CharactersWithSpaces>48463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蒋工</dc:creator>
  <cp:lastModifiedBy>Windows User</cp:lastModifiedBy>
  <cp:revision>87</cp:revision>
  <dcterms:created xsi:type="dcterms:W3CDTF">2020-03-30T05:43:00Z</dcterms:created>
  <dcterms:modified xsi:type="dcterms:W3CDTF">2020-04-14T11:48:00Z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