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r>
        <w:rPr>
          <w:rFonts w:hint="eastAsia"/>
        </w:rPr>
        <w:t>分项报价表</w:t>
      </w:r>
    </w:p>
    <w:p>
      <w:pPr>
        <w:rPr>
          <w:u w:val="single"/>
        </w:rPr>
      </w:pPr>
      <w:r>
        <w:rPr>
          <w:rFonts w:hint="eastAsia"/>
        </w:rPr>
        <w:t>采购编号：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GXZC2020-J1-001934-KWZB      </w:t>
      </w:r>
    </w:p>
    <w:p>
      <w:pPr>
        <w:rPr>
          <w:u w:val="single"/>
        </w:rPr>
      </w:pPr>
      <w:r>
        <w:rPr>
          <w:rFonts w:hint="eastAsia"/>
        </w:rPr>
        <w:t>采购项目名称：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洛维水质自动监测站改造项目 </w:t>
      </w:r>
      <w:r>
        <w:rPr>
          <w:u w:val="single"/>
        </w:rPr>
        <w:t xml:space="preserve"> </w:t>
      </w:r>
    </w:p>
    <w:tbl>
      <w:tblPr>
        <w:tblStyle w:val="3"/>
        <w:tblW w:w="94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254"/>
        <w:gridCol w:w="589"/>
        <w:gridCol w:w="2136"/>
        <w:gridCol w:w="1090"/>
        <w:gridCol w:w="1452"/>
        <w:gridCol w:w="1701"/>
        <w:gridCol w:w="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5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货物名称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数量①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货物全称、品牌、生产厂家及国别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规格型号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单价(元)②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单项合价（元）</w:t>
            </w:r>
          </w:p>
          <w:p>
            <w:pPr>
              <w:jc w:val="center"/>
            </w:pPr>
            <w:r>
              <w:rPr>
                <w:rFonts w:hint="eastAsia"/>
              </w:rPr>
              <w:t>③＝①×②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940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t>LF水质在线自动监测分析仪运行控制系统V1.0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高锰酸盐指数水质在线分析仪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高锰酸盐指数水质分析仪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LFS-2002(CODMn)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2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氨氮水质自动分析仪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氨氮水质分析仪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LFS-2002(NH)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sz w:val="21"/>
              </w:rPr>
              <w:t>3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总磷在线分析仪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总磷水质分析仪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LFS-2002(TP)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4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总氮在线分析仪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总氮水质分析仪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LFS-2002(TN)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镉在线分析仪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镉水质分析仪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LFEC-2006(Cd)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6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铅在线分析仪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铅水质分析仪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LFEC-2006(Pb)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7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锌在线分析仪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锌水质分析仪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LFEC-2006(Zn)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8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铜在线分析仪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铜水质分析仪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LFEC-2006(Cu)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88,000.00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9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集成控制及辅助单元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集成控制及辅助单元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力合科技定制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75,000.00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75,000.00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  <w:r>
              <w:rPr>
                <w:sz w:val="21"/>
              </w:rPr>
              <w:t>0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采水系统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采水系统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力合科技定制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50,000.00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50,000.00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  <w:r>
              <w:rPr>
                <w:sz w:val="21"/>
              </w:rPr>
              <w:t>1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配水预处理系统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水样配水预处理系统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力合科技定制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  <w:r>
              <w:rPr>
                <w:sz w:val="21"/>
              </w:rPr>
              <w:t>2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控制单元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系统控制单元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力合科技定制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55,000.00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55,000.00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  <w:r>
              <w:rPr>
                <w:sz w:val="21"/>
              </w:rPr>
              <w:t>3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超标自动留样器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 w:cs="宋体"/>
                <w:color w:val="000000"/>
                <w:kern w:val="0"/>
                <w:sz w:val="20"/>
                <w:szCs w:val="20"/>
              </w:rPr>
              <w:t>自动采样器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sz w:val="21"/>
              </w:rPr>
              <w:t>LIHERO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力合科技（湖南）股份有限公司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 w:cs="宋体"/>
                <w:color w:val="000000"/>
                <w:kern w:val="0"/>
                <w:sz w:val="20"/>
                <w:szCs w:val="20"/>
              </w:rPr>
              <w:t>LFLY-DW2004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48,000.00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48,000.00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</w:t>
            </w:r>
            <w:r>
              <w:rPr>
                <w:sz w:val="21"/>
              </w:rPr>
              <w:t>4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视频监控系统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1套</w:t>
            </w:r>
          </w:p>
        </w:tc>
        <w:tc>
          <w:tcPr>
            <w:tcW w:w="2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视频监控系统</w:t>
            </w:r>
            <w:r>
              <w:rPr>
                <w:rFonts w:hint="eastAsia"/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海康威视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海康威视</w:t>
            </w:r>
            <w:r>
              <w:rPr>
                <w:b/>
                <w:bCs/>
                <w:sz w:val="21"/>
              </w:rPr>
              <w:t>/</w:t>
            </w:r>
            <w:r>
              <w:rPr>
                <w:rFonts w:hint="eastAsia"/>
                <w:sz w:val="21"/>
              </w:rPr>
              <w:t>中国</w:t>
            </w: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sz w:val="21"/>
              </w:rPr>
              <w:t>DS7604N-K1/RTG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12,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  <w:lang w:val="en-US" w:eastAsia="zh-CN"/>
              </w:rPr>
              <w:t>0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00.00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12,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  <w:lang w:val="en-US" w:eastAsia="zh-CN"/>
              </w:rPr>
              <w:t>0</w:t>
            </w:r>
            <w:r>
              <w:rPr>
                <w:rFonts w:hint="eastAsia"/>
                <w:b/>
                <w:bCs/>
                <w:color w:val="000000"/>
                <w:sz w:val="22"/>
                <w:szCs w:val="22"/>
              </w:rPr>
              <w:t>00.00</w:t>
            </w:r>
          </w:p>
        </w:tc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940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报价合计：（大写）人民币</w:t>
            </w:r>
            <w:r>
              <w:rPr>
                <w:rFonts w:hint="eastAsia"/>
                <w:b/>
                <w:bCs/>
                <w:u w:val="single"/>
              </w:rPr>
              <w:t>玖拾叁万</w:t>
            </w:r>
            <w:r>
              <w:rPr>
                <w:rFonts w:hint="eastAsia"/>
                <w:b/>
                <w:bCs/>
                <w:u w:val="single"/>
                <w:lang w:eastAsia="zh-CN"/>
              </w:rPr>
              <w:t>捌</w:t>
            </w:r>
            <w:r>
              <w:rPr>
                <w:rFonts w:hint="eastAsia"/>
                <w:b/>
                <w:bCs/>
                <w:u w:val="single"/>
              </w:rPr>
              <w:t>仟元整（￥</w:t>
            </w:r>
            <w:r>
              <w:rPr>
                <w:b/>
                <w:bCs/>
                <w:u w:val="single"/>
              </w:rPr>
              <w:t>93</w:t>
            </w:r>
            <w:r>
              <w:rPr>
                <w:rFonts w:hint="eastAsia"/>
                <w:b/>
                <w:bCs/>
                <w:u w:val="single"/>
                <w:lang w:val="en-US" w:eastAsia="zh-CN"/>
              </w:rPr>
              <w:t>8</w:t>
            </w:r>
            <w:r>
              <w:rPr>
                <w:b/>
                <w:bCs/>
                <w:u w:val="single"/>
              </w:rPr>
              <w:t>,</w:t>
            </w:r>
            <w:r>
              <w:rPr>
                <w:rFonts w:hint="eastAsia"/>
                <w:b/>
                <w:bCs/>
                <w:u w:val="single"/>
                <w:lang w:val="en-US" w:eastAsia="zh-CN"/>
              </w:rPr>
              <w:t>0</w:t>
            </w:r>
            <w:bookmarkStart w:id="0" w:name="_GoBack"/>
            <w:bookmarkEnd w:id="0"/>
            <w:r>
              <w:rPr>
                <w:b/>
                <w:bCs/>
                <w:u w:val="single"/>
              </w:rPr>
              <w:t>00.00</w:t>
            </w:r>
            <w:r>
              <w:rPr>
                <w:rFonts w:hint="eastAsia"/>
                <w:b/>
                <w:bCs/>
                <w:u w:val="single"/>
              </w:rPr>
              <w:t xml:space="preserve">元）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940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交付使用期：自合同签订之日起</w:t>
            </w:r>
            <w:r>
              <w:t>30日内到货并安装完毕。</w:t>
            </w:r>
          </w:p>
          <w:p>
            <w:pPr>
              <w:jc w:val="left"/>
            </w:pPr>
            <w:r>
              <w:rPr>
                <w:rFonts w:hint="eastAsia"/>
              </w:rPr>
              <w:t>交付地点：广西壮族自治区柳州市鱼峰区洛维水站。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FE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360" w:lineRule="auto"/>
      <w:jc w:val="both"/>
    </w:pPr>
    <w:rPr>
      <w:rFonts w:ascii="宋体" w:hAnsi="宋体" w:eastAsia="宋体" w:cs="Times New Roman"/>
      <w:kern w:val="2"/>
      <w:sz w:val="24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uiPriority w:val="99"/>
    <w:pPr>
      <w:spacing w:after="120"/>
    </w:pPr>
  </w:style>
  <w:style w:type="paragraph" w:customStyle="1" w:styleId="5">
    <w:name w:val="居中文本"/>
    <w:basedOn w:val="1"/>
    <w:next w:val="1"/>
    <w:qFormat/>
    <w:uiPriority w:val="1"/>
    <w:pPr>
      <w:spacing w:before="326" w:beforeLines="100" w:after="163" w:afterLines="50"/>
      <w:jc w:val="center"/>
    </w:pPr>
    <w:rPr>
      <w:b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2020-06-22T00:45:30Z</dcterms:created>
  <dc:creator>Administrator</dc:creator>
  <cp:lastModifiedBy>LL</cp:lastModifiedBy>
  <dcterms:modified xsi:type="dcterms:W3CDTF">2020-06-22T00:50:40Z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