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8740" w:type="dxa"/>
        <w:tblInd w:w="-2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1"/>
        <w:gridCol w:w="1105"/>
        <w:gridCol w:w="695"/>
        <w:gridCol w:w="668"/>
        <w:gridCol w:w="1786"/>
        <w:gridCol w:w="1713"/>
        <w:gridCol w:w="1066"/>
        <w:gridCol w:w="10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641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序号</w:t>
            </w:r>
          </w:p>
        </w:tc>
        <w:tc>
          <w:tcPr>
            <w:tcW w:w="110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货物名称</w:t>
            </w:r>
          </w:p>
        </w:tc>
        <w:tc>
          <w:tcPr>
            <w:tcW w:w="69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数量</w:t>
            </w:r>
          </w:p>
        </w:tc>
        <w:tc>
          <w:tcPr>
            <w:tcW w:w="6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产地</w:t>
            </w:r>
          </w:p>
        </w:tc>
        <w:tc>
          <w:tcPr>
            <w:tcW w:w="178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品牌</w:t>
            </w:r>
          </w:p>
        </w:tc>
        <w:tc>
          <w:tcPr>
            <w:tcW w:w="171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规格型号</w:t>
            </w:r>
          </w:p>
        </w:tc>
        <w:tc>
          <w:tcPr>
            <w:tcW w:w="106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单价</w:t>
            </w:r>
          </w:p>
        </w:tc>
        <w:tc>
          <w:tcPr>
            <w:tcW w:w="106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投标报价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1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1</w:t>
            </w:r>
          </w:p>
        </w:tc>
        <w:tc>
          <w:tcPr>
            <w:tcW w:w="110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超高效液相色谱仪</w:t>
            </w:r>
          </w:p>
        </w:tc>
        <w:tc>
          <w:tcPr>
            <w:tcW w:w="69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</w:rPr>
              <w:t>1台</w:t>
            </w:r>
          </w:p>
        </w:tc>
        <w:tc>
          <w:tcPr>
            <w:tcW w:w="6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美国</w:t>
            </w:r>
          </w:p>
        </w:tc>
        <w:tc>
          <w:tcPr>
            <w:tcW w:w="178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Waters</w:t>
            </w:r>
          </w:p>
        </w:tc>
        <w:tc>
          <w:tcPr>
            <w:tcW w:w="171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ACQUITY UPLCH -CLASS Plus</w:t>
            </w:r>
          </w:p>
        </w:tc>
        <w:tc>
          <w:tcPr>
            <w:tcW w:w="106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758300</w:t>
            </w:r>
          </w:p>
        </w:tc>
        <w:tc>
          <w:tcPr>
            <w:tcW w:w="106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758300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1" w:type="dxa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2</w:t>
            </w:r>
          </w:p>
        </w:tc>
        <w:tc>
          <w:tcPr>
            <w:tcW w:w="110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</w:rPr>
              <w:t>便携式紫外测油仪</w:t>
            </w:r>
          </w:p>
        </w:tc>
        <w:tc>
          <w:tcPr>
            <w:tcW w:w="69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</w:rPr>
              <w:t>1台</w:t>
            </w:r>
          </w:p>
        </w:tc>
        <w:tc>
          <w:tcPr>
            <w:tcW w:w="6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北京</w:t>
            </w:r>
          </w:p>
        </w:tc>
        <w:tc>
          <w:tcPr>
            <w:tcW w:w="178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博海星源</w:t>
            </w:r>
          </w:p>
        </w:tc>
        <w:tc>
          <w:tcPr>
            <w:tcW w:w="171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UV910</w:t>
            </w:r>
          </w:p>
        </w:tc>
        <w:tc>
          <w:tcPr>
            <w:tcW w:w="106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139680</w:t>
            </w:r>
          </w:p>
        </w:tc>
        <w:tc>
          <w:tcPr>
            <w:tcW w:w="106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139680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1" w:type="dxa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3</w:t>
            </w:r>
          </w:p>
        </w:tc>
        <w:tc>
          <w:tcPr>
            <w:tcW w:w="110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</w:rPr>
              <w:t>多参数测试仪</w:t>
            </w:r>
          </w:p>
        </w:tc>
        <w:tc>
          <w:tcPr>
            <w:tcW w:w="69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</w:rPr>
              <w:t>1台</w:t>
            </w:r>
          </w:p>
        </w:tc>
        <w:tc>
          <w:tcPr>
            <w:tcW w:w="6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上海</w:t>
            </w:r>
          </w:p>
        </w:tc>
        <w:tc>
          <w:tcPr>
            <w:tcW w:w="178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梅特勒</w:t>
            </w:r>
          </w:p>
        </w:tc>
        <w:tc>
          <w:tcPr>
            <w:tcW w:w="171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SevenExcellence</w:t>
            </w:r>
          </w:p>
        </w:tc>
        <w:tc>
          <w:tcPr>
            <w:tcW w:w="106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39800</w:t>
            </w:r>
          </w:p>
        </w:tc>
        <w:tc>
          <w:tcPr>
            <w:tcW w:w="106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39800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1" w:type="dxa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4</w:t>
            </w:r>
          </w:p>
        </w:tc>
        <w:tc>
          <w:tcPr>
            <w:tcW w:w="110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</w:rPr>
              <w:t>声校准器</w:t>
            </w:r>
          </w:p>
        </w:tc>
        <w:tc>
          <w:tcPr>
            <w:tcW w:w="69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</w:rPr>
              <w:t>3台</w:t>
            </w:r>
          </w:p>
        </w:tc>
        <w:tc>
          <w:tcPr>
            <w:tcW w:w="6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杭州</w:t>
            </w:r>
          </w:p>
        </w:tc>
        <w:tc>
          <w:tcPr>
            <w:tcW w:w="178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爱华</w:t>
            </w:r>
          </w:p>
        </w:tc>
        <w:tc>
          <w:tcPr>
            <w:tcW w:w="171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6022A型</w:t>
            </w:r>
          </w:p>
        </w:tc>
        <w:tc>
          <w:tcPr>
            <w:tcW w:w="106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2000</w:t>
            </w:r>
          </w:p>
        </w:tc>
        <w:tc>
          <w:tcPr>
            <w:tcW w:w="106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6000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1" w:type="dxa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5</w:t>
            </w:r>
          </w:p>
        </w:tc>
        <w:tc>
          <w:tcPr>
            <w:tcW w:w="110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</w:rPr>
              <w:t>小型冷柜</w:t>
            </w:r>
          </w:p>
        </w:tc>
        <w:tc>
          <w:tcPr>
            <w:tcW w:w="695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</w:rPr>
              <w:t>1台</w:t>
            </w:r>
          </w:p>
        </w:tc>
        <w:tc>
          <w:tcPr>
            <w:tcW w:w="6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青岛</w:t>
            </w:r>
          </w:p>
        </w:tc>
        <w:tc>
          <w:tcPr>
            <w:tcW w:w="178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eastAsia="zh-CN"/>
              </w:rPr>
              <w:t>海尔</w:t>
            </w:r>
          </w:p>
        </w:tc>
        <w:tc>
          <w:tcPr>
            <w:tcW w:w="1713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FCD-268SEA</w:t>
            </w:r>
          </w:p>
        </w:tc>
        <w:tc>
          <w:tcPr>
            <w:tcW w:w="106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2200</w:t>
            </w:r>
          </w:p>
        </w:tc>
        <w:tc>
          <w:tcPr>
            <w:tcW w:w="106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2200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</w:trPr>
        <w:tc>
          <w:tcPr>
            <w:tcW w:w="8740" w:type="dxa"/>
            <w:gridSpan w:val="8"/>
            <w:vAlign w:val="center"/>
          </w:tcPr>
          <w:p>
            <w:pPr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合计金额大写：</w:t>
            </w:r>
            <w:r>
              <w:rPr>
                <w:rFonts w:hint="eastAsia" w:ascii="宋体" w:hAnsi="宋体" w:eastAsia="宋体" w:cs="宋体"/>
                <w:lang w:eastAsia="zh-CN"/>
              </w:rPr>
              <w:t>人民币玖拾肆万伍仟玖佰捌拾元整（￥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945980.00</w:t>
            </w:r>
            <w:r>
              <w:rPr>
                <w:rFonts w:hint="eastAsia" w:ascii="宋体" w:hAnsi="宋体" w:eastAsia="宋体" w:cs="宋体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</w:rPr>
              <w:t xml:space="preserve">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</w:trPr>
        <w:tc>
          <w:tcPr>
            <w:tcW w:w="8740" w:type="dxa"/>
            <w:gridSpan w:val="8"/>
            <w:vAlign w:val="center"/>
          </w:tcPr>
          <w:p>
            <w:pPr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交</w:t>
            </w:r>
            <w:r>
              <w:rPr>
                <w:rFonts w:hint="eastAsia" w:ascii="宋体" w:hAnsi="宋体" w:eastAsia="宋体" w:cs="宋体"/>
                <w:lang w:eastAsia="zh-CN"/>
              </w:rPr>
              <w:t>货期</w:t>
            </w:r>
            <w:r>
              <w:rPr>
                <w:rFonts w:hint="eastAsia" w:ascii="宋体" w:hAnsi="宋体" w:eastAsia="宋体" w:cs="宋体"/>
              </w:rPr>
              <w:t>：合同签订之日起70日内交货。</w:t>
            </w:r>
            <w:bookmarkStart w:id="0" w:name="_GoBack"/>
            <w:bookmarkEnd w:id="0"/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_x000B__x000C_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Wingdings 2">
    <w:altName w:val="Wingdings"/>
    <w:panose1 w:val="05020102010507070707"/>
    <w:charset w:val="02"/>
    <w:family w:val="auto"/>
    <w:pitch w:val="default"/>
    <w:sig w:usb0="00000000" w:usb1="00000000" w:usb2="00000000" w:usb3="00000000" w:csb0="8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华文细黑">
    <w:altName w:val="微软雅黑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280947"/>
    <w:rsid w:val="0029096C"/>
    <w:rsid w:val="059356CA"/>
    <w:rsid w:val="38265060"/>
    <w:rsid w:val="3D280947"/>
    <w:rsid w:val="59894874"/>
    <w:rsid w:val="6C7A4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表格文字"/>
    <w:basedOn w:val="1"/>
    <w:qFormat/>
    <w:uiPriority w:val="99"/>
    <w:pPr>
      <w:suppressAutoHyphens/>
      <w:spacing w:before="25" w:after="25"/>
      <w:ind w:left="50" w:right="50"/>
      <w:jc w:val="left"/>
    </w:pPr>
    <w:rPr>
      <w:bCs/>
      <w:spacing w:val="10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Office_10.1.0.6749_F1E327BC-269C-435d-A152-05C5408002CA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2021-03-28T09:23:00Z</dcterms:created>
  <dc:creator>NTKO</dc:creator>
  <cp:lastModifiedBy>NTKO</cp:lastModifiedBy>
  <dcterms:modified xsi:type="dcterms:W3CDTF">2021-03-28T09:44:52Z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