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CAA2E2">
      <w:pPr>
        <w:spacing w:line="360" w:lineRule="auto"/>
        <w:jc w:val="center"/>
        <w:rPr>
          <w:rFonts w:ascii="Times New Roman" w:hAnsi="Times New Roman" w:eastAsia="宋体" w:cs="宋体"/>
          <w:b/>
          <w:bCs/>
          <w:color w:val="000000"/>
          <w:kern w:val="0"/>
          <w:sz w:val="44"/>
          <w:szCs w:val="48"/>
        </w:rPr>
      </w:pPr>
    </w:p>
    <w:p w14:paraId="5FD0B6B9">
      <w:pPr>
        <w:spacing w:line="360" w:lineRule="auto"/>
        <w:jc w:val="center"/>
        <w:rPr>
          <w:rFonts w:ascii="Times New Roman" w:hAnsi="Times New Roman" w:eastAsia="宋体" w:cs="宋体"/>
          <w:b/>
          <w:bCs/>
          <w:color w:val="000000"/>
          <w:kern w:val="0"/>
          <w:sz w:val="44"/>
          <w:szCs w:val="48"/>
        </w:rPr>
      </w:pPr>
    </w:p>
    <w:p w14:paraId="7BE8F81C">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ascii="Times New Roman" w:hAnsi="Times New Roman" w:eastAsia="宋体" w:cs="宋体"/>
          <w:b/>
          <w:bCs/>
          <w:color w:val="000000"/>
          <w:kern w:val="0"/>
          <w:sz w:val="52"/>
          <w:szCs w:val="52"/>
          <w:lang w:val="zh-CN"/>
        </w:rPr>
      </w:pPr>
      <w:r>
        <w:rPr>
          <w:rFonts w:hint="eastAsia" w:ascii="Times New Roman" w:hAnsi="Times New Roman" w:eastAsia="宋体" w:cs="宋体"/>
          <w:b/>
          <w:bCs/>
          <w:color w:val="000000"/>
          <w:kern w:val="0"/>
          <w:sz w:val="52"/>
          <w:szCs w:val="52"/>
          <w:lang w:val="zh-CN"/>
        </w:rPr>
        <w:t>G7221衡阳-南宁公路(龙胜至融安段)</w:t>
      </w:r>
    </w:p>
    <w:p w14:paraId="3352D8F7">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ascii="Times New Roman" w:hAnsi="Times New Roman" w:eastAsia="宋体" w:cs="宋体"/>
          <w:b/>
          <w:bCs/>
          <w:color w:val="000000"/>
          <w:kern w:val="0"/>
          <w:sz w:val="44"/>
          <w:szCs w:val="48"/>
        </w:rPr>
      </w:pPr>
      <w:r>
        <w:rPr>
          <w:rFonts w:hint="eastAsia" w:ascii="Times New Roman" w:hAnsi="Times New Roman" w:eastAsia="宋体" w:cs="宋体"/>
          <w:b/>
          <w:bCs/>
          <w:color w:val="000000"/>
          <w:kern w:val="0"/>
          <w:sz w:val="44"/>
          <w:szCs w:val="48"/>
        </w:rPr>
        <w:t>环境影响评价公众参与说明</w:t>
      </w:r>
    </w:p>
    <w:p w14:paraId="5E9C84BC">
      <w:pPr>
        <w:spacing w:line="360" w:lineRule="auto"/>
        <w:jc w:val="center"/>
        <w:rPr>
          <w:rFonts w:ascii="Times New Roman" w:hAnsi="Times New Roman" w:eastAsia="宋体"/>
          <w:sz w:val="72"/>
        </w:rPr>
      </w:pPr>
    </w:p>
    <w:p w14:paraId="256A639A">
      <w:pPr>
        <w:spacing w:line="360" w:lineRule="auto"/>
        <w:jc w:val="center"/>
        <w:rPr>
          <w:rFonts w:ascii="Times New Roman" w:hAnsi="Times New Roman" w:eastAsia="宋体"/>
          <w:sz w:val="72"/>
        </w:rPr>
      </w:pPr>
    </w:p>
    <w:p w14:paraId="5D76B453">
      <w:pPr>
        <w:spacing w:line="360" w:lineRule="auto"/>
        <w:rPr>
          <w:rFonts w:ascii="Times New Roman" w:hAnsi="Times New Roman" w:eastAsia="宋体"/>
          <w:b/>
          <w:sz w:val="32"/>
          <w:szCs w:val="32"/>
        </w:rPr>
      </w:pPr>
    </w:p>
    <w:p w14:paraId="47342B18">
      <w:pPr>
        <w:spacing w:line="360" w:lineRule="auto"/>
        <w:rPr>
          <w:rFonts w:ascii="Times New Roman" w:hAnsi="Times New Roman" w:eastAsia="宋体"/>
          <w:b/>
          <w:sz w:val="32"/>
          <w:szCs w:val="32"/>
        </w:rPr>
      </w:pPr>
    </w:p>
    <w:p w14:paraId="6D988263">
      <w:pPr>
        <w:spacing w:line="360" w:lineRule="auto"/>
        <w:ind w:firstLine="1285" w:firstLineChars="400"/>
        <w:rPr>
          <w:rFonts w:ascii="Times New Roman" w:hAnsi="Times New Roman" w:eastAsia="宋体"/>
          <w:b/>
          <w:sz w:val="32"/>
          <w:szCs w:val="32"/>
        </w:rPr>
      </w:pPr>
    </w:p>
    <w:p w14:paraId="17F9DD3E">
      <w:pPr>
        <w:spacing w:line="360" w:lineRule="auto"/>
        <w:ind w:firstLine="1285" w:firstLineChars="400"/>
        <w:rPr>
          <w:rFonts w:ascii="Times New Roman" w:hAnsi="Times New Roman" w:eastAsia="宋体"/>
          <w:b/>
          <w:sz w:val="32"/>
          <w:szCs w:val="32"/>
        </w:rPr>
      </w:pPr>
    </w:p>
    <w:p w14:paraId="4CAE7C26">
      <w:pPr>
        <w:spacing w:line="360" w:lineRule="auto"/>
        <w:ind w:firstLine="1285" w:firstLineChars="400"/>
        <w:rPr>
          <w:rFonts w:ascii="Times New Roman" w:hAnsi="Times New Roman" w:eastAsia="宋体"/>
          <w:b/>
          <w:sz w:val="32"/>
          <w:szCs w:val="32"/>
        </w:rPr>
      </w:pPr>
    </w:p>
    <w:p w14:paraId="2EC20630">
      <w:pPr>
        <w:spacing w:line="360" w:lineRule="auto"/>
        <w:ind w:firstLine="1285" w:firstLineChars="400"/>
        <w:rPr>
          <w:rFonts w:ascii="Times New Roman" w:hAnsi="Times New Roman" w:eastAsia="宋体"/>
          <w:b/>
          <w:sz w:val="32"/>
          <w:szCs w:val="32"/>
        </w:rPr>
      </w:pPr>
    </w:p>
    <w:p w14:paraId="2EB32C23">
      <w:pPr>
        <w:spacing w:line="360" w:lineRule="auto"/>
        <w:ind w:firstLine="1285" w:firstLineChars="400"/>
        <w:rPr>
          <w:rFonts w:ascii="Times New Roman" w:hAnsi="Times New Roman" w:eastAsia="宋体"/>
          <w:b/>
          <w:sz w:val="32"/>
          <w:szCs w:val="32"/>
        </w:rPr>
      </w:pPr>
    </w:p>
    <w:p w14:paraId="32CA3756">
      <w:pPr>
        <w:spacing w:line="360" w:lineRule="auto"/>
        <w:ind w:firstLine="1285" w:firstLineChars="400"/>
        <w:rPr>
          <w:rFonts w:ascii="Times New Roman" w:hAnsi="Times New Roman" w:eastAsia="宋体"/>
          <w:b/>
          <w:sz w:val="32"/>
          <w:szCs w:val="32"/>
        </w:rPr>
      </w:pPr>
    </w:p>
    <w:p w14:paraId="2B346A72">
      <w:pPr>
        <w:keepNext w:val="0"/>
        <w:keepLines w:val="0"/>
        <w:pageBreakBefore w:val="0"/>
        <w:widowControl w:val="0"/>
        <w:kinsoku/>
        <w:wordWrap/>
        <w:overflowPunct/>
        <w:topLinePunct w:val="0"/>
        <w:autoSpaceDE/>
        <w:autoSpaceDN/>
        <w:bidi w:val="0"/>
        <w:adjustRightInd/>
        <w:snapToGrid/>
        <w:spacing w:line="360" w:lineRule="auto"/>
        <w:ind w:firstLine="1606" w:firstLineChars="500"/>
        <w:jc w:val="left"/>
        <w:textAlignment w:val="auto"/>
        <w:rPr>
          <w:rFonts w:ascii="Times New Roman" w:hAnsi="Times New Roman" w:eastAsia="宋体" w:cs="宋体"/>
          <w:b/>
          <w:sz w:val="32"/>
          <w:szCs w:val="32"/>
        </w:rPr>
      </w:pPr>
      <w:r>
        <w:rPr>
          <w:rFonts w:hint="eastAsia" w:ascii="Times New Roman" w:hAnsi="Times New Roman" w:eastAsia="宋体" w:cs="宋体"/>
          <w:b/>
          <w:sz w:val="32"/>
          <w:szCs w:val="32"/>
        </w:rPr>
        <w:t>建设单位:</w:t>
      </w:r>
      <w:r>
        <w:rPr>
          <w:rFonts w:hint="eastAsia" w:ascii="Times New Roman" w:hAnsi="Times New Roman" w:eastAsia="宋体" w:cs="宋体"/>
          <w:b/>
          <w:sz w:val="32"/>
          <w:szCs w:val="32"/>
          <w:lang w:eastAsia="zh-CN"/>
        </w:rPr>
        <w:t>广西新发展交通集团有限公司</w:t>
      </w:r>
    </w:p>
    <w:p w14:paraId="2A3A8BCF">
      <w:pPr>
        <w:pStyle w:val="31"/>
        <w:keepNext w:val="0"/>
        <w:keepLines w:val="0"/>
        <w:pageBreakBefore w:val="0"/>
        <w:widowControl w:val="0"/>
        <w:kinsoku/>
        <w:wordWrap/>
        <w:overflowPunct/>
        <w:topLinePunct w:val="0"/>
        <w:autoSpaceDE/>
        <w:autoSpaceDN/>
        <w:bidi w:val="0"/>
        <w:adjustRightInd/>
        <w:snapToGrid/>
        <w:spacing w:line="360" w:lineRule="auto"/>
        <w:ind w:firstLine="1606" w:firstLineChars="500"/>
        <w:jc w:val="left"/>
        <w:textAlignment w:val="auto"/>
        <w:rPr>
          <w:rFonts w:ascii="Times New Roman" w:hAnsi="Times New Roman" w:eastAsia="宋体" w:cs="宋体"/>
          <w:b/>
          <w:sz w:val="32"/>
          <w:szCs w:val="32"/>
        </w:rPr>
      </w:pPr>
      <w:r>
        <w:rPr>
          <w:rFonts w:hint="eastAsia" w:ascii="Times New Roman" w:hAnsi="Times New Roman" w:eastAsia="宋体" w:cs="宋体"/>
          <w:b/>
          <w:sz w:val="32"/>
          <w:szCs w:val="32"/>
        </w:rPr>
        <w:t>编制时间:二〇二</w:t>
      </w:r>
      <w:r>
        <w:rPr>
          <w:rFonts w:hint="eastAsia" w:ascii="Times New Roman" w:hAnsi="Times New Roman" w:eastAsia="宋体" w:cs="宋体"/>
          <w:b/>
          <w:sz w:val="32"/>
          <w:szCs w:val="32"/>
          <w:lang w:eastAsia="zh-CN"/>
        </w:rPr>
        <w:t>五</w:t>
      </w:r>
      <w:r>
        <w:rPr>
          <w:rFonts w:hint="eastAsia" w:ascii="Times New Roman" w:hAnsi="Times New Roman" w:eastAsia="宋体" w:cs="宋体"/>
          <w:b/>
          <w:sz w:val="32"/>
          <w:szCs w:val="32"/>
        </w:rPr>
        <w:t>年</w:t>
      </w:r>
      <w:r>
        <w:rPr>
          <w:rFonts w:hint="eastAsia" w:ascii="Times New Roman" w:hAnsi="Times New Roman" w:eastAsia="宋体" w:cs="宋体"/>
          <w:b/>
          <w:sz w:val="32"/>
          <w:szCs w:val="32"/>
          <w:lang w:eastAsia="zh-CN"/>
        </w:rPr>
        <w:t>六</w:t>
      </w:r>
      <w:r>
        <w:rPr>
          <w:rFonts w:hint="eastAsia" w:ascii="Times New Roman" w:hAnsi="Times New Roman" w:eastAsia="宋体" w:cs="宋体"/>
          <w:b/>
          <w:sz w:val="32"/>
          <w:szCs w:val="32"/>
        </w:rPr>
        <w:t>月</w:t>
      </w:r>
    </w:p>
    <w:p w14:paraId="5D19D843">
      <w:pPr>
        <w:spacing w:line="360" w:lineRule="auto"/>
        <w:jc w:val="center"/>
        <w:rPr>
          <w:rFonts w:ascii="Times New Roman" w:hAnsi="Times New Roman" w:eastAsia="宋体" w:cs="宋体"/>
          <w:b/>
          <w:bCs/>
          <w:color w:val="000000"/>
          <w:kern w:val="0"/>
          <w:sz w:val="44"/>
          <w:szCs w:val="48"/>
        </w:rPr>
      </w:pPr>
    </w:p>
    <w:p w14:paraId="6AEA58B0">
      <w:pPr>
        <w:spacing w:line="360" w:lineRule="auto"/>
        <w:jc w:val="center"/>
        <w:rPr>
          <w:rFonts w:ascii="Times New Roman" w:hAnsi="Times New Roman" w:eastAsia="宋体" w:cs="宋体"/>
          <w:b/>
          <w:bCs/>
          <w:color w:val="000000"/>
          <w:kern w:val="0"/>
          <w:sz w:val="44"/>
          <w:szCs w:val="48"/>
        </w:rPr>
      </w:pPr>
    </w:p>
    <w:p w14:paraId="760C4D8A">
      <w:pPr>
        <w:spacing w:line="360" w:lineRule="auto"/>
        <w:jc w:val="center"/>
        <w:rPr>
          <w:rFonts w:ascii="Times New Roman" w:hAnsi="Times New Roman" w:eastAsia="宋体" w:cs="宋体"/>
          <w:b/>
          <w:bCs/>
          <w:color w:val="000000"/>
          <w:kern w:val="0"/>
          <w:sz w:val="44"/>
          <w:szCs w:val="48"/>
        </w:rPr>
      </w:pPr>
    </w:p>
    <w:p w14:paraId="36C08AD5">
      <w:pPr>
        <w:spacing w:line="360" w:lineRule="auto"/>
        <w:jc w:val="center"/>
        <w:rPr>
          <w:rFonts w:ascii="Times New Roman" w:hAnsi="Times New Roman" w:eastAsia="宋体" w:cs="宋体"/>
          <w:b/>
          <w:bCs/>
          <w:color w:val="000000"/>
          <w:kern w:val="0"/>
          <w:sz w:val="44"/>
          <w:szCs w:val="48"/>
        </w:rPr>
      </w:pPr>
    </w:p>
    <w:p w14:paraId="09444E9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宋体" w:cs="宋体"/>
          <w:b/>
          <w:bCs/>
          <w:color w:val="000000"/>
          <w:kern w:val="0"/>
          <w:sz w:val="24"/>
          <w:szCs w:val="24"/>
        </w:rPr>
      </w:pPr>
      <w:r>
        <w:rPr>
          <w:rFonts w:hint="eastAsia" w:ascii="Times New Roman" w:hAnsi="Times New Roman" w:eastAsia="宋体" w:cs="宋体"/>
          <w:b/>
          <w:bCs/>
          <w:color w:val="000000"/>
          <w:kern w:val="0"/>
          <w:sz w:val="24"/>
          <w:szCs w:val="24"/>
        </w:rPr>
        <w:t>目录</w:t>
      </w:r>
    </w:p>
    <w:p w14:paraId="23F983BE">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b/>
          <w:bCs/>
        </w:rPr>
      </w:pPr>
      <w:r>
        <w:rPr>
          <w:rFonts w:ascii="Times New Roman" w:hAnsi="Times New Roman" w:eastAsia="宋体" w:cs="宋体"/>
          <w:bCs/>
          <w:color w:val="000000"/>
          <w:kern w:val="0"/>
          <w:sz w:val="24"/>
          <w:szCs w:val="24"/>
        </w:rPr>
        <w:fldChar w:fldCharType="begin"/>
      </w:r>
      <w:r>
        <w:rPr>
          <w:rFonts w:ascii="Times New Roman" w:hAnsi="Times New Roman" w:eastAsia="宋体" w:cs="宋体"/>
          <w:bCs/>
          <w:color w:val="000000"/>
          <w:kern w:val="0"/>
          <w:sz w:val="24"/>
          <w:szCs w:val="24"/>
        </w:rPr>
        <w:instrText xml:space="preserve"> TOC \o "1-2" \h \z \u </w:instrText>
      </w:r>
      <w:r>
        <w:rPr>
          <w:rFonts w:ascii="Times New Roman" w:hAnsi="Times New Roman" w:eastAsia="宋体" w:cs="宋体"/>
          <w:bCs/>
          <w:color w:val="000000"/>
          <w:kern w:val="0"/>
          <w:sz w:val="24"/>
          <w:szCs w:val="24"/>
        </w:rPr>
        <w:fldChar w:fldCharType="separate"/>
      </w:r>
      <w:r>
        <w:rPr>
          <w:rFonts w:ascii="Times New Roman" w:hAnsi="Times New Roman" w:eastAsia="宋体" w:cs="宋体"/>
          <w:b/>
          <w:bCs/>
          <w:color w:val="000000"/>
          <w:kern w:val="0"/>
          <w:szCs w:val="24"/>
        </w:rPr>
        <w:fldChar w:fldCharType="begin"/>
      </w:r>
      <w:r>
        <w:rPr>
          <w:rFonts w:ascii="Times New Roman" w:hAnsi="Times New Roman" w:eastAsia="宋体" w:cs="宋体"/>
          <w:b/>
          <w:bCs/>
          <w:kern w:val="0"/>
          <w:szCs w:val="24"/>
        </w:rPr>
        <w:instrText xml:space="preserve"> HYPERLINK \l _Toc7745 </w:instrText>
      </w:r>
      <w:r>
        <w:rPr>
          <w:rFonts w:ascii="Times New Roman" w:hAnsi="Times New Roman" w:eastAsia="宋体" w:cs="宋体"/>
          <w:b/>
          <w:bCs/>
          <w:kern w:val="0"/>
          <w:szCs w:val="24"/>
        </w:rPr>
        <w:fldChar w:fldCharType="separate"/>
      </w:r>
      <w:r>
        <w:rPr>
          <w:rFonts w:ascii="Times New Roman" w:hAnsi="Times New Roman" w:eastAsia="宋体" w:cs="Times New Roman"/>
          <w:b/>
          <w:bCs/>
          <w:kern w:val="0"/>
          <w:szCs w:val="30"/>
        </w:rPr>
        <w:t>1概述</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_Toc7745 \h </w:instrText>
      </w:r>
      <w:r>
        <w:rPr>
          <w:rFonts w:ascii="Times New Roman" w:hAnsi="Times New Roman" w:eastAsia="宋体"/>
          <w:b/>
          <w:bCs/>
        </w:rPr>
        <w:fldChar w:fldCharType="separate"/>
      </w:r>
      <w:r>
        <w:rPr>
          <w:rFonts w:ascii="Times New Roman" w:hAnsi="Times New Roman" w:eastAsia="宋体"/>
          <w:b/>
          <w:bCs/>
        </w:rPr>
        <w:t>1</w:t>
      </w:r>
      <w:r>
        <w:rPr>
          <w:rFonts w:ascii="Times New Roman" w:hAnsi="Times New Roman" w:eastAsia="宋体"/>
          <w:b/>
          <w:bCs/>
        </w:rPr>
        <w:fldChar w:fldCharType="end"/>
      </w:r>
      <w:r>
        <w:rPr>
          <w:rFonts w:ascii="Times New Roman" w:hAnsi="Times New Roman" w:eastAsia="宋体" w:cs="宋体"/>
          <w:b/>
          <w:bCs/>
          <w:color w:val="000000"/>
          <w:kern w:val="0"/>
          <w:szCs w:val="24"/>
        </w:rPr>
        <w:fldChar w:fldCharType="end"/>
      </w:r>
    </w:p>
    <w:p w14:paraId="65F2AE36">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b/>
          <w:bCs/>
        </w:rPr>
      </w:pPr>
      <w:r>
        <w:rPr>
          <w:rFonts w:ascii="Times New Roman" w:hAnsi="Times New Roman" w:eastAsia="宋体" w:cs="宋体"/>
          <w:b/>
          <w:bCs/>
          <w:color w:val="000000"/>
          <w:kern w:val="0"/>
          <w:szCs w:val="24"/>
        </w:rPr>
        <w:fldChar w:fldCharType="begin"/>
      </w:r>
      <w:r>
        <w:rPr>
          <w:rFonts w:ascii="Times New Roman" w:hAnsi="Times New Roman" w:eastAsia="宋体" w:cs="宋体"/>
          <w:b/>
          <w:bCs/>
          <w:kern w:val="0"/>
          <w:szCs w:val="24"/>
        </w:rPr>
        <w:instrText xml:space="preserve"> HYPERLINK \l _Toc23436 </w:instrText>
      </w:r>
      <w:r>
        <w:rPr>
          <w:rFonts w:ascii="Times New Roman" w:hAnsi="Times New Roman" w:eastAsia="宋体" w:cs="宋体"/>
          <w:b/>
          <w:bCs/>
          <w:kern w:val="0"/>
          <w:szCs w:val="24"/>
        </w:rPr>
        <w:fldChar w:fldCharType="separate"/>
      </w:r>
      <w:r>
        <w:rPr>
          <w:rFonts w:hint="eastAsia" w:ascii="Times New Roman" w:hAnsi="Times New Roman" w:eastAsia="宋体" w:cs="Times New Roman"/>
          <w:b/>
          <w:bCs/>
          <w:kern w:val="0"/>
          <w:szCs w:val="30"/>
        </w:rPr>
        <w:t>2首次环境影响评价信息公开情况</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_Toc23436 \h </w:instrText>
      </w:r>
      <w:r>
        <w:rPr>
          <w:rFonts w:ascii="Times New Roman" w:hAnsi="Times New Roman" w:eastAsia="宋体"/>
          <w:b/>
          <w:bCs/>
        </w:rPr>
        <w:fldChar w:fldCharType="separate"/>
      </w:r>
      <w:r>
        <w:rPr>
          <w:rFonts w:ascii="Times New Roman" w:hAnsi="Times New Roman" w:eastAsia="宋体"/>
          <w:b/>
          <w:bCs/>
        </w:rPr>
        <w:t>1</w:t>
      </w:r>
      <w:r>
        <w:rPr>
          <w:rFonts w:ascii="Times New Roman" w:hAnsi="Times New Roman" w:eastAsia="宋体"/>
          <w:b/>
          <w:bCs/>
        </w:rPr>
        <w:fldChar w:fldCharType="end"/>
      </w:r>
      <w:r>
        <w:rPr>
          <w:rFonts w:ascii="Times New Roman" w:hAnsi="Times New Roman" w:eastAsia="宋体" w:cs="宋体"/>
          <w:b/>
          <w:bCs/>
          <w:color w:val="000000"/>
          <w:kern w:val="0"/>
          <w:szCs w:val="24"/>
        </w:rPr>
        <w:fldChar w:fldCharType="end"/>
      </w:r>
    </w:p>
    <w:p w14:paraId="5958741F">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_Toc17177 </w:instrText>
      </w:r>
      <w:r>
        <w:rPr>
          <w:rFonts w:ascii="Times New Roman" w:hAnsi="Times New Roman" w:eastAsia="宋体" w:cs="宋体"/>
          <w:bCs/>
          <w:kern w:val="0"/>
          <w:szCs w:val="24"/>
        </w:rPr>
        <w:fldChar w:fldCharType="separate"/>
      </w:r>
      <w:r>
        <w:rPr>
          <w:rFonts w:hint="eastAsia" w:ascii="Times New Roman" w:hAnsi="Times New Roman" w:eastAsia="宋体" w:cs="Times New Roman"/>
          <w:bCs/>
          <w:kern w:val="0"/>
          <w:szCs w:val="28"/>
        </w:rPr>
        <w:t>2.1公开内容及日期</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_Toc17177 \h </w:instrText>
      </w:r>
      <w:r>
        <w:rPr>
          <w:rFonts w:ascii="Times New Roman" w:hAnsi="Times New Roman" w:eastAsia="宋体"/>
        </w:rPr>
        <w:fldChar w:fldCharType="separate"/>
      </w:r>
      <w:r>
        <w:rPr>
          <w:rFonts w:ascii="Times New Roman" w:hAnsi="Times New Roman" w:eastAsia="宋体"/>
        </w:rPr>
        <w:t>1</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2B12C705">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_Toc12762 </w:instrText>
      </w:r>
      <w:r>
        <w:rPr>
          <w:rFonts w:ascii="Times New Roman" w:hAnsi="Times New Roman" w:eastAsia="宋体" w:cs="宋体"/>
          <w:bCs/>
          <w:kern w:val="0"/>
          <w:szCs w:val="24"/>
        </w:rPr>
        <w:fldChar w:fldCharType="separate"/>
      </w:r>
      <w:r>
        <w:rPr>
          <w:rFonts w:ascii="Times New Roman" w:hAnsi="Times New Roman" w:eastAsia="宋体" w:cs="Times New Roman"/>
          <w:bCs/>
          <w:kern w:val="0"/>
          <w:szCs w:val="28"/>
        </w:rPr>
        <w:t>2</w:t>
      </w:r>
      <w:r>
        <w:rPr>
          <w:rFonts w:hint="eastAsia" w:ascii="Times New Roman" w:hAnsi="Times New Roman" w:eastAsia="宋体" w:cs="Times New Roman"/>
          <w:bCs/>
          <w:kern w:val="0"/>
          <w:szCs w:val="28"/>
        </w:rPr>
        <w:t>.2公开方式</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_Toc12762 \h </w:instrText>
      </w:r>
      <w:r>
        <w:rPr>
          <w:rFonts w:ascii="Times New Roman" w:hAnsi="Times New Roman" w:eastAsia="宋体"/>
        </w:rPr>
        <w:fldChar w:fldCharType="separate"/>
      </w:r>
      <w:r>
        <w:rPr>
          <w:rFonts w:ascii="Times New Roman" w:hAnsi="Times New Roman" w:eastAsia="宋体"/>
        </w:rPr>
        <w:t>1</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2E6AEED6">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_Toc10828 </w:instrText>
      </w:r>
      <w:r>
        <w:rPr>
          <w:rFonts w:ascii="Times New Roman" w:hAnsi="Times New Roman" w:eastAsia="宋体" w:cs="宋体"/>
          <w:bCs/>
          <w:kern w:val="0"/>
          <w:szCs w:val="24"/>
        </w:rPr>
        <w:fldChar w:fldCharType="separate"/>
      </w:r>
      <w:r>
        <w:rPr>
          <w:rFonts w:hint="eastAsia" w:ascii="Times New Roman" w:hAnsi="Times New Roman" w:eastAsia="宋体" w:cs="Times New Roman"/>
          <w:bCs/>
          <w:kern w:val="0"/>
          <w:szCs w:val="28"/>
        </w:rPr>
        <w:t>2.3公众意见情况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_Toc10828 \h </w:instrText>
      </w:r>
      <w:r>
        <w:rPr>
          <w:rFonts w:ascii="Times New Roman" w:hAnsi="Times New Roman" w:eastAsia="宋体"/>
        </w:rPr>
        <w:fldChar w:fldCharType="separate"/>
      </w:r>
      <w:r>
        <w:rPr>
          <w:rFonts w:ascii="Times New Roman" w:hAnsi="Times New Roman" w:eastAsia="宋体"/>
        </w:rPr>
        <w:t>3</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16390DAF">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b/>
          <w:bCs/>
        </w:rPr>
      </w:pPr>
      <w:r>
        <w:rPr>
          <w:rFonts w:ascii="Times New Roman" w:hAnsi="Times New Roman" w:eastAsia="宋体" w:cs="宋体"/>
          <w:b/>
          <w:bCs/>
          <w:color w:val="000000"/>
          <w:kern w:val="0"/>
          <w:szCs w:val="24"/>
        </w:rPr>
        <w:fldChar w:fldCharType="begin"/>
      </w:r>
      <w:r>
        <w:rPr>
          <w:rFonts w:ascii="Times New Roman" w:hAnsi="Times New Roman" w:eastAsia="宋体" w:cs="宋体"/>
          <w:b/>
          <w:bCs/>
          <w:kern w:val="0"/>
          <w:szCs w:val="24"/>
        </w:rPr>
        <w:instrText xml:space="preserve"> HYPERLINK \l _Toc5124 </w:instrText>
      </w:r>
      <w:r>
        <w:rPr>
          <w:rFonts w:ascii="Times New Roman" w:hAnsi="Times New Roman" w:eastAsia="宋体" w:cs="宋体"/>
          <w:b/>
          <w:bCs/>
          <w:kern w:val="0"/>
          <w:szCs w:val="24"/>
        </w:rPr>
        <w:fldChar w:fldCharType="separate"/>
      </w:r>
      <w:r>
        <w:rPr>
          <w:rFonts w:hint="eastAsia" w:ascii="Times New Roman" w:hAnsi="Times New Roman" w:eastAsia="宋体" w:cs="Times New Roman"/>
          <w:b/>
          <w:bCs/>
          <w:kern w:val="0"/>
          <w:szCs w:val="30"/>
        </w:rPr>
        <w:t>3征求意见稿公示情况</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_Toc5124 \h </w:instrText>
      </w:r>
      <w:r>
        <w:rPr>
          <w:rFonts w:ascii="Times New Roman" w:hAnsi="Times New Roman" w:eastAsia="宋体"/>
          <w:b/>
          <w:bCs/>
        </w:rPr>
        <w:fldChar w:fldCharType="separate"/>
      </w:r>
      <w:r>
        <w:rPr>
          <w:rFonts w:ascii="Times New Roman" w:hAnsi="Times New Roman" w:eastAsia="宋体"/>
          <w:b/>
          <w:bCs/>
        </w:rPr>
        <w:t>3</w:t>
      </w:r>
      <w:r>
        <w:rPr>
          <w:rFonts w:ascii="Times New Roman" w:hAnsi="Times New Roman" w:eastAsia="宋体"/>
          <w:b/>
          <w:bCs/>
        </w:rPr>
        <w:fldChar w:fldCharType="end"/>
      </w:r>
      <w:r>
        <w:rPr>
          <w:rFonts w:ascii="Times New Roman" w:hAnsi="Times New Roman" w:eastAsia="宋体" w:cs="宋体"/>
          <w:b/>
          <w:bCs/>
          <w:color w:val="000000"/>
          <w:kern w:val="0"/>
          <w:szCs w:val="24"/>
        </w:rPr>
        <w:fldChar w:fldCharType="end"/>
      </w:r>
    </w:p>
    <w:p w14:paraId="59052A31">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_Toc14885 </w:instrText>
      </w:r>
      <w:r>
        <w:rPr>
          <w:rFonts w:ascii="Times New Roman" w:hAnsi="Times New Roman" w:eastAsia="宋体" w:cs="宋体"/>
          <w:bCs/>
          <w:kern w:val="0"/>
          <w:szCs w:val="24"/>
        </w:rPr>
        <w:fldChar w:fldCharType="separate"/>
      </w:r>
      <w:r>
        <w:rPr>
          <w:rFonts w:hint="eastAsia" w:ascii="Times New Roman" w:hAnsi="Times New Roman" w:eastAsia="宋体" w:cs="Times New Roman"/>
          <w:bCs/>
          <w:kern w:val="0"/>
          <w:szCs w:val="28"/>
        </w:rPr>
        <w:t>3.1公示内容及时限</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_Toc14885 \h </w:instrText>
      </w:r>
      <w:r>
        <w:rPr>
          <w:rFonts w:ascii="Times New Roman" w:hAnsi="Times New Roman" w:eastAsia="宋体"/>
        </w:rPr>
        <w:fldChar w:fldCharType="separate"/>
      </w:r>
      <w:r>
        <w:rPr>
          <w:rFonts w:ascii="Times New Roman" w:hAnsi="Times New Roman" w:eastAsia="宋体"/>
        </w:rPr>
        <w:t>3</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0891F318">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_Toc18577 </w:instrText>
      </w:r>
      <w:r>
        <w:rPr>
          <w:rFonts w:ascii="Times New Roman" w:hAnsi="Times New Roman" w:eastAsia="宋体" w:cs="宋体"/>
          <w:bCs/>
          <w:kern w:val="0"/>
          <w:szCs w:val="24"/>
        </w:rPr>
        <w:fldChar w:fldCharType="separate"/>
      </w:r>
      <w:r>
        <w:rPr>
          <w:rFonts w:hint="eastAsia" w:ascii="Times New Roman" w:hAnsi="Times New Roman" w:eastAsia="宋体" w:cs="Times New Roman"/>
          <w:bCs/>
          <w:kern w:val="0"/>
          <w:szCs w:val="28"/>
        </w:rPr>
        <w:t>3.2公示方式</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_Toc18577 \h </w:instrText>
      </w:r>
      <w:r>
        <w:rPr>
          <w:rFonts w:ascii="Times New Roman" w:hAnsi="Times New Roman" w:eastAsia="宋体"/>
        </w:rPr>
        <w:fldChar w:fldCharType="separate"/>
      </w:r>
      <w:r>
        <w:rPr>
          <w:rFonts w:ascii="Times New Roman" w:hAnsi="Times New Roman" w:eastAsia="宋体"/>
        </w:rPr>
        <w:t>3</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05B21FAE">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_Toc23248 </w:instrText>
      </w:r>
      <w:r>
        <w:rPr>
          <w:rFonts w:ascii="Times New Roman" w:hAnsi="Times New Roman" w:eastAsia="宋体" w:cs="宋体"/>
          <w:bCs/>
          <w:kern w:val="0"/>
          <w:szCs w:val="24"/>
        </w:rPr>
        <w:fldChar w:fldCharType="separate"/>
      </w:r>
      <w:r>
        <w:rPr>
          <w:rFonts w:hint="eastAsia" w:ascii="Times New Roman" w:hAnsi="Times New Roman" w:eastAsia="宋体" w:cs="Times New Roman"/>
          <w:bCs/>
          <w:kern w:val="0"/>
          <w:szCs w:val="28"/>
        </w:rPr>
        <w:t>3.3查阅情况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_Toc23248 \h </w:instrText>
      </w:r>
      <w:r>
        <w:rPr>
          <w:rFonts w:ascii="Times New Roman" w:hAnsi="Times New Roman" w:eastAsia="宋体"/>
        </w:rPr>
        <w:fldChar w:fldCharType="separate"/>
      </w:r>
      <w:r>
        <w:rPr>
          <w:rFonts w:ascii="Times New Roman" w:hAnsi="Times New Roman" w:eastAsia="宋体"/>
        </w:rPr>
        <w:t>7</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134B58FE">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_Toc27582 </w:instrText>
      </w:r>
      <w:r>
        <w:rPr>
          <w:rFonts w:ascii="Times New Roman" w:hAnsi="Times New Roman" w:eastAsia="宋体" w:cs="宋体"/>
          <w:bCs/>
          <w:kern w:val="0"/>
          <w:szCs w:val="24"/>
        </w:rPr>
        <w:fldChar w:fldCharType="separate"/>
      </w:r>
      <w:r>
        <w:rPr>
          <w:rFonts w:hint="eastAsia" w:ascii="Times New Roman" w:hAnsi="Times New Roman" w:eastAsia="宋体" w:cs="Times New Roman"/>
          <w:bCs/>
          <w:kern w:val="0"/>
          <w:szCs w:val="28"/>
        </w:rPr>
        <w:t>3.4公众提出意见情况</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_Toc27582 \h </w:instrText>
      </w:r>
      <w:r>
        <w:rPr>
          <w:rFonts w:ascii="Times New Roman" w:hAnsi="Times New Roman" w:eastAsia="宋体"/>
        </w:rPr>
        <w:fldChar w:fldCharType="separate"/>
      </w:r>
      <w:r>
        <w:rPr>
          <w:rFonts w:ascii="Times New Roman" w:hAnsi="Times New Roman" w:eastAsia="宋体"/>
        </w:rPr>
        <w:t>7</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16C08B97">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b/>
          <w:bCs/>
        </w:rPr>
      </w:pPr>
      <w:r>
        <w:rPr>
          <w:rFonts w:ascii="Times New Roman" w:hAnsi="Times New Roman" w:eastAsia="宋体" w:cs="宋体"/>
          <w:b/>
          <w:bCs/>
          <w:color w:val="000000"/>
          <w:kern w:val="0"/>
          <w:szCs w:val="24"/>
        </w:rPr>
        <w:fldChar w:fldCharType="begin"/>
      </w:r>
      <w:r>
        <w:rPr>
          <w:rFonts w:ascii="Times New Roman" w:hAnsi="Times New Roman" w:eastAsia="宋体" w:cs="宋体"/>
          <w:b/>
          <w:bCs/>
          <w:kern w:val="0"/>
          <w:szCs w:val="24"/>
        </w:rPr>
        <w:instrText xml:space="preserve"> HYPERLINK \l _Toc8552 </w:instrText>
      </w:r>
      <w:r>
        <w:rPr>
          <w:rFonts w:ascii="Times New Roman" w:hAnsi="Times New Roman" w:eastAsia="宋体" w:cs="宋体"/>
          <w:b/>
          <w:bCs/>
          <w:kern w:val="0"/>
          <w:szCs w:val="24"/>
        </w:rPr>
        <w:fldChar w:fldCharType="separate"/>
      </w:r>
      <w:r>
        <w:rPr>
          <w:rFonts w:hint="eastAsia" w:ascii="Times New Roman" w:hAnsi="Times New Roman" w:eastAsia="宋体" w:cs="Times New Roman"/>
          <w:b/>
          <w:bCs/>
          <w:kern w:val="0"/>
          <w:szCs w:val="30"/>
        </w:rPr>
        <w:t>4其他公众参与情况</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_Toc8552 \h </w:instrText>
      </w:r>
      <w:r>
        <w:rPr>
          <w:rFonts w:ascii="Times New Roman" w:hAnsi="Times New Roman" w:eastAsia="宋体"/>
          <w:b/>
          <w:bCs/>
        </w:rPr>
        <w:fldChar w:fldCharType="separate"/>
      </w:r>
      <w:r>
        <w:rPr>
          <w:rFonts w:ascii="Times New Roman" w:hAnsi="Times New Roman" w:eastAsia="宋体"/>
          <w:b/>
          <w:bCs/>
        </w:rPr>
        <w:t>7</w:t>
      </w:r>
      <w:r>
        <w:rPr>
          <w:rFonts w:ascii="Times New Roman" w:hAnsi="Times New Roman" w:eastAsia="宋体"/>
          <w:b/>
          <w:bCs/>
        </w:rPr>
        <w:fldChar w:fldCharType="end"/>
      </w:r>
      <w:r>
        <w:rPr>
          <w:rFonts w:ascii="Times New Roman" w:hAnsi="Times New Roman" w:eastAsia="宋体" w:cs="宋体"/>
          <w:b/>
          <w:bCs/>
          <w:color w:val="000000"/>
          <w:kern w:val="0"/>
          <w:szCs w:val="24"/>
        </w:rPr>
        <w:fldChar w:fldCharType="end"/>
      </w:r>
    </w:p>
    <w:p w14:paraId="5DC67AE9">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b/>
          <w:bCs/>
        </w:rPr>
      </w:pPr>
      <w:r>
        <w:rPr>
          <w:rFonts w:ascii="Times New Roman" w:hAnsi="Times New Roman" w:eastAsia="宋体" w:cs="宋体"/>
          <w:b/>
          <w:bCs/>
          <w:color w:val="000000"/>
          <w:kern w:val="0"/>
          <w:szCs w:val="24"/>
        </w:rPr>
        <w:fldChar w:fldCharType="begin"/>
      </w:r>
      <w:r>
        <w:rPr>
          <w:rFonts w:ascii="Times New Roman" w:hAnsi="Times New Roman" w:eastAsia="宋体" w:cs="宋体"/>
          <w:b/>
          <w:bCs/>
          <w:kern w:val="0"/>
          <w:szCs w:val="24"/>
        </w:rPr>
        <w:instrText xml:space="preserve"> HYPERLINK \l _Toc18621 </w:instrText>
      </w:r>
      <w:r>
        <w:rPr>
          <w:rFonts w:ascii="Times New Roman" w:hAnsi="Times New Roman" w:eastAsia="宋体" w:cs="宋体"/>
          <w:b/>
          <w:bCs/>
          <w:kern w:val="0"/>
          <w:szCs w:val="24"/>
        </w:rPr>
        <w:fldChar w:fldCharType="separate"/>
      </w:r>
      <w:r>
        <w:rPr>
          <w:rFonts w:hint="eastAsia" w:ascii="Times New Roman" w:hAnsi="Times New Roman" w:eastAsia="宋体" w:cs="Times New Roman"/>
          <w:b/>
          <w:bCs/>
          <w:kern w:val="0"/>
          <w:szCs w:val="30"/>
        </w:rPr>
        <w:t>5公众意见处理情况</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_Toc18621 \h </w:instrText>
      </w:r>
      <w:r>
        <w:rPr>
          <w:rFonts w:ascii="Times New Roman" w:hAnsi="Times New Roman" w:eastAsia="宋体"/>
          <w:b/>
          <w:bCs/>
        </w:rPr>
        <w:fldChar w:fldCharType="separate"/>
      </w:r>
      <w:r>
        <w:rPr>
          <w:rFonts w:ascii="Times New Roman" w:hAnsi="Times New Roman" w:eastAsia="宋体"/>
          <w:b/>
          <w:bCs/>
        </w:rPr>
        <w:t>7</w:t>
      </w:r>
      <w:r>
        <w:rPr>
          <w:rFonts w:ascii="Times New Roman" w:hAnsi="Times New Roman" w:eastAsia="宋体"/>
          <w:b/>
          <w:bCs/>
        </w:rPr>
        <w:fldChar w:fldCharType="end"/>
      </w:r>
      <w:r>
        <w:rPr>
          <w:rFonts w:ascii="Times New Roman" w:hAnsi="Times New Roman" w:eastAsia="宋体" w:cs="宋体"/>
          <w:b/>
          <w:bCs/>
          <w:color w:val="000000"/>
          <w:kern w:val="0"/>
          <w:szCs w:val="24"/>
        </w:rPr>
        <w:fldChar w:fldCharType="end"/>
      </w:r>
    </w:p>
    <w:p w14:paraId="69115EED">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b/>
          <w:bCs/>
        </w:rPr>
      </w:pPr>
      <w:r>
        <w:rPr>
          <w:rFonts w:ascii="Times New Roman" w:hAnsi="Times New Roman" w:eastAsia="宋体" w:cs="宋体"/>
          <w:b/>
          <w:bCs/>
          <w:color w:val="000000"/>
          <w:kern w:val="0"/>
          <w:szCs w:val="24"/>
        </w:rPr>
        <w:fldChar w:fldCharType="begin"/>
      </w:r>
      <w:r>
        <w:rPr>
          <w:rFonts w:ascii="Times New Roman" w:hAnsi="Times New Roman" w:eastAsia="宋体" w:cs="宋体"/>
          <w:b/>
          <w:bCs/>
          <w:kern w:val="0"/>
          <w:szCs w:val="24"/>
        </w:rPr>
        <w:instrText xml:space="preserve"> HYPERLINK \l _Toc13495 </w:instrText>
      </w:r>
      <w:r>
        <w:rPr>
          <w:rFonts w:ascii="Times New Roman" w:hAnsi="Times New Roman" w:eastAsia="宋体" w:cs="宋体"/>
          <w:b/>
          <w:bCs/>
          <w:kern w:val="0"/>
          <w:szCs w:val="24"/>
        </w:rPr>
        <w:fldChar w:fldCharType="separate"/>
      </w:r>
      <w:r>
        <w:rPr>
          <w:rFonts w:hint="eastAsia" w:ascii="Times New Roman" w:hAnsi="Times New Roman" w:eastAsia="宋体" w:cs="Times New Roman"/>
          <w:b/>
          <w:bCs/>
          <w:kern w:val="0"/>
          <w:szCs w:val="30"/>
        </w:rPr>
        <w:t>6报批前公开情况</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_Toc13495 \h </w:instrText>
      </w:r>
      <w:r>
        <w:rPr>
          <w:rFonts w:ascii="Times New Roman" w:hAnsi="Times New Roman" w:eastAsia="宋体"/>
          <w:b/>
          <w:bCs/>
        </w:rPr>
        <w:fldChar w:fldCharType="separate"/>
      </w:r>
      <w:r>
        <w:rPr>
          <w:rFonts w:ascii="Times New Roman" w:hAnsi="Times New Roman" w:eastAsia="宋体"/>
          <w:b/>
          <w:bCs/>
        </w:rPr>
        <w:t>7</w:t>
      </w:r>
      <w:r>
        <w:rPr>
          <w:rFonts w:ascii="Times New Roman" w:hAnsi="Times New Roman" w:eastAsia="宋体"/>
          <w:b/>
          <w:bCs/>
        </w:rPr>
        <w:fldChar w:fldCharType="end"/>
      </w:r>
      <w:r>
        <w:rPr>
          <w:rFonts w:ascii="Times New Roman" w:hAnsi="Times New Roman" w:eastAsia="宋体" w:cs="宋体"/>
          <w:b/>
          <w:bCs/>
          <w:color w:val="000000"/>
          <w:kern w:val="0"/>
          <w:szCs w:val="24"/>
        </w:rPr>
        <w:fldChar w:fldCharType="end"/>
      </w:r>
    </w:p>
    <w:p w14:paraId="306DFAA1">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_Toc23050 </w:instrText>
      </w:r>
      <w:r>
        <w:rPr>
          <w:rFonts w:ascii="Times New Roman" w:hAnsi="Times New Roman" w:eastAsia="宋体" w:cs="宋体"/>
          <w:bCs/>
          <w:kern w:val="0"/>
          <w:szCs w:val="24"/>
        </w:rPr>
        <w:fldChar w:fldCharType="separate"/>
      </w:r>
      <w:r>
        <w:rPr>
          <w:rFonts w:hint="eastAsia" w:ascii="Times New Roman" w:hAnsi="Times New Roman" w:eastAsia="宋体" w:cs="Times New Roman"/>
          <w:bCs/>
          <w:kern w:val="0"/>
          <w:szCs w:val="28"/>
        </w:rPr>
        <w:t>6.1公开内容及日期</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_Toc23050 \h </w:instrText>
      </w:r>
      <w:r>
        <w:rPr>
          <w:rFonts w:ascii="Times New Roman" w:hAnsi="Times New Roman" w:eastAsia="宋体"/>
        </w:rPr>
        <w:fldChar w:fldCharType="separate"/>
      </w:r>
      <w:r>
        <w:rPr>
          <w:rFonts w:ascii="Times New Roman" w:hAnsi="Times New Roman" w:eastAsia="宋体"/>
        </w:rPr>
        <w:t>7</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312E2DAB">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60" w:lineRule="auto"/>
        <w:textAlignment w:val="auto"/>
        <w:rPr>
          <w:rFonts w:ascii="Times New Roman" w:hAnsi="Times New Roman" w:eastAsia="宋体"/>
        </w:rPr>
      </w:pPr>
      <w:r>
        <w:rPr>
          <w:rFonts w:ascii="Times New Roman" w:hAnsi="Times New Roman" w:eastAsia="宋体" w:cs="宋体"/>
          <w:bCs/>
          <w:color w:val="000000"/>
          <w:kern w:val="0"/>
          <w:szCs w:val="24"/>
        </w:rPr>
        <w:fldChar w:fldCharType="begin"/>
      </w:r>
      <w:r>
        <w:rPr>
          <w:rFonts w:ascii="Times New Roman" w:hAnsi="Times New Roman" w:eastAsia="宋体" w:cs="宋体"/>
          <w:bCs/>
          <w:kern w:val="0"/>
          <w:szCs w:val="24"/>
        </w:rPr>
        <w:instrText xml:space="preserve"> HYPERLINK \l _Toc16572 </w:instrText>
      </w:r>
      <w:r>
        <w:rPr>
          <w:rFonts w:ascii="Times New Roman" w:hAnsi="Times New Roman" w:eastAsia="宋体" w:cs="宋体"/>
          <w:bCs/>
          <w:kern w:val="0"/>
          <w:szCs w:val="24"/>
        </w:rPr>
        <w:fldChar w:fldCharType="separate"/>
      </w:r>
      <w:r>
        <w:rPr>
          <w:rFonts w:hint="eastAsia" w:ascii="Times New Roman" w:hAnsi="Times New Roman" w:eastAsia="宋体" w:cs="Times New Roman"/>
          <w:bCs/>
          <w:kern w:val="0"/>
          <w:szCs w:val="28"/>
          <w:highlight w:val="none"/>
        </w:rPr>
        <w:t>6.2公开方式</w:t>
      </w:r>
      <w:r>
        <w:rPr>
          <w:rFonts w:ascii="Times New Roman" w:hAnsi="Times New Roman" w:eastAsia="宋体"/>
        </w:rPr>
        <w:tab/>
      </w:r>
      <w:r>
        <w:rPr>
          <w:rFonts w:ascii="Times New Roman" w:hAnsi="Times New Roman" w:eastAsia="宋体"/>
        </w:rPr>
        <w:fldChar w:fldCharType="begin"/>
      </w:r>
      <w:r>
        <w:rPr>
          <w:rFonts w:ascii="Times New Roman" w:hAnsi="Times New Roman" w:eastAsia="宋体"/>
        </w:rPr>
        <w:instrText xml:space="preserve"> PAGEREF _Toc16572 \h </w:instrText>
      </w:r>
      <w:r>
        <w:rPr>
          <w:rFonts w:ascii="Times New Roman" w:hAnsi="Times New Roman" w:eastAsia="宋体"/>
        </w:rPr>
        <w:fldChar w:fldCharType="separate"/>
      </w:r>
      <w:r>
        <w:rPr>
          <w:rFonts w:ascii="Times New Roman" w:hAnsi="Times New Roman" w:eastAsia="宋体"/>
        </w:rPr>
        <w:t>8</w:t>
      </w:r>
      <w:r>
        <w:rPr>
          <w:rFonts w:ascii="Times New Roman" w:hAnsi="Times New Roman" w:eastAsia="宋体"/>
        </w:rPr>
        <w:fldChar w:fldCharType="end"/>
      </w:r>
      <w:r>
        <w:rPr>
          <w:rFonts w:ascii="Times New Roman" w:hAnsi="Times New Roman" w:eastAsia="宋体" w:cs="宋体"/>
          <w:bCs/>
          <w:color w:val="000000"/>
          <w:kern w:val="0"/>
          <w:szCs w:val="24"/>
        </w:rPr>
        <w:fldChar w:fldCharType="end"/>
      </w:r>
    </w:p>
    <w:p w14:paraId="4A153572">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b/>
          <w:bCs/>
        </w:rPr>
      </w:pPr>
      <w:r>
        <w:rPr>
          <w:rFonts w:ascii="Times New Roman" w:hAnsi="Times New Roman" w:eastAsia="宋体" w:cs="宋体"/>
          <w:b/>
          <w:bCs/>
          <w:color w:val="000000"/>
          <w:kern w:val="0"/>
          <w:szCs w:val="24"/>
        </w:rPr>
        <w:fldChar w:fldCharType="begin"/>
      </w:r>
      <w:r>
        <w:rPr>
          <w:rFonts w:ascii="Times New Roman" w:hAnsi="Times New Roman" w:eastAsia="宋体" w:cs="宋体"/>
          <w:b/>
          <w:bCs/>
          <w:kern w:val="0"/>
          <w:szCs w:val="24"/>
        </w:rPr>
        <w:instrText xml:space="preserve"> HYPERLINK \l _Toc4440 </w:instrText>
      </w:r>
      <w:r>
        <w:rPr>
          <w:rFonts w:ascii="Times New Roman" w:hAnsi="Times New Roman" w:eastAsia="宋体" w:cs="宋体"/>
          <w:b/>
          <w:bCs/>
          <w:kern w:val="0"/>
          <w:szCs w:val="24"/>
        </w:rPr>
        <w:fldChar w:fldCharType="separate"/>
      </w:r>
      <w:r>
        <w:rPr>
          <w:rFonts w:hint="eastAsia" w:ascii="Times New Roman" w:hAnsi="Times New Roman" w:eastAsia="宋体" w:cs="Times New Roman"/>
          <w:b/>
          <w:bCs/>
          <w:kern w:val="0"/>
          <w:szCs w:val="30"/>
          <w:lang w:val="en-US" w:eastAsia="zh-CN"/>
        </w:rPr>
        <w:t>7</w:t>
      </w:r>
      <w:r>
        <w:rPr>
          <w:rFonts w:hint="eastAsia" w:ascii="Times New Roman" w:hAnsi="Times New Roman" w:eastAsia="宋体" w:cs="Times New Roman"/>
          <w:b/>
          <w:bCs/>
          <w:kern w:val="0"/>
          <w:szCs w:val="30"/>
        </w:rPr>
        <w:t>其他</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_Toc4440 \h </w:instrText>
      </w:r>
      <w:r>
        <w:rPr>
          <w:rFonts w:ascii="Times New Roman" w:hAnsi="Times New Roman" w:eastAsia="宋体"/>
          <w:b/>
          <w:bCs/>
        </w:rPr>
        <w:fldChar w:fldCharType="separate"/>
      </w:r>
      <w:r>
        <w:rPr>
          <w:rFonts w:ascii="Times New Roman" w:hAnsi="Times New Roman" w:eastAsia="宋体"/>
          <w:b/>
          <w:bCs/>
        </w:rPr>
        <w:t>9</w:t>
      </w:r>
      <w:r>
        <w:rPr>
          <w:rFonts w:ascii="Times New Roman" w:hAnsi="Times New Roman" w:eastAsia="宋体"/>
          <w:b/>
          <w:bCs/>
        </w:rPr>
        <w:fldChar w:fldCharType="end"/>
      </w:r>
      <w:r>
        <w:rPr>
          <w:rFonts w:ascii="Times New Roman" w:hAnsi="Times New Roman" w:eastAsia="宋体" w:cs="宋体"/>
          <w:b/>
          <w:bCs/>
          <w:color w:val="000000"/>
          <w:kern w:val="0"/>
          <w:szCs w:val="24"/>
        </w:rPr>
        <w:fldChar w:fldCharType="end"/>
      </w:r>
    </w:p>
    <w:p w14:paraId="7F626930">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b/>
          <w:bCs/>
        </w:rPr>
      </w:pPr>
      <w:r>
        <w:rPr>
          <w:rFonts w:ascii="Times New Roman" w:hAnsi="Times New Roman" w:eastAsia="宋体" w:cs="宋体"/>
          <w:b/>
          <w:bCs/>
          <w:color w:val="000000"/>
          <w:kern w:val="0"/>
          <w:szCs w:val="24"/>
        </w:rPr>
        <w:fldChar w:fldCharType="begin"/>
      </w:r>
      <w:r>
        <w:rPr>
          <w:rFonts w:ascii="Times New Roman" w:hAnsi="Times New Roman" w:eastAsia="宋体" w:cs="宋体"/>
          <w:b/>
          <w:bCs/>
          <w:kern w:val="0"/>
          <w:szCs w:val="24"/>
        </w:rPr>
        <w:instrText xml:space="preserve"> HYPERLINK \l _Toc14178 </w:instrText>
      </w:r>
      <w:r>
        <w:rPr>
          <w:rFonts w:ascii="Times New Roman" w:hAnsi="Times New Roman" w:eastAsia="宋体" w:cs="宋体"/>
          <w:b/>
          <w:bCs/>
          <w:kern w:val="0"/>
          <w:szCs w:val="24"/>
        </w:rPr>
        <w:fldChar w:fldCharType="separate"/>
      </w:r>
      <w:r>
        <w:rPr>
          <w:rFonts w:hint="eastAsia" w:ascii="Times New Roman" w:hAnsi="Times New Roman" w:eastAsia="宋体" w:cs="Times New Roman"/>
          <w:b/>
          <w:bCs/>
          <w:kern w:val="0"/>
          <w:szCs w:val="30"/>
          <w:lang w:val="en-US" w:eastAsia="zh-CN"/>
        </w:rPr>
        <w:t>8诚信承诺</w:t>
      </w:r>
      <w:r>
        <w:rPr>
          <w:rFonts w:ascii="Times New Roman" w:hAnsi="Times New Roman" w:eastAsia="宋体"/>
          <w:b/>
          <w:bCs/>
        </w:rPr>
        <w:tab/>
      </w:r>
      <w:r>
        <w:rPr>
          <w:rFonts w:ascii="Times New Roman" w:hAnsi="Times New Roman" w:eastAsia="宋体"/>
          <w:b/>
          <w:bCs/>
        </w:rPr>
        <w:fldChar w:fldCharType="begin"/>
      </w:r>
      <w:r>
        <w:rPr>
          <w:rFonts w:ascii="Times New Roman" w:hAnsi="Times New Roman" w:eastAsia="宋体"/>
          <w:b/>
          <w:bCs/>
        </w:rPr>
        <w:instrText xml:space="preserve"> PAGEREF _Toc14178 \h </w:instrText>
      </w:r>
      <w:r>
        <w:rPr>
          <w:rFonts w:ascii="Times New Roman" w:hAnsi="Times New Roman" w:eastAsia="宋体"/>
          <w:b/>
          <w:bCs/>
        </w:rPr>
        <w:fldChar w:fldCharType="separate"/>
      </w:r>
      <w:r>
        <w:rPr>
          <w:rFonts w:ascii="Times New Roman" w:hAnsi="Times New Roman" w:eastAsia="宋体"/>
          <w:b/>
          <w:bCs/>
        </w:rPr>
        <w:t>9</w:t>
      </w:r>
      <w:r>
        <w:rPr>
          <w:rFonts w:ascii="Times New Roman" w:hAnsi="Times New Roman" w:eastAsia="宋体"/>
          <w:b/>
          <w:bCs/>
        </w:rPr>
        <w:fldChar w:fldCharType="end"/>
      </w:r>
      <w:r>
        <w:rPr>
          <w:rFonts w:ascii="Times New Roman" w:hAnsi="Times New Roman" w:eastAsia="宋体" w:cs="宋体"/>
          <w:b/>
          <w:bCs/>
          <w:color w:val="000000"/>
          <w:kern w:val="0"/>
          <w:szCs w:val="24"/>
        </w:rPr>
        <w:fldChar w:fldCharType="end"/>
      </w:r>
    </w:p>
    <w:p w14:paraId="4CE9BCB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cs="宋体"/>
          <w:b/>
          <w:bCs/>
          <w:color w:val="000000"/>
          <w:kern w:val="0"/>
          <w:sz w:val="24"/>
          <w:szCs w:val="24"/>
        </w:rPr>
      </w:pPr>
      <w:r>
        <w:rPr>
          <w:rFonts w:ascii="Times New Roman" w:hAnsi="Times New Roman" w:eastAsia="宋体" w:cs="宋体"/>
          <w:bCs/>
          <w:color w:val="000000"/>
          <w:kern w:val="0"/>
          <w:szCs w:val="24"/>
        </w:rPr>
        <w:fldChar w:fldCharType="end"/>
      </w:r>
    </w:p>
    <w:p w14:paraId="062321FD">
      <w:pPr>
        <w:adjustRightInd w:val="0"/>
        <w:snapToGrid w:val="0"/>
        <w:spacing w:beforeLines="50" w:afterLines="50" w:line="480" w:lineRule="exact"/>
        <w:outlineLvl w:val="0"/>
        <w:rPr>
          <w:rFonts w:ascii="Times New Roman" w:hAnsi="Times New Roman" w:eastAsia="宋体" w:cs="Times New Roman"/>
          <w:b/>
          <w:kern w:val="0"/>
          <w:sz w:val="30"/>
          <w:szCs w:val="30"/>
        </w:rPr>
        <w:sectPr>
          <w:pgSz w:w="11906" w:h="16838"/>
          <w:pgMar w:top="1440" w:right="1800" w:bottom="1440" w:left="1800" w:header="851" w:footer="992" w:gutter="0"/>
          <w:cols w:space="425" w:num="1"/>
          <w:docGrid w:type="lines" w:linePitch="312" w:charSpace="0"/>
        </w:sectPr>
      </w:pPr>
    </w:p>
    <w:p w14:paraId="7F2ABDA9">
      <w:pPr>
        <w:pageBreakBefore w:val="0"/>
        <w:kinsoku/>
        <w:wordWrap/>
        <w:overflowPunct/>
        <w:topLinePunct w:val="0"/>
        <w:bidi w:val="0"/>
        <w:adjustRightInd/>
        <w:snapToGrid/>
        <w:spacing w:line="360" w:lineRule="auto"/>
        <w:ind w:left="0"/>
        <w:textAlignment w:val="auto"/>
        <w:outlineLvl w:val="0"/>
        <w:rPr>
          <w:rFonts w:ascii="Times New Roman" w:hAnsi="Times New Roman" w:eastAsia="宋体" w:cs="Times New Roman"/>
          <w:b/>
          <w:kern w:val="0"/>
          <w:sz w:val="30"/>
          <w:szCs w:val="30"/>
        </w:rPr>
      </w:pPr>
      <w:bookmarkStart w:id="0" w:name="_Toc20519_WPSOffice_Level1"/>
      <w:bookmarkStart w:id="1" w:name="_Toc7745"/>
      <w:r>
        <w:rPr>
          <w:rFonts w:ascii="Times New Roman" w:hAnsi="Times New Roman" w:eastAsia="宋体" w:cs="Times New Roman"/>
          <w:b/>
          <w:kern w:val="0"/>
          <w:sz w:val="30"/>
          <w:szCs w:val="30"/>
        </w:rPr>
        <w:t>1概述</w:t>
      </w:r>
      <w:bookmarkEnd w:id="0"/>
      <w:bookmarkEnd w:id="1"/>
    </w:p>
    <w:p w14:paraId="769AB38F">
      <w:pPr>
        <w:pageBreakBefore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公众参与是环境影响评价的重要组成部分。为了让项目所在地的广大群众了解本项目概况以及与</w:t>
      </w:r>
      <w:r>
        <w:rPr>
          <w:rFonts w:hint="eastAsia" w:ascii="Times New Roman" w:hAnsi="Times New Roman" w:eastAsia="宋体" w:cs="Times New Roman"/>
          <w:color w:val="000000"/>
          <w:kern w:val="0"/>
          <w:sz w:val="24"/>
          <w:szCs w:val="24"/>
          <w:lang w:val="en-US" w:eastAsia="zh-CN"/>
        </w:rPr>
        <w:t>项目</w:t>
      </w:r>
      <w:r>
        <w:rPr>
          <w:rFonts w:hint="eastAsia" w:ascii="Times New Roman" w:hAnsi="Times New Roman" w:eastAsia="宋体" w:cs="Times New Roman"/>
          <w:color w:val="000000"/>
          <w:kern w:val="0"/>
          <w:sz w:val="24"/>
          <w:szCs w:val="24"/>
        </w:rPr>
        <w:t>有关的环境问题，征询公众对本项目建设的意见、要求和看法，根据《环境影响评价公众参与办法》（</w:t>
      </w:r>
      <w:r>
        <w:rPr>
          <w:rFonts w:hint="eastAsia" w:ascii="Times New Roman" w:hAnsi="Times New Roman" w:eastAsia="宋体" w:cs="Times New Roman"/>
          <w:color w:val="000000"/>
          <w:kern w:val="0"/>
          <w:sz w:val="24"/>
          <w:szCs w:val="24"/>
          <w:lang w:eastAsia="zh-CN"/>
        </w:rPr>
        <w:t>生态环境部令第</w:t>
      </w:r>
      <w:r>
        <w:rPr>
          <w:rFonts w:hint="eastAsia" w:ascii="Times New Roman" w:hAnsi="Times New Roman" w:eastAsia="宋体" w:cs="Times New Roman"/>
          <w:color w:val="000000"/>
          <w:kern w:val="0"/>
          <w:sz w:val="24"/>
          <w:szCs w:val="24"/>
          <w:lang w:val="en-US" w:eastAsia="zh-CN"/>
        </w:rPr>
        <w:t>4号</w:t>
      </w:r>
      <w:r>
        <w:rPr>
          <w:rFonts w:hint="eastAsia" w:ascii="Times New Roman" w:hAnsi="Times New Roman" w:eastAsia="宋体" w:cs="Times New Roman"/>
          <w:color w:val="000000"/>
          <w:kern w:val="0"/>
          <w:sz w:val="24"/>
          <w:szCs w:val="24"/>
        </w:rPr>
        <w:t>）的有关规定，在本项目环境影响评价过程中对项目有关情况进行公示，并在公示后进行统计和分析结果，以充分反映人民群众的观点、建议和要求，供决策和管理部门参考。</w:t>
      </w:r>
    </w:p>
    <w:p w14:paraId="7B83A67B">
      <w:pPr>
        <w:pageBreakBefore w:val="0"/>
        <w:kinsoku/>
        <w:wordWrap/>
        <w:overflowPunct/>
        <w:topLinePunct w:val="0"/>
        <w:bidi w:val="0"/>
        <w:adjustRightInd/>
        <w:snapToGrid/>
        <w:spacing w:line="360" w:lineRule="auto"/>
        <w:ind w:left="0"/>
        <w:textAlignment w:val="auto"/>
        <w:outlineLvl w:val="0"/>
        <w:rPr>
          <w:rFonts w:ascii="Times New Roman" w:hAnsi="Times New Roman" w:eastAsia="宋体" w:cs="Times New Roman"/>
          <w:b/>
          <w:kern w:val="0"/>
          <w:sz w:val="30"/>
          <w:szCs w:val="30"/>
        </w:rPr>
      </w:pPr>
      <w:bookmarkStart w:id="2" w:name="_Toc19224_WPSOffice_Level1"/>
      <w:bookmarkStart w:id="3" w:name="_Toc23436"/>
      <w:r>
        <w:rPr>
          <w:rFonts w:hint="eastAsia" w:ascii="Times New Roman" w:hAnsi="Times New Roman" w:eastAsia="宋体" w:cs="Times New Roman"/>
          <w:b/>
          <w:kern w:val="0"/>
          <w:sz w:val="30"/>
          <w:szCs w:val="30"/>
        </w:rPr>
        <w:t>2首次环境影响评价信息公开情况</w:t>
      </w:r>
      <w:bookmarkEnd w:id="2"/>
      <w:bookmarkEnd w:id="3"/>
    </w:p>
    <w:p w14:paraId="01B108C4">
      <w:pPr>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1"/>
        <w:rPr>
          <w:rFonts w:ascii="Times New Roman" w:hAnsi="Times New Roman" w:eastAsia="宋体" w:cs="Times New Roman"/>
          <w:kern w:val="0"/>
          <w:sz w:val="28"/>
          <w:szCs w:val="28"/>
        </w:rPr>
      </w:pPr>
      <w:bookmarkStart w:id="4" w:name="_Toc19224_WPSOffice_Level2"/>
      <w:bookmarkStart w:id="5" w:name="_Toc17177"/>
      <w:r>
        <w:rPr>
          <w:rFonts w:hint="eastAsia" w:ascii="Times New Roman" w:hAnsi="Times New Roman" w:eastAsia="宋体" w:cs="Times New Roman"/>
          <w:b/>
          <w:bCs/>
          <w:kern w:val="0"/>
          <w:sz w:val="28"/>
          <w:szCs w:val="28"/>
        </w:rPr>
        <w:t>2.1公开内容及日期</w:t>
      </w:r>
      <w:bookmarkEnd w:id="4"/>
      <w:bookmarkEnd w:id="5"/>
    </w:p>
    <w:p w14:paraId="4BAE3D77">
      <w:pPr>
        <w:pageBreakBefore w:val="0"/>
        <w:kinsoku/>
        <w:wordWrap/>
        <w:overflowPunct/>
        <w:topLinePunct w:val="0"/>
        <w:bidi w:val="0"/>
        <w:adjustRightInd/>
        <w:snapToGrid/>
        <w:spacing w:line="360" w:lineRule="auto"/>
        <w:ind w:left="0" w:firstLine="480" w:firstLineChars="200"/>
        <w:textAlignment w:val="auto"/>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202</w:t>
      </w:r>
      <w:r>
        <w:rPr>
          <w:rFonts w:hint="eastAsia" w:ascii="Times New Roman" w:hAnsi="Times New Roman" w:eastAsia="宋体" w:cs="Times New Roman"/>
          <w:color w:val="000000"/>
          <w:kern w:val="0"/>
          <w:sz w:val="24"/>
          <w:szCs w:val="24"/>
          <w:lang w:val="en-US" w:eastAsia="zh-CN"/>
        </w:rPr>
        <w:t>4</w:t>
      </w:r>
      <w:r>
        <w:rPr>
          <w:rFonts w:hint="eastAsia"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5</w:t>
      </w:r>
      <w:r>
        <w:rPr>
          <w:rFonts w:hint="eastAsia"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lang w:val="en-US" w:eastAsia="zh-CN"/>
        </w:rPr>
        <w:t>15</w:t>
      </w:r>
      <w:r>
        <w:rPr>
          <w:rFonts w:hint="eastAsia" w:ascii="Times New Roman" w:hAnsi="Times New Roman" w:eastAsia="宋体" w:cs="Times New Roman"/>
          <w:color w:val="000000"/>
          <w:kern w:val="0"/>
          <w:sz w:val="24"/>
          <w:szCs w:val="24"/>
        </w:rPr>
        <w:t>日</w:t>
      </w:r>
      <w:r>
        <w:rPr>
          <w:rFonts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eastAsia="zh-CN"/>
        </w:rPr>
        <w:t>我单位</w:t>
      </w:r>
      <w:r>
        <w:rPr>
          <w:rFonts w:ascii="Times New Roman" w:hAnsi="Times New Roman" w:eastAsia="宋体" w:cs="Times New Roman"/>
          <w:color w:val="000000"/>
          <w:kern w:val="0"/>
          <w:sz w:val="24"/>
          <w:szCs w:val="24"/>
        </w:rPr>
        <w:t>正式委托</w:t>
      </w:r>
      <w:r>
        <w:rPr>
          <w:rFonts w:hint="eastAsia" w:ascii="Times New Roman" w:hAnsi="Times New Roman" w:eastAsia="宋体" w:cs="Times New Roman"/>
          <w:color w:val="000000"/>
          <w:kern w:val="0"/>
          <w:sz w:val="24"/>
          <w:szCs w:val="24"/>
          <w:lang w:eastAsia="zh-CN"/>
        </w:rPr>
        <w:t>广西中冠智合生态环境有限公司</w:t>
      </w:r>
      <w:r>
        <w:rPr>
          <w:rFonts w:ascii="Times New Roman" w:hAnsi="Times New Roman" w:eastAsia="宋体" w:cs="Times New Roman"/>
          <w:color w:val="000000"/>
          <w:kern w:val="0"/>
          <w:sz w:val="24"/>
          <w:szCs w:val="24"/>
        </w:rPr>
        <w:t>承担该项目环境影响评价工作。</w:t>
      </w:r>
      <w:r>
        <w:rPr>
          <w:rFonts w:hint="eastAsia" w:ascii="Times New Roman" w:hAnsi="Times New Roman" w:eastAsia="宋体" w:cs="Times New Roman"/>
          <w:color w:val="000000"/>
          <w:kern w:val="0"/>
          <w:sz w:val="24"/>
          <w:szCs w:val="24"/>
          <w:lang w:eastAsia="zh-CN"/>
        </w:rPr>
        <w:t>在确定环境影响报告书编制单位后</w:t>
      </w:r>
      <w:r>
        <w:rPr>
          <w:rFonts w:hint="eastAsia" w:ascii="Times New Roman" w:hAnsi="Times New Roman" w:eastAsia="宋体" w:cs="Times New Roman"/>
          <w:color w:val="000000"/>
          <w:kern w:val="0"/>
          <w:sz w:val="24"/>
          <w:szCs w:val="24"/>
          <w:lang w:val="en-US" w:eastAsia="zh-CN"/>
        </w:rPr>
        <w:t>7个工作日内，根据</w:t>
      </w:r>
      <w:r>
        <w:rPr>
          <w:rFonts w:hint="eastAsia" w:ascii="Times New Roman" w:hAnsi="Times New Roman" w:eastAsia="宋体" w:cs="Times New Roman"/>
          <w:color w:val="000000"/>
          <w:kern w:val="0"/>
          <w:sz w:val="24"/>
          <w:szCs w:val="24"/>
          <w:lang w:eastAsia="zh-CN"/>
        </w:rPr>
        <w:t>《环境影响评价公众参与办法》（生态环境部令第</w:t>
      </w:r>
      <w:r>
        <w:rPr>
          <w:rFonts w:hint="eastAsia" w:ascii="Times New Roman" w:hAnsi="Times New Roman" w:eastAsia="宋体" w:cs="Times New Roman"/>
          <w:color w:val="000000"/>
          <w:kern w:val="0"/>
          <w:sz w:val="24"/>
          <w:szCs w:val="24"/>
          <w:lang w:val="en-US" w:eastAsia="zh-CN"/>
        </w:rPr>
        <w:t>4号</w:t>
      </w:r>
      <w:r>
        <w:rPr>
          <w:rFonts w:hint="eastAsia" w:ascii="Times New Roman" w:hAnsi="Times New Roman" w:eastAsia="宋体" w:cs="Times New Roman"/>
          <w:color w:val="000000"/>
          <w:kern w:val="0"/>
          <w:sz w:val="24"/>
          <w:szCs w:val="24"/>
          <w:lang w:eastAsia="zh-CN"/>
        </w:rPr>
        <w:t>）</w:t>
      </w:r>
      <w:r>
        <w:rPr>
          <w:rFonts w:ascii="Times New Roman" w:hAnsi="Times New Roman" w:eastAsia="宋体" w:cs="Times New Roman"/>
          <w:color w:val="000000"/>
          <w:kern w:val="0"/>
          <w:sz w:val="24"/>
          <w:szCs w:val="24"/>
        </w:rPr>
        <w:t>相关要求，</w:t>
      </w:r>
      <w:r>
        <w:rPr>
          <w:rFonts w:hint="eastAsia" w:ascii="Times New Roman" w:hAnsi="Times New Roman" w:eastAsia="宋体" w:cs="Times New Roman"/>
          <w:color w:val="000000"/>
          <w:kern w:val="0"/>
          <w:sz w:val="24"/>
          <w:szCs w:val="24"/>
          <w:lang w:eastAsia="zh-CN"/>
        </w:rPr>
        <w:t>我单位于</w:t>
      </w:r>
      <w:r>
        <w:rPr>
          <w:rFonts w:ascii="Times New Roman" w:hAnsi="Times New Roman" w:eastAsia="宋体" w:cs="Times New Roman"/>
          <w:color w:val="000000"/>
          <w:kern w:val="0"/>
          <w:sz w:val="24"/>
          <w:szCs w:val="24"/>
        </w:rPr>
        <w:t>20</w:t>
      </w:r>
      <w:r>
        <w:rPr>
          <w:rFonts w:hint="eastAsia" w:ascii="Times New Roman" w:hAnsi="Times New Roman" w:eastAsia="宋体" w:cs="Times New Roman"/>
          <w:color w:val="000000"/>
          <w:kern w:val="0"/>
          <w:sz w:val="24"/>
          <w:szCs w:val="24"/>
          <w:lang w:val="en-US" w:eastAsia="zh-CN"/>
        </w:rPr>
        <w:t>24</w:t>
      </w:r>
      <w:r>
        <w:rPr>
          <w:rFonts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5</w:t>
      </w:r>
      <w:r>
        <w:rPr>
          <w:rFonts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lang w:val="en-US" w:eastAsia="zh-CN"/>
        </w:rPr>
        <w:t>15</w:t>
      </w:r>
      <w:r>
        <w:rPr>
          <w:rFonts w:ascii="Times New Roman" w:hAnsi="Times New Roman" w:eastAsia="宋体" w:cs="Times New Roman"/>
          <w:color w:val="000000"/>
          <w:kern w:val="0"/>
          <w:sz w:val="24"/>
          <w:szCs w:val="24"/>
        </w:rPr>
        <w:t>日</w:t>
      </w:r>
      <w:r>
        <w:rPr>
          <w:rFonts w:hint="eastAsia" w:ascii="Times New Roman" w:hAnsi="Times New Roman" w:eastAsia="宋体" w:cs="Times New Roman"/>
          <w:color w:val="000000"/>
          <w:kern w:val="0"/>
          <w:sz w:val="24"/>
          <w:szCs w:val="24"/>
          <w:lang w:eastAsia="zh-CN"/>
        </w:rPr>
        <w:t>进行了首次环境影响评价信息公开，符合在确定环境影响报告书编制单位后</w:t>
      </w:r>
      <w:r>
        <w:rPr>
          <w:rFonts w:hint="eastAsia" w:ascii="Times New Roman" w:hAnsi="Times New Roman" w:eastAsia="宋体" w:cs="Times New Roman"/>
          <w:color w:val="000000"/>
          <w:kern w:val="0"/>
          <w:sz w:val="24"/>
          <w:szCs w:val="24"/>
          <w:lang w:val="en-US" w:eastAsia="zh-CN"/>
        </w:rPr>
        <w:t>7个工作日内进行首次环境影响评价信息公开要求。</w:t>
      </w:r>
      <w:r>
        <w:rPr>
          <w:rFonts w:ascii="Times New Roman" w:hAnsi="Times New Roman" w:eastAsia="宋体" w:cs="Times New Roman"/>
          <w:color w:val="000000"/>
          <w:kern w:val="0"/>
          <w:sz w:val="24"/>
          <w:szCs w:val="24"/>
        </w:rPr>
        <w:t>公示内容包括：</w:t>
      </w:r>
      <w:r>
        <w:rPr>
          <w:rFonts w:hint="eastAsia" w:ascii="Times New Roman" w:hAnsi="Times New Roman" w:eastAsia="宋体" w:cs="Times New Roman"/>
          <w:color w:val="000000"/>
          <w:kern w:val="0"/>
          <w:sz w:val="24"/>
          <w:szCs w:val="24"/>
        </w:rPr>
        <w:t>建设项目名称、选址、建设内容等基本情况；建设单位名称和联系方式；环境影响报告书编制单位的名称；公众意见表的网络链接；</w:t>
      </w:r>
      <w:r>
        <w:rPr>
          <w:rFonts w:hint="default" w:ascii="Times New Roman" w:hAnsi="Times New Roman" w:eastAsia="宋体" w:cs="Times New Roman"/>
          <w:color w:val="000000"/>
          <w:kern w:val="0"/>
          <w:sz w:val="24"/>
          <w:szCs w:val="24"/>
          <w:lang w:eastAsia="zh-CN"/>
        </w:rPr>
        <w:t>提交公众意见表的方式和途径</w:t>
      </w:r>
      <w:r>
        <w:rPr>
          <w:rFonts w:hint="eastAsia" w:ascii="Times New Roman" w:hAnsi="Times New Roman" w:eastAsia="宋体" w:cs="Times New Roman"/>
          <w:color w:val="000000"/>
          <w:kern w:val="0"/>
          <w:sz w:val="24"/>
          <w:szCs w:val="24"/>
          <w:lang w:eastAsia="zh-CN"/>
        </w:rPr>
        <w:t>，符合《环境影响评价公众参与办法》（生态环境部令第</w:t>
      </w:r>
      <w:r>
        <w:rPr>
          <w:rFonts w:hint="eastAsia" w:ascii="Times New Roman" w:hAnsi="Times New Roman" w:eastAsia="宋体" w:cs="Times New Roman"/>
          <w:color w:val="000000"/>
          <w:kern w:val="0"/>
          <w:sz w:val="24"/>
          <w:szCs w:val="24"/>
          <w:lang w:val="en-US" w:eastAsia="zh-CN"/>
        </w:rPr>
        <w:t>4号</w:t>
      </w:r>
      <w:r>
        <w:rPr>
          <w:rFonts w:hint="eastAsia" w:ascii="Times New Roman" w:hAnsi="Times New Roman" w:eastAsia="宋体" w:cs="Times New Roman"/>
          <w:color w:val="000000"/>
          <w:kern w:val="0"/>
          <w:sz w:val="24"/>
          <w:szCs w:val="24"/>
          <w:lang w:eastAsia="zh-CN"/>
        </w:rPr>
        <w:t>）要求</w:t>
      </w:r>
      <w:r>
        <w:rPr>
          <w:rFonts w:ascii="Times New Roman" w:hAnsi="Times New Roman" w:eastAsia="宋体" w:cs="Times New Roman"/>
          <w:color w:val="000000"/>
          <w:kern w:val="0"/>
          <w:sz w:val="24"/>
          <w:szCs w:val="24"/>
        </w:rPr>
        <w:t>。</w:t>
      </w:r>
    </w:p>
    <w:p w14:paraId="131994EF">
      <w:pPr>
        <w:pageBreakBefore w:val="0"/>
        <w:kinsoku/>
        <w:wordWrap/>
        <w:overflowPunct/>
        <w:topLinePunct w:val="0"/>
        <w:bidi w:val="0"/>
        <w:adjustRightInd/>
        <w:snapToGrid/>
        <w:spacing w:line="360" w:lineRule="auto"/>
        <w:ind w:left="0"/>
        <w:textAlignment w:val="auto"/>
        <w:outlineLvl w:val="1"/>
        <w:rPr>
          <w:rFonts w:ascii="Times New Roman" w:hAnsi="Times New Roman" w:eastAsia="宋体" w:cs="Times New Roman"/>
          <w:b/>
          <w:bCs/>
          <w:kern w:val="0"/>
          <w:sz w:val="28"/>
          <w:szCs w:val="28"/>
        </w:rPr>
      </w:pPr>
      <w:bookmarkStart w:id="6" w:name="_Toc17107_WPSOffice_Level2"/>
      <w:bookmarkStart w:id="7" w:name="_Toc12762"/>
      <w:r>
        <w:rPr>
          <w:rFonts w:ascii="Times New Roman" w:hAnsi="Times New Roman" w:eastAsia="宋体" w:cs="Times New Roman"/>
          <w:b/>
          <w:bCs/>
          <w:kern w:val="0"/>
          <w:sz w:val="28"/>
          <w:szCs w:val="28"/>
        </w:rPr>
        <w:t>2</w:t>
      </w:r>
      <w:r>
        <w:rPr>
          <w:rFonts w:hint="eastAsia" w:ascii="Times New Roman" w:hAnsi="Times New Roman" w:eastAsia="宋体" w:cs="Times New Roman"/>
          <w:b/>
          <w:bCs/>
          <w:kern w:val="0"/>
          <w:sz w:val="28"/>
          <w:szCs w:val="28"/>
        </w:rPr>
        <w:t>.2公开方式</w:t>
      </w:r>
      <w:bookmarkEnd w:id="6"/>
      <w:bookmarkEnd w:id="7"/>
    </w:p>
    <w:p w14:paraId="40CDA199">
      <w:pPr>
        <w:pStyle w:val="3"/>
        <w:pageBreakBefore w:val="0"/>
        <w:tabs>
          <w:tab w:val="clear" w:pos="851"/>
        </w:tabs>
        <w:kinsoku/>
        <w:wordWrap/>
        <w:overflowPunct/>
        <w:topLinePunct w:val="0"/>
        <w:bidi w:val="0"/>
        <w:adjustRightInd/>
        <w:snapToGrid/>
        <w:spacing w:before="0" w:after="0"/>
        <w:ind w:left="0"/>
        <w:textAlignment w:val="auto"/>
        <w:rPr>
          <w:rFonts w:ascii="Times New Roman"/>
          <w:sz w:val="24"/>
          <w:szCs w:val="24"/>
        </w:rPr>
      </w:pPr>
      <w:r>
        <w:rPr>
          <w:rFonts w:hint="eastAsia" w:ascii="Times New Roman"/>
          <w:sz w:val="24"/>
          <w:szCs w:val="24"/>
        </w:rPr>
        <w:t>2.2.1网络</w:t>
      </w:r>
    </w:p>
    <w:p w14:paraId="580CFE16">
      <w:pPr>
        <w:pStyle w:val="13"/>
        <w:pageBreakBefore w:val="0"/>
        <w:kinsoku/>
        <w:wordWrap/>
        <w:overflowPunct/>
        <w:topLinePunct w:val="0"/>
        <w:bidi w:val="0"/>
        <w:adjustRightInd/>
        <w:snapToGrid/>
        <w:spacing w:beforeAutospacing="0" w:afterAutospacing="0" w:line="360" w:lineRule="auto"/>
        <w:ind w:left="0" w:firstLine="480" w:firstLineChars="200"/>
        <w:textAlignment w:val="auto"/>
        <w:rPr>
          <w:rFonts w:hint="eastAsia" w:ascii="Times New Roman" w:hAnsi="Times New Roman" w:eastAsia="宋体"/>
          <w:color w:val="000000"/>
          <w:szCs w:val="24"/>
        </w:rPr>
      </w:pPr>
      <w:r>
        <w:rPr>
          <w:rFonts w:hint="eastAsia" w:ascii="Times New Roman" w:hAnsi="Times New Roman" w:eastAsia="宋体"/>
          <w:szCs w:val="24"/>
          <w:lang w:val="zh-CN"/>
        </w:rPr>
        <w:t>G7221衡阳-南宁公路(龙胜至融安段)</w:t>
      </w:r>
      <w:r>
        <w:rPr>
          <w:rFonts w:hint="eastAsia" w:ascii="Times New Roman" w:hAnsi="Times New Roman" w:eastAsia="宋体" w:cs="Times New Roman"/>
          <w:szCs w:val="24"/>
          <w:lang w:val="zh-CN"/>
        </w:rPr>
        <w:t>环境影响评价第一次公示于</w:t>
      </w:r>
      <w:r>
        <w:rPr>
          <w:rFonts w:ascii="Times New Roman" w:hAnsi="Times New Roman" w:eastAsia="宋体" w:cs="Times New Roman"/>
          <w:color w:val="000000"/>
          <w:kern w:val="0"/>
          <w:sz w:val="24"/>
          <w:szCs w:val="24"/>
        </w:rPr>
        <w:t>20</w:t>
      </w:r>
      <w:r>
        <w:rPr>
          <w:rFonts w:hint="eastAsia" w:ascii="Times New Roman" w:hAnsi="Times New Roman" w:eastAsia="宋体" w:cs="Times New Roman"/>
          <w:color w:val="000000"/>
          <w:kern w:val="0"/>
          <w:sz w:val="24"/>
          <w:szCs w:val="24"/>
          <w:lang w:val="en-US" w:eastAsia="zh-CN"/>
        </w:rPr>
        <w:t>24</w:t>
      </w:r>
      <w:r>
        <w:rPr>
          <w:rFonts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5</w:t>
      </w:r>
      <w:r>
        <w:rPr>
          <w:rFonts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lang w:val="en-US" w:eastAsia="zh-CN"/>
        </w:rPr>
        <w:t>15</w:t>
      </w:r>
      <w:r>
        <w:rPr>
          <w:rFonts w:ascii="Times New Roman" w:hAnsi="Times New Roman" w:eastAsia="宋体" w:cs="Times New Roman"/>
          <w:color w:val="000000"/>
          <w:kern w:val="0"/>
          <w:sz w:val="24"/>
          <w:szCs w:val="24"/>
        </w:rPr>
        <w:t>日</w:t>
      </w:r>
      <w:r>
        <w:rPr>
          <w:rFonts w:hint="eastAsia" w:ascii="Times New Roman" w:hAnsi="Times New Roman" w:eastAsia="宋体" w:cs="Times New Roman"/>
          <w:szCs w:val="24"/>
          <w:lang w:val="zh-CN"/>
        </w:rPr>
        <w:t>在广西中冠</w:t>
      </w:r>
      <w:r>
        <w:rPr>
          <w:rFonts w:hint="eastAsia" w:ascii="Times New Roman" w:hAnsi="Times New Roman" w:eastAsia="宋体" w:cs="Times New Roman"/>
          <w:szCs w:val="24"/>
          <w:lang w:val="en-US" w:eastAsia="zh-CN"/>
        </w:rPr>
        <w:t>环保科技集团</w:t>
      </w:r>
      <w:r>
        <w:rPr>
          <w:rFonts w:hint="eastAsia" w:ascii="Times New Roman" w:hAnsi="Times New Roman" w:eastAsia="宋体" w:cs="Times New Roman"/>
          <w:szCs w:val="24"/>
          <w:lang w:val="zh-CN"/>
        </w:rPr>
        <w:t>有限公司网站进行公开，发布网址为</w:t>
      </w:r>
      <w:r>
        <w:rPr>
          <w:rFonts w:hint="eastAsia" w:ascii="Times New Roman" w:hAnsi="Times New Roman" w:eastAsia="宋体" w:cs="Times New Roman"/>
          <w:szCs w:val="24"/>
          <w:lang w:val="zh-CN" w:eastAsia="zh-CN"/>
        </w:rPr>
        <w:t>：http://www.gxzgjt.cn/announcement_details/197.html</w:t>
      </w:r>
      <w:r>
        <w:rPr>
          <w:rFonts w:hint="eastAsia" w:ascii="Times New Roman" w:hAnsi="Times New Roman" w:eastAsia="宋体" w:cs="Times New Roman"/>
          <w:szCs w:val="24"/>
          <w:lang w:val="zh-CN"/>
        </w:rPr>
        <w:t>。公示截屏见图2-1。</w:t>
      </w:r>
      <w:bookmarkStart w:id="8" w:name="_Hlk108258119"/>
    </w:p>
    <w:bookmarkEnd w:id="8"/>
    <w:p w14:paraId="76C030D9">
      <w:pPr>
        <w:pStyle w:val="13"/>
        <w:pageBreakBefore w:val="0"/>
        <w:kinsoku/>
        <w:wordWrap/>
        <w:overflowPunct/>
        <w:topLinePunct w:val="0"/>
        <w:bidi w:val="0"/>
        <w:adjustRightInd/>
        <w:snapToGrid/>
        <w:spacing w:beforeAutospacing="0" w:afterAutospacing="0" w:line="360" w:lineRule="auto"/>
        <w:ind w:left="0" w:firstLine="480" w:firstLineChars="200"/>
        <w:textAlignment w:val="auto"/>
        <w:rPr>
          <w:rFonts w:hint="eastAsia" w:ascii="Times New Roman" w:hAnsi="Times New Roman" w:eastAsia="宋体"/>
          <w:color w:val="000000"/>
          <w:szCs w:val="24"/>
        </w:rPr>
      </w:pPr>
      <w:r>
        <w:rPr>
          <w:rFonts w:hint="eastAsia" w:ascii="Times New Roman" w:hAnsi="Times New Roman" w:eastAsia="宋体" w:cs="Times New Roman"/>
          <w:szCs w:val="24"/>
          <w:lang w:val="zh-CN"/>
        </w:rPr>
        <w:t>广西中冠</w:t>
      </w:r>
      <w:r>
        <w:rPr>
          <w:rFonts w:hint="eastAsia" w:ascii="Times New Roman" w:hAnsi="Times New Roman" w:eastAsia="宋体" w:cs="Times New Roman"/>
          <w:szCs w:val="24"/>
          <w:lang w:val="en-US" w:eastAsia="zh-CN"/>
        </w:rPr>
        <w:t>环保科技集团</w:t>
      </w:r>
      <w:r>
        <w:rPr>
          <w:rFonts w:hint="eastAsia" w:ascii="Times New Roman" w:hAnsi="Times New Roman" w:eastAsia="宋体" w:cs="Times New Roman"/>
          <w:szCs w:val="24"/>
          <w:lang w:val="zh-CN"/>
        </w:rPr>
        <w:t>有限公司</w:t>
      </w:r>
      <w:r>
        <w:rPr>
          <w:rFonts w:hint="eastAsia" w:ascii="Times New Roman" w:hAnsi="Times New Roman" w:eastAsia="宋体"/>
          <w:color w:val="000000"/>
          <w:szCs w:val="24"/>
        </w:rPr>
        <w:t>网站</w:t>
      </w:r>
      <w:r>
        <w:rPr>
          <w:rFonts w:hint="eastAsia" w:ascii="Times New Roman" w:hAnsi="Times New Roman" w:eastAsia="宋体"/>
          <w:color w:val="000000"/>
          <w:szCs w:val="24"/>
          <w:highlight w:val="none"/>
        </w:rPr>
        <w:t>为</w:t>
      </w:r>
      <w:r>
        <w:rPr>
          <w:rFonts w:hint="eastAsia" w:ascii="Times New Roman" w:hAnsi="Times New Roman" w:eastAsia="宋体"/>
          <w:sz w:val="24"/>
          <w:szCs w:val="24"/>
          <w:highlight w:val="none"/>
          <w:lang w:val="en-US" w:eastAsia="zh-CN"/>
        </w:rPr>
        <w:t>环保公司</w:t>
      </w:r>
      <w:r>
        <w:rPr>
          <w:rFonts w:hint="eastAsia" w:ascii="Times New Roman" w:hAnsi="Times New Roman" w:eastAsia="宋体"/>
          <w:sz w:val="24"/>
          <w:szCs w:val="24"/>
          <w:highlight w:val="none"/>
        </w:rPr>
        <w:t>网站</w:t>
      </w:r>
      <w:r>
        <w:rPr>
          <w:rFonts w:hint="eastAsia" w:ascii="Times New Roman" w:hAnsi="Times New Roman" w:eastAsia="宋体"/>
          <w:color w:val="000000"/>
          <w:szCs w:val="24"/>
          <w:highlight w:val="none"/>
        </w:rPr>
        <w:t>，载体选取</w:t>
      </w:r>
      <w:r>
        <w:rPr>
          <w:rFonts w:hint="eastAsia" w:ascii="Times New Roman" w:hAnsi="Times New Roman" w:eastAsia="宋体"/>
          <w:color w:val="000000"/>
          <w:szCs w:val="24"/>
        </w:rPr>
        <w:t>符合《环境影响评价公众参与办法》要求。</w:t>
      </w:r>
    </w:p>
    <w:p w14:paraId="61BA4C06">
      <w:pPr>
        <w:pStyle w:val="13"/>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0" w:firstLineChars="0"/>
        <w:jc w:val="center"/>
        <w:textAlignment w:val="auto"/>
        <w:rPr>
          <w:rFonts w:hint="eastAsia" w:ascii="Times New Roman" w:hAnsi="Times New Roman" w:eastAsia="宋体"/>
          <w:color w:val="000000"/>
          <w:szCs w:val="24"/>
          <w:lang w:eastAsia="zh-CN"/>
        </w:rPr>
      </w:pPr>
      <w:r>
        <w:rPr>
          <w:rFonts w:ascii="宋体" w:hAnsi="宋体" w:eastAsia="宋体" w:cs="宋体"/>
          <w:sz w:val="24"/>
          <w:szCs w:val="24"/>
        </w:rPr>
        <w:drawing>
          <wp:inline distT="0" distB="0" distL="114300" distR="114300">
            <wp:extent cx="4604385" cy="8139430"/>
            <wp:effectExtent l="0" t="0" r="5715" b="13970"/>
            <wp:docPr id="1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IMG_256"/>
                    <pic:cNvPicPr>
                      <a:picLocks noChangeAspect="1"/>
                    </pic:cNvPicPr>
                  </pic:nvPicPr>
                  <pic:blipFill>
                    <a:blip r:embed="rId5"/>
                    <a:srcRect l="214" t="3944" r="30074" b="3214"/>
                    <a:stretch>
                      <a:fillRect/>
                    </a:stretch>
                  </pic:blipFill>
                  <pic:spPr>
                    <a:xfrm>
                      <a:off x="0" y="0"/>
                      <a:ext cx="4604385" cy="8139430"/>
                    </a:xfrm>
                    <a:prstGeom prst="rect">
                      <a:avLst/>
                    </a:prstGeom>
                    <a:noFill/>
                    <a:ln w="9525">
                      <a:noFill/>
                    </a:ln>
                  </pic:spPr>
                </pic:pic>
              </a:graphicData>
            </a:graphic>
          </wp:inline>
        </w:drawing>
      </w:r>
    </w:p>
    <w:p w14:paraId="0E5DBACB">
      <w:pPr>
        <w:keepNext w:val="0"/>
        <w:keepLines w:val="0"/>
        <w:pageBreakBefore w:val="0"/>
        <w:widowControl w:val="0"/>
        <w:tabs>
          <w:tab w:val="center" w:pos="4153"/>
          <w:tab w:val="left" w:pos="6131"/>
        </w:tabs>
        <w:kinsoku/>
        <w:wordWrap/>
        <w:overflowPunct/>
        <w:topLinePunct w:val="0"/>
        <w:autoSpaceDE/>
        <w:autoSpaceDN/>
        <w:bidi w:val="0"/>
        <w:adjustRightInd w:val="0"/>
        <w:snapToGrid w:val="0"/>
        <w:spacing w:line="360" w:lineRule="auto"/>
        <w:ind w:left="0"/>
        <w:jc w:val="center"/>
        <w:textAlignment w:val="auto"/>
        <w:rPr>
          <w:rFonts w:hint="eastAsia" w:ascii="Times New Roman" w:hAnsi="Times New Roman" w:eastAsia="宋体" w:cs="Times New Roman"/>
          <w:b/>
          <w:color w:val="000000"/>
          <w:kern w:val="0"/>
          <w:sz w:val="24"/>
          <w:szCs w:val="24"/>
        </w:rPr>
      </w:pPr>
      <w:r>
        <w:rPr>
          <w:rFonts w:hint="eastAsia" w:ascii="Times New Roman" w:hAnsi="Times New Roman" w:eastAsia="宋体" w:cs="Times New Roman"/>
          <w:b/>
          <w:color w:val="000000"/>
          <w:kern w:val="0"/>
          <w:sz w:val="24"/>
          <w:szCs w:val="24"/>
        </w:rPr>
        <w:t>图2-1  第一次网络公示情况截图</w:t>
      </w:r>
    </w:p>
    <w:p w14:paraId="5901E522">
      <w:pPr>
        <w:pStyle w:val="3"/>
        <w:pageBreakBefore w:val="0"/>
        <w:tabs>
          <w:tab w:val="clear" w:pos="851"/>
        </w:tabs>
        <w:kinsoku/>
        <w:wordWrap/>
        <w:overflowPunct/>
        <w:topLinePunct w:val="0"/>
        <w:bidi w:val="0"/>
        <w:adjustRightInd/>
        <w:snapToGrid/>
        <w:spacing w:before="0" w:after="0"/>
        <w:ind w:left="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2.2.2其他</w:t>
      </w:r>
    </w:p>
    <w:p w14:paraId="287C9A80">
      <w:pPr>
        <w:pageBreakBefore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Times New Roman"/>
          <w:color w:val="000000"/>
          <w:kern w:val="0"/>
          <w:sz w:val="24"/>
          <w:szCs w:val="24"/>
          <w:lang w:eastAsia="zh-CN"/>
        </w:rPr>
      </w:pPr>
      <w:r>
        <w:rPr>
          <w:rFonts w:hint="eastAsia" w:ascii="Times New Roman" w:hAnsi="Times New Roman" w:eastAsia="宋体" w:cs="Times New Roman"/>
          <w:color w:val="000000"/>
          <w:kern w:val="0"/>
          <w:sz w:val="24"/>
          <w:szCs w:val="24"/>
          <w:lang w:eastAsia="zh-CN"/>
        </w:rPr>
        <w:t>无。</w:t>
      </w:r>
    </w:p>
    <w:p w14:paraId="2EA9ECA2">
      <w:pPr>
        <w:pageBreakBefore w:val="0"/>
        <w:kinsoku/>
        <w:wordWrap/>
        <w:overflowPunct/>
        <w:topLinePunct w:val="0"/>
        <w:bidi w:val="0"/>
        <w:adjustRightInd/>
        <w:snapToGrid/>
        <w:spacing w:line="360" w:lineRule="auto"/>
        <w:ind w:left="0"/>
        <w:textAlignment w:val="auto"/>
        <w:outlineLvl w:val="1"/>
        <w:rPr>
          <w:rFonts w:ascii="Times New Roman" w:hAnsi="Times New Roman" w:eastAsia="宋体" w:cs="Times New Roman"/>
          <w:b/>
          <w:bCs/>
          <w:kern w:val="0"/>
          <w:sz w:val="28"/>
          <w:szCs w:val="28"/>
        </w:rPr>
      </w:pPr>
      <w:bookmarkStart w:id="9" w:name="_Toc9600_WPSOffice_Level2"/>
      <w:bookmarkStart w:id="10" w:name="_Toc10828"/>
      <w:r>
        <w:rPr>
          <w:rFonts w:hint="eastAsia" w:ascii="Times New Roman" w:hAnsi="Times New Roman" w:eastAsia="宋体" w:cs="Times New Roman"/>
          <w:b/>
          <w:bCs/>
          <w:kern w:val="0"/>
          <w:sz w:val="28"/>
          <w:szCs w:val="28"/>
        </w:rPr>
        <w:t>2.3公众意见情况</w:t>
      </w:r>
      <w:bookmarkEnd w:id="9"/>
      <w:bookmarkEnd w:id="10"/>
    </w:p>
    <w:p w14:paraId="2303FF68">
      <w:pPr>
        <w:pageBreakBefore w:val="0"/>
        <w:kinsoku/>
        <w:wordWrap/>
        <w:overflowPunct/>
        <w:topLinePunct w:val="0"/>
        <w:bidi w:val="0"/>
        <w:adjustRightInd/>
        <w:snapToGrid/>
        <w:spacing w:line="360" w:lineRule="auto"/>
        <w:ind w:left="0" w:firstLine="480" w:firstLineChars="200"/>
        <w:textAlignment w:val="auto"/>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第一次公示期间</w:t>
      </w:r>
      <w:r>
        <w:rPr>
          <w:rFonts w:hint="eastAsia"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eastAsia="zh-CN"/>
        </w:rPr>
        <w:t>我单位</w:t>
      </w:r>
      <w:r>
        <w:rPr>
          <w:rFonts w:ascii="Times New Roman" w:hAnsi="Times New Roman" w:eastAsia="宋体" w:cs="Times New Roman"/>
          <w:color w:val="000000"/>
          <w:kern w:val="0"/>
          <w:sz w:val="24"/>
          <w:szCs w:val="24"/>
        </w:rPr>
        <w:t>均未接到当地群众电话、电子邮件、传真及上门等形式的</w:t>
      </w:r>
      <w:r>
        <w:rPr>
          <w:rFonts w:hint="eastAsia" w:ascii="Times New Roman" w:hAnsi="Times New Roman" w:eastAsia="宋体" w:cs="Times New Roman"/>
          <w:color w:val="000000"/>
          <w:kern w:val="0"/>
          <w:sz w:val="24"/>
          <w:szCs w:val="24"/>
        </w:rPr>
        <w:t>意见</w:t>
      </w:r>
      <w:r>
        <w:rPr>
          <w:rFonts w:ascii="Times New Roman" w:hAnsi="Times New Roman" w:eastAsia="宋体" w:cs="Times New Roman"/>
          <w:color w:val="000000"/>
          <w:kern w:val="0"/>
          <w:sz w:val="24"/>
          <w:szCs w:val="24"/>
        </w:rPr>
        <w:t>反馈和咨询意见。</w:t>
      </w:r>
    </w:p>
    <w:p w14:paraId="787F9429">
      <w:pPr>
        <w:pageBreakBefore w:val="0"/>
        <w:kinsoku/>
        <w:wordWrap/>
        <w:overflowPunct/>
        <w:topLinePunct w:val="0"/>
        <w:bidi w:val="0"/>
        <w:adjustRightInd/>
        <w:snapToGrid/>
        <w:spacing w:line="360" w:lineRule="auto"/>
        <w:ind w:left="0"/>
        <w:textAlignment w:val="auto"/>
        <w:outlineLvl w:val="0"/>
        <w:rPr>
          <w:rFonts w:ascii="Times New Roman" w:hAnsi="Times New Roman" w:eastAsia="宋体" w:cs="Times New Roman"/>
          <w:b/>
          <w:kern w:val="0"/>
          <w:sz w:val="30"/>
          <w:szCs w:val="30"/>
        </w:rPr>
      </w:pPr>
      <w:bookmarkStart w:id="11" w:name="_Toc17107_WPSOffice_Level1"/>
      <w:bookmarkStart w:id="12" w:name="_Toc5124"/>
      <w:r>
        <w:rPr>
          <w:rFonts w:hint="eastAsia" w:ascii="Times New Roman" w:hAnsi="Times New Roman" w:eastAsia="宋体" w:cs="Times New Roman"/>
          <w:b/>
          <w:kern w:val="0"/>
          <w:sz w:val="30"/>
          <w:szCs w:val="30"/>
        </w:rPr>
        <w:t>3征求意见稿公示情况</w:t>
      </w:r>
      <w:bookmarkEnd w:id="11"/>
      <w:bookmarkEnd w:id="12"/>
    </w:p>
    <w:p w14:paraId="51E3939F">
      <w:pPr>
        <w:pageBreakBefore w:val="0"/>
        <w:kinsoku/>
        <w:wordWrap/>
        <w:overflowPunct/>
        <w:topLinePunct w:val="0"/>
        <w:bidi w:val="0"/>
        <w:adjustRightInd/>
        <w:snapToGrid/>
        <w:spacing w:line="360" w:lineRule="auto"/>
        <w:ind w:left="0"/>
        <w:textAlignment w:val="auto"/>
        <w:outlineLvl w:val="1"/>
        <w:rPr>
          <w:rFonts w:ascii="Times New Roman" w:hAnsi="Times New Roman" w:eastAsia="宋体" w:cs="Times New Roman"/>
          <w:b/>
          <w:bCs/>
          <w:kern w:val="0"/>
          <w:sz w:val="28"/>
          <w:szCs w:val="28"/>
        </w:rPr>
      </w:pPr>
      <w:bookmarkStart w:id="13" w:name="_Toc7440_WPSOffice_Level2"/>
      <w:bookmarkStart w:id="14" w:name="_Toc14885"/>
      <w:r>
        <w:rPr>
          <w:rFonts w:hint="eastAsia" w:ascii="Times New Roman" w:hAnsi="Times New Roman" w:eastAsia="宋体" w:cs="Times New Roman"/>
          <w:b/>
          <w:bCs/>
          <w:kern w:val="0"/>
          <w:sz w:val="28"/>
          <w:szCs w:val="28"/>
        </w:rPr>
        <w:t>3.1公示内容及时限</w:t>
      </w:r>
      <w:bookmarkEnd w:id="13"/>
      <w:bookmarkEnd w:id="14"/>
    </w:p>
    <w:p w14:paraId="20511804">
      <w:pPr>
        <w:pageBreakBefore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广西中冠智合生态环境有限公司于202</w:t>
      </w:r>
      <w:r>
        <w:rPr>
          <w:rFonts w:hint="eastAsia" w:ascii="Times New Roman" w:hAnsi="Times New Roman" w:eastAsia="宋体" w:cs="Times New Roman"/>
          <w:color w:val="000000"/>
          <w:kern w:val="0"/>
          <w:sz w:val="24"/>
          <w:szCs w:val="24"/>
          <w:lang w:val="en-US" w:eastAsia="zh-CN"/>
        </w:rPr>
        <w:t>4</w:t>
      </w:r>
      <w:r>
        <w:rPr>
          <w:rFonts w:hint="eastAsia"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6</w:t>
      </w:r>
      <w:r>
        <w:rPr>
          <w:rFonts w:hint="eastAsia" w:ascii="Times New Roman" w:hAnsi="Times New Roman" w:eastAsia="宋体" w:cs="Times New Roman"/>
          <w:color w:val="000000"/>
          <w:kern w:val="0"/>
          <w:sz w:val="24"/>
          <w:szCs w:val="24"/>
        </w:rPr>
        <w:t>月基本完成项目环境影响报告书编制工作，</w:t>
      </w:r>
      <w:r>
        <w:rPr>
          <w:rFonts w:hint="eastAsia" w:ascii="Times New Roman" w:hAnsi="Times New Roman" w:eastAsia="宋体" w:cs="Times New Roman"/>
          <w:color w:val="000000"/>
          <w:kern w:val="0"/>
          <w:sz w:val="24"/>
          <w:szCs w:val="24"/>
          <w:lang w:val="en-US" w:eastAsia="zh-CN"/>
        </w:rPr>
        <w:t>2024年6月3日</w:t>
      </w:r>
      <w:r>
        <w:rPr>
          <w:rFonts w:hint="eastAsia" w:ascii="Times New Roman" w:hAnsi="Times New Roman" w:eastAsia="宋体" w:cs="Times New Roman"/>
          <w:color w:val="000000"/>
          <w:kern w:val="0"/>
          <w:sz w:val="24"/>
          <w:szCs w:val="24"/>
          <w:lang w:eastAsia="zh-CN"/>
        </w:rPr>
        <w:t>我单位在广西新发展交通集团有限公司</w:t>
      </w:r>
      <w:r>
        <w:rPr>
          <w:rFonts w:hint="eastAsia" w:ascii="Times New Roman" w:hAnsi="Times New Roman" w:eastAsia="宋体" w:cs="Times New Roman"/>
          <w:color w:val="000000"/>
          <w:kern w:val="0"/>
          <w:sz w:val="24"/>
          <w:szCs w:val="24"/>
          <w:lang w:val="en-US" w:eastAsia="zh-CN"/>
        </w:rPr>
        <w:t>网站</w:t>
      </w:r>
      <w:r>
        <w:rPr>
          <w:rFonts w:hint="eastAsia" w:ascii="Times New Roman" w:hAnsi="Times New Roman" w:eastAsia="宋体" w:cs="Times New Roman"/>
          <w:color w:val="000000"/>
          <w:kern w:val="0"/>
          <w:sz w:val="24"/>
          <w:szCs w:val="24"/>
        </w:rPr>
        <w:t>发布了项目环境影响评价报告征求意见稿，同时在《</w:t>
      </w:r>
      <w:r>
        <w:rPr>
          <w:rFonts w:hint="eastAsia" w:ascii="Times New Roman" w:hAnsi="Times New Roman" w:eastAsia="宋体" w:cs="Times New Roman"/>
          <w:color w:val="000000"/>
          <w:kern w:val="0"/>
          <w:sz w:val="24"/>
          <w:szCs w:val="24"/>
          <w:lang w:eastAsia="zh-CN"/>
        </w:rPr>
        <w:t>广西</w:t>
      </w:r>
      <w:r>
        <w:rPr>
          <w:rFonts w:hint="eastAsia" w:ascii="Times New Roman" w:hAnsi="Times New Roman" w:eastAsia="宋体" w:cs="Times New Roman"/>
          <w:color w:val="000000"/>
          <w:kern w:val="0"/>
          <w:sz w:val="24"/>
          <w:szCs w:val="24"/>
          <w:lang w:val="en-US" w:eastAsia="zh-CN"/>
        </w:rPr>
        <w:t>法治</w:t>
      </w:r>
      <w:r>
        <w:rPr>
          <w:rFonts w:hint="eastAsia" w:ascii="Times New Roman" w:hAnsi="Times New Roman" w:eastAsia="宋体" w:cs="Times New Roman"/>
          <w:color w:val="000000"/>
          <w:kern w:val="0"/>
          <w:sz w:val="24"/>
          <w:szCs w:val="24"/>
          <w:lang w:eastAsia="zh-CN"/>
        </w:rPr>
        <w:t>日报</w:t>
      </w:r>
      <w:r>
        <w:rPr>
          <w:rFonts w:hint="eastAsia" w:ascii="Times New Roman" w:hAnsi="Times New Roman" w:eastAsia="宋体" w:cs="Times New Roman"/>
          <w:color w:val="000000"/>
          <w:kern w:val="0"/>
          <w:sz w:val="24"/>
          <w:szCs w:val="24"/>
        </w:rPr>
        <w:t>》两次刊登项目环境影响评价报告征求意见稿，并在项目所在地区域</w:t>
      </w:r>
      <w:r>
        <w:rPr>
          <w:rFonts w:hint="eastAsia" w:ascii="Times New Roman" w:hAnsi="Times New Roman" w:eastAsia="宋体" w:cs="Times New Roman"/>
          <w:color w:val="000000"/>
          <w:kern w:val="0"/>
          <w:sz w:val="24"/>
          <w:szCs w:val="24"/>
          <w:lang w:eastAsia="zh-CN"/>
        </w:rPr>
        <w:t>社区</w:t>
      </w:r>
      <w:r>
        <w:rPr>
          <w:rFonts w:hint="eastAsia" w:ascii="Times New Roman" w:hAnsi="Times New Roman" w:eastAsia="宋体" w:cs="Times New Roman"/>
          <w:color w:val="000000"/>
          <w:kern w:val="0"/>
          <w:sz w:val="24"/>
          <w:szCs w:val="24"/>
        </w:rPr>
        <w:t>村屯等公众易于知悉的公告栏上张贴公告公开。网上公示、报纸刊登及现场张贴的项目环境影响评价报告征求意见稿内容主要有：环境影响报告书征求意见稿全文的网络链接及查阅纸质报告书的方式和途径；征求意见的公众范围；公众意见表的网络链接；公众提出意见的方式和途径；公众提出意见的起止时间等。</w:t>
      </w:r>
    </w:p>
    <w:p w14:paraId="2D67F2C1">
      <w:pPr>
        <w:pageBreakBefore w:val="0"/>
        <w:kinsoku/>
        <w:wordWrap/>
        <w:overflowPunct/>
        <w:topLinePunct w:val="0"/>
        <w:bidi w:val="0"/>
        <w:adjustRightInd/>
        <w:snapToGrid/>
        <w:spacing w:line="360" w:lineRule="auto"/>
        <w:ind w:left="0" w:firstLine="480" w:firstLineChars="200"/>
        <w:textAlignment w:val="auto"/>
        <w:rPr>
          <w:rFonts w:ascii="Times New Roman" w:hAnsi="Times New Roman" w:eastAsia="宋体" w:cs="宋体"/>
          <w:color w:val="000000"/>
          <w:kern w:val="0"/>
          <w:sz w:val="24"/>
          <w:szCs w:val="24"/>
        </w:rPr>
      </w:pPr>
      <w:r>
        <w:rPr>
          <w:rFonts w:hint="eastAsia" w:ascii="Times New Roman" w:hAnsi="Times New Roman" w:eastAsia="宋体" w:cs="Times New Roman"/>
          <w:color w:val="000000"/>
          <w:kern w:val="0"/>
          <w:sz w:val="24"/>
          <w:szCs w:val="24"/>
        </w:rPr>
        <w:t>本次公示时间为：202</w:t>
      </w:r>
      <w:r>
        <w:rPr>
          <w:rFonts w:hint="eastAsia" w:ascii="Times New Roman" w:hAnsi="Times New Roman" w:eastAsia="宋体" w:cs="Times New Roman"/>
          <w:color w:val="000000"/>
          <w:kern w:val="0"/>
          <w:sz w:val="24"/>
          <w:szCs w:val="24"/>
          <w:lang w:val="en-US" w:eastAsia="zh-CN"/>
        </w:rPr>
        <w:t>4</w:t>
      </w:r>
      <w:r>
        <w:rPr>
          <w:rFonts w:hint="eastAsia"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6</w:t>
      </w:r>
      <w:r>
        <w:rPr>
          <w:rFonts w:hint="eastAsia"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highlight w:val="none"/>
          <w:lang w:val="en-US" w:eastAsia="zh-CN"/>
        </w:rPr>
        <w:t>3</w:t>
      </w:r>
      <w:r>
        <w:rPr>
          <w:rFonts w:hint="eastAsia" w:ascii="Times New Roman" w:hAnsi="Times New Roman" w:eastAsia="宋体" w:cs="Times New Roman"/>
          <w:color w:val="000000"/>
          <w:kern w:val="0"/>
          <w:sz w:val="24"/>
          <w:szCs w:val="24"/>
          <w:highlight w:val="none"/>
        </w:rPr>
        <w:t>日至202</w:t>
      </w:r>
      <w:r>
        <w:rPr>
          <w:rFonts w:hint="eastAsia" w:ascii="Times New Roman" w:hAnsi="Times New Roman" w:eastAsia="宋体" w:cs="Times New Roman"/>
          <w:color w:val="000000"/>
          <w:kern w:val="0"/>
          <w:sz w:val="24"/>
          <w:szCs w:val="24"/>
          <w:highlight w:val="none"/>
          <w:lang w:val="en-US" w:eastAsia="zh-CN"/>
        </w:rPr>
        <w:t>4</w:t>
      </w:r>
      <w:r>
        <w:rPr>
          <w:rFonts w:hint="eastAsia" w:ascii="Times New Roman" w:hAnsi="Times New Roman" w:eastAsia="宋体" w:cs="Times New Roman"/>
          <w:color w:val="000000"/>
          <w:kern w:val="0"/>
          <w:sz w:val="24"/>
          <w:szCs w:val="24"/>
          <w:highlight w:val="none"/>
        </w:rPr>
        <w:t>年</w:t>
      </w:r>
      <w:r>
        <w:rPr>
          <w:rFonts w:hint="eastAsia" w:ascii="Times New Roman" w:hAnsi="Times New Roman" w:eastAsia="宋体" w:cs="Times New Roman"/>
          <w:color w:val="000000"/>
          <w:kern w:val="0"/>
          <w:sz w:val="24"/>
          <w:szCs w:val="24"/>
          <w:highlight w:val="none"/>
          <w:lang w:val="en-US" w:eastAsia="zh-CN"/>
        </w:rPr>
        <w:t>6</w:t>
      </w:r>
      <w:r>
        <w:rPr>
          <w:rFonts w:hint="eastAsia" w:ascii="Times New Roman" w:hAnsi="Times New Roman" w:eastAsia="宋体" w:cs="Times New Roman"/>
          <w:color w:val="000000"/>
          <w:kern w:val="0"/>
          <w:sz w:val="24"/>
          <w:szCs w:val="24"/>
          <w:highlight w:val="none"/>
        </w:rPr>
        <w:t>月</w:t>
      </w:r>
      <w:r>
        <w:rPr>
          <w:rFonts w:hint="eastAsia" w:ascii="Times New Roman" w:hAnsi="Times New Roman" w:eastAsia="宋体" w:cs="Times New Roman"/>
          <w:color w:val="000000"/>
          <w:kern w:val="0"/>
          <w:sz w:val="24"/>
          <w:szCs w:val="24"/>
          <w:highlight w:val="none"/>
          <w:lang w:val="en-US" w:eastAsia="zh-CN"/>
        </w:rPr>
        <w:t>17</w:t>
      </w:r>
      <w:r>
        <w:rPr>
          <w:rFonts w:hint="eastAsia" w:ascii="Times New Roman" w:hAnsi="Times New Roman" w:eastAsia="宋体" w:cs="Times New Roman"/>
          <w:color w:val="000000"/>
          <w:kern w:val="0"/>
          <w:sz w:val="24"/>
          <w:szCs w:val="24"/>
          <w:highlight w:val="none"/>
        </w:rPr>
        <w:t>日</w:t>
      </w:r>
      <w:r>
        <w:rPr>
          <w:rFonts w:hint="eastAsia" w:ascii="Times New Roman" w:hAnsi="Times New Roman" w:eastAsia="宋体" w:cs="Times New Roman"/>
          <w:color w:val="000000"/>
          <w:kern w:val="0"/>
          <w:sz w:val="24"/>
          <w:szCs w:val="24"/>
          <w:highlight w:val="none"/>
          <w:lang w:eastAsia="zh-CN"/>
        </w:rPr>
        <w:t>共</w:t>
      </w:r>
      <w:r>
        <w:rPr>
          <w:rFonts w:hint="eastAsia" w:ascii="Times New Roman" w:hAnsi="Times New Roman" w:eastAsia="宋体" w:cs="Times New Roman"/>
          <w:color w:val="000000"/>
          <w:kern w:val="0"/>
          <w:sz w:val="24"/>
          <w:szCs w:val="24"/>
        </w:rPr>
        <w:t>10个工作日。征求意见稿按《建设项目环境影响评价技术导则 总纲》要求进行编制，主要内容已完成，符合《环境影响评价公众参与办法》的要求。</w:t>
      </w:r>
    </w:p>
    <w:p w14:paraId="500C52D9">
      <w:pPr>
        <w:pageBreakBefore w:val="0"/>
        <w:kinsoku/>
        <w:wordWrap/>
        <w:overflowPunct/>
        <w:topLinePunct w:val="0"/>
        <w:bidi w:val="0"/>
        <w:adjustRightInd/>
        <w:snapToGrid/>
        <w:spacing w:line="360" w:lineRule="auto"/>
        <w:ind w:left="0"/>
        <w:textAlignment w:val="auto"/>
        <w:outlineLvl w:val="1"/>
        <w:rPr>
          <w:rFonts w:ascii="Times New Roman" w:hAnsi="Times New Roman" w:eastAsia="宋体" w:cs="Times New Roman"/>
          <w:b/>
          <w:bCs/>
          <w:kern w:val="0"/>
          <w:sz w:val="28"/>
          <w:szCs w:val="28"/>
        </w:rPr>
      </w:pPr>
      <w:bookmarkStart w:id="15" w:name="_Toc8200_WPSOffice_Level2"/>
      <w:bookmarkStart w:id="16" w:name="_Toc18577"/>
      <w:r>
        <w:rPr>
          <w:rFonts w:hint="eastAsia" w:ascii="Times New Roman" w:hAnsi="Times New Roman" w:eastAsia="宋体" w:cs="Times New Roman"/>
          <w:b/>
          <w:bCs/>
          <w:kern w:val="0"/>
          <w:sz w:val="28"/>
          <w:szCs w:val="28"/>
        </w:rPr>
        <w:t>3.2公示方式</w:t>
      </w:r>
      <w:bookmarkEnd w:id="15"/>
      <w:bookmarkEnd w:id="16"/>
    </w:p>
    <w:p w14:paraId="21CAD64D">
      <w:pPr>
        <w:pStyle w:val="3"/>
        <w:pageBreakBefore w:val="0"/>
        <w:tabs>
          <w:tab w:val="clear" w:pos="851"/>
        </w:tabs>
        <w:kinsoku/>
        <w:wordWrap/>
        <w:overflowPunct/>
        <w:topLinePunct w:val="0"/>
        <w:bidi w:val="0"/>
        <w:adjustRightInd/>
        <w:snapToGrid/>
        <w:spacing w:before="0" w:after="0"/>
        <w:ind w:left="0"/>
        <w:textAlignment w:val="auto"/>
        <w:rPr>
          <w:rFonts w:ascii="Times New Roman"/>
          <w:sz w:val="24"/>
          <w:szCs w:val="24"/>
        </w:rPr>
      </w:pPr>
      <w:r>
        <w:rPr>
          <w:rFonts w:hint="eastAsia" w:ascii="Times New Roman"/>
          <w:sz w:val="24"/>
          <w:szCs w:val="24"/>
        </w:rPr>
        <w:t>3.2.1网络</w:t>
      </w:r>
    </w:p>
    <w:p w14:paraId="11AAB930">
      <w:pPr>
        <w:pageBreakBefore w:val="0"/>
        <w:kinsoku/>
        <w:wordWrap/>
        <w:overflowPunct/>
        <w:topLinePunct w:val="0"/>
        <w:bidi w:val="0"/>
        <w:adjustRightInd/>
        <w:snapToGrid/>
        <w:spacing w:line="360" w:lineRule="auto"/>
        <w:ind w:left="0" w:firstLine="480" w:firstLineChars="200"/>
        <w:jc w:val="left"/>
        <w:textAlignment w:val="auto"/>
        <w:rPr>
          <w:rFonts w:hint="eastAsia" w:ascii="Times New Roman" w:hAnsi="Times New Roman" w:eastAsia="宋体" w:cs="Times New Roman"/>
          <w:color w:val="000000"/>
          <w:kern w:val="0"/>
          <w:sz w:val="24"/>
          <w:szCs w:val="24"/>
          <w:lang w:eastAsia="zh-CN"/>
        </w:rPr>
      </w:pPr>
      <w:r>
        <w:rPr>
          <w:rFonts w:hint="eastAsia" w:ascii="Times New Roman" w:hAnsi="Times New Roman" w:eastAsia="宋体" w:cs="Times New Roman"/>
          <w:color w:val="000000"/>
          <w:kern w:val="0"/>
          <w:sz w:val="24"/>
          <w:szCs w:val="24"/>
        </w:rPr>
        <w:t>项目征求意见稿</w:t>
      </w:r>
      <w:r>
        <w:rPr>
          <w:rFonts w:hint="eastAsia" w:ascii="Times New Roman" w:hAnsi="Times New Roman" w:eastAsia="宋体" w:cs="Times New Roman"/>
          <w:color w:val="000000"/>
          <w:kern w:val="0"/>
          <w:sz w:val="24"/>
          <w:szCs w:val="24"/>
          <w:lang w:eastAsia="zh-CN"/>
        </w:rPr>
        <w:t>的</w:t>
      </w:r>
      <w:r>
        <w:rPr>
          <w:rFonts w:hint="eastAsia" w:ascii="Times New Roman" w:hAnsi="Times New Roman" w:eastAsia="宋体" w:cs="Times New Roman"/>
          <w:color w:val="000000"/>
          <w:kern w:val="0"/>
          <w:sz w:val="24"/>
          <w:szCs w:val="24"/>
        </w:rPr>
        <w:t>公示内容在</w:t>
      </w:r>
      <w:r>
        <w:rPr>
          <w:rFonts w:hint="eastAsia" w:ascii="Times New Roman" w:hAnsi="Times New Roman" w:eastAsia="宋体" w:cs="Times New Roman"/>
          <w:color w:val="000000"/>
          <w:kern w:val="0"/>
          <w:sz w:val="24"/>
          <w:szCs w:val="24"/>
          <w:lang w:eastAsia="zh-CN"/>
        </w:rPr>
        <w:t>广西新发展交通集团有限公司</w:t>
      </w:r>
      <w:r>
        <w:rPr>
          <w:rFonts w:hint="eastAsia" w:ascii="Times New Roman" w:hAnsi="Times New Roman" w:eastAsia="宋体" w:cs="Times New Roman"/>
          <w:color w:val="000000"/>
          <w:kern w:val="0"/>
          <w:sz w:val="24"/>
          <w:szCs w:val="24"/>
          <w:lang w:val="en-US" w:eastAsia="zh-CN"/>
        </w:rPr>
        <w:t>网站</w:t>
      </w:r>
      <w:r>
        <w:rPr>
          <w:rFonts w:hint="eastAsia" w:ascii="Times New Roman" w:hAnsi="Times New Roman" w:eastAsia="宋体" w:cs="Times New Roman"/>
          <w:color w:val="000000"/>
          <w:kern w:val="0"/>
          <w:sz w:val="24"/>
          <w:szCs w:val="24"/>
        </w:rPr>
        <w:t>上进行公开（见图3-1），公示网址为：http://www.gxxfz.com/html/2024/gonggaocenter_0603/4798.html</w:t>
      </w:r>
      <w:r>
        <w:rPr>
          <w:rFonts w:hint="eastAsia" w:ascii="Times New Roman" w:hAnsi="Times New Roman" w:eastAsia="宋体" w:cs="Times New Roman"/>
          <w:color w:val="000000"/>
          <w:kern w:val="0"/>
          <w:sz w:val="24"/>
          <w:szCs w:val="24"/>
          <w:lang w:eastAsia="zh-CN"/>
        </w:rPr>
        <w:t>。</w:t>
      </w:r>
    </w:p>
    <w:p w14:paraId="71BFC183">
      <w:pPr>
        <w:pageBreakBefore w:val="0"/>
        <w:kinsoku/>
        <w:wordWrap/>
        <w:overflowPunct/>
        <w:topLinePunct w:val="0"/>
        <w:bidi w:val="0"/>
        <w:adjustRightInd/>
        <w:snapToGrid/>
        <w:spacing w:line="360" w:lineRule="auto"/>
        <w:ind w:left="0" w:firstLine="480" w:firstLineChars="200"/>
        <w:jc w:val="left"/>
        <w:textAlignment w:val="auto"/>
        <w:rPr>
          <w:rFonts w:hint="eastAsia"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征求意见稿下载链接为：</w:t>
      </w:r>
    </w:p>
    <w:p w14:paraId="688FD263">
      <w:pPr>
        <w:pageBreakBefore w:val="0"/>
        <w:kinsoku/>
        <w:wordWrap/>
        <w:overflowPunct/>
        <w:topLinePunct w:val="0"/>
        <w:bidi w:val="0"/>
        <w:adjustRightInd/>
        <w:snapToGrid/>
        <w:spacing w:line="360" w:lineRule="auto"/>
        <w:ind w:left="0" w:firstLine="480" w:firstLineChars="200"/>
        <w:jc w:val="left"/>
        <w:textAlignment w:val="auto"/>
        <w:rPr>
          <w:rFonts w:hint="eastAsia"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链接：https://pan.baidu.com/s/1SMUm2YqlkKhdElq-zTZJkQ</w:t>
      </w:r>
    </w:p>
    <w:p w14:paraId="226D1AF6">
      <w:pPr>
        <w:pageBreakBefore w:val="0"/>
        <w:kinsoku/>
        <w:wordWrap/>
        <w:overflowPunct/>
        <w:topLinePunct w:val="0"/>
        <w:bidi w:val="0"/>
        <w:adjustRightInd/>
        <w:snapToGrid/>
        <w:spacing w:line="360" w:lineRule="auto"/>
        <w:ind w:left="0" w:firstLine="480" w:firstLineChars="200"/>
        <w:jc w:val="left"/>
        <w:textAlignment w:val="auto"/>
        <w:rPr>
          <w:rFonts w:hint="eastAsia"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提取码：8tcc</w:t>
      </w:r>
    </w:p>
    <w:p w14:paraId="33EB9091">
      <w:pPr>
        <w:pageBreakBefore w:val="0"/>
        <w:kinsoku/>
        <w:wordWrap/>
        <w:overflowPunct/>
        <w:topLinePunct w:val="0"/>
        <w:bidi w:val="0"/>
        <w:adjustRightInd/>
        <w:snapToGrid/>
        <w:spacing w:line="360" w:lineRule="auto"/>
        <w:ind w:left="0" w:firstLine="480" w:firstLineChars="200"/>
        <w:jc w:val="left"/>
        <w:textAlignment w:val="auto"/>
        <w:rPr>
          <w:rFonts w:hint="eastAsia"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公众参与意见表下载链接为：</w:t>
      </w:r>
    </w:p>
    <w:p w14:paraId="2765E92F">
      <w:pPr>
        <w:pStyle w:val="13"/>
        <w:pageBreakBefore w:val="0"/>
        <w:kinsoku/>
        <w:wordWrap/>
        <w:overflowPunct/>
        <w:topLinePunct w:val="0"/>
        <w:bidi w:val="0"/>
        <w:adjustRightInd/>
        <w:snapToGrid/>
        <w:spacing w:beforeAutospacing="0" w:afterAutospacing="0" w:line="360" w:lineRule="auto"/>
        <w:ind w:left="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链接：https://pan.baidu.com/s/1OJTdFCe1PCzLLna8Ys-Vfw</w:t>
      </w:r>
    </w:p>
    <w:p w14:paraId="6A8984E8">
      <w:pPr>
        <w:pStyle w:val="13"/>
        <w:pageBreakBefore w:val="0"/>
        <w:kinsoku/>
        <w:wordWrap/>
        <w:overflowPunct/>
        <w:topLinePunct w:val="0"/>
        <w:bidi w:val="0"/>
        <w:adjustRightInd/>
        <w:snapToGrid/>
        <w:spacing w:beforeAutospacing="0" w:afterAutospacing="0" w:line="360" w:lineRule="auto"/>
        <w:ind w:left="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提取码：qfeq</w:t>
      </w:r>
    </w:p>
    <w:p w14:paraId="3820D499">
      <w:pPr>
        <w:pStyle w:val="13"/>
        <w:pageBreakBefore w:val="0"/>
        <w:kinsoku/>
        <w:wordWrap/>
        <w:overflowPunct/>
        <w:topLinePunct w:val="0"/>
        <w:bidi w:val="0"/>
        <w:adjustRightInd/>
        <w:snapToGrid/>
        <w:spacing w:beforeAutospacing="0" w:afterAutospacing="0" w:line="360" w:lineRule="auto"/>
        <w:ind w:left="0" w:firstLine="480" w:firstLineChars="200"/>
        <w:textAlignment w:val="auto"/>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lang w:eastAsia="zh-CN"/>
        </w:rPr>
        <w:t>广西新发展交通集团有限公司</w:t>
      </w:r>
      <w:r>
        <w:rPr>
          <w:rFonts w:hint="eastAsia" w:ascii="Times New Roman" w:hAnsi="Times New Roman" w:eastAsia="宋体" w:cs="Times New Roman"/>
          <w:color w:val="000000"/>
          <w:kern w:val="0"/>
          <w:sz w:val="24"/>
          <w:szCs w:val="24"/>
          <w:lang w:val="en-US" w:eastAsia="zh-CN"/>
        </w:rPr>
        <w:t>网站</w:t>
      </w:r>
      <w:r>
        <w:rPr>
          <w:rFonts w:hint="eastAsia" w:ascii="Times New Roman" w:hAnsi="Times New Roman" w:eastAsia="宋体"/>
          <w:sz w:val="24"/>
          <w:szCs w:val="24"/>
        </w:rPr>
        <w:t>为公共媒体网站</w:t>
      </w:r>
      <w:r>
        <w:rPr>
          <w:rFonts w:hint="eastAsia" w:ascii="Times New Roman" w:hAnsi="Times New Roman" w:eastAsia="宋体"/>
          <w:color w:val="000000"/>
          <w:szCs w:val="24"/>
        </w:rPr>
        <w:t>，载体选取符合《环境影响评价公众参与办法》要求。</w:t>
      </w:r>
    </w:p>
    <w:p w14:paraId="34275318">
      <w:pPr>
        <w:keepNext w:val="0"/>
        <w:keepLines w:val="0"/>
        <w:pageBreakBefore w:val="0"/>
        <w:widowControl w:val="0"/>
        <w:kinsoku/>
        <w:wordWrap/>
        <w:overflowPunct/>
        <w:topLinePunct w:val="0"/>
        <w:autoSpaceDE/>
        <w:autoSpaceDN/>
        <w:bidi w:val="0"/>
        <w:adjustRightInd w:val="0"/>
        <w:snapToGrid w:val="0"/>
        <w:spacing w:line="360" w:lineRule="auto"/>
        <w:ind w:left="0"/>
        <w:jc w:val="center"/>
        <w:textAlignment w:val="auto"/>
        <w:rPr>
          <w:rFonts w:hint="eastAsia" w:ascii="Times New Roman" w:hAnsi="Times New Roman" w:eastAsia="宋体" w:cs="Times New Roman"/>
          <w:b/>
          <w:color w:val="000000"/>
          <w:kern w:val="0"/>
          <w:sz w:val="24"/>
          <w:szCs w:val="24"/>
          <w:lang w:eastAsia="zh-CN"/>
        </w:rPr>
      </w:pPr>
      <w:r>
        <w:rPr>
          <w:rFonts w:ascii="宋体" w:hAnsi="宋体" w:eastAsia="宋体" w:cs="宋体"/>
          <w:sz w:val="24"/>
          <w:szCs w:val="24"/>
        </w:rPr>
        <w:drawing>
          <wp:inline distT="0" distB="0" distL="114300" distR="114300">
            <wp:extent cx="5600065" cy="6172835"/>
            <wp:effectExtent l="0" t="0" r="635" b="18415"/>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6"/>
                    <a:stretch>
                      <a:fillRect/>
                    </a:stretch>
                  </pic:blipFill>
                  <pic:spPr>
                    <a:xfrm>
                      <a:off x="0" y="0"/>
                      <a:ext cx="5600065" cy="6172835"/>
                    </a:xfrm>
                    <a:prstGeom prst="rect">
                      <a:avLst/>
                    </a:prstGeom>
                    <a:noFill/>
                    <a:ln w="9525">
                      <a:noFill/>
                    </a:ln>
                  </pic:spPr>
                </pic:pic>
              </a:graphicData>
            </a:graphic>
          </wp:inline>
        </w:drawing>
      </w:r>
    </w:p>
    <w:p w14:paraId="69FE5BC3">
      <w:pPr>
        <w:keepNext w:val="0"/>
        <w:keepLines w:val="0"/>
        <w:pageBreakBefore w:val="0"/>
        <w:widowControl w:val="0"/>
        <w:kinsoku/>
        <w:wordWrap/>
        <w:overflowPunct/>
        <w:topLinePunct w:val="0"/>
        <w:autoSpaceDE/>
        <w:autoSpaceDN/>
        <w:bidi w:val="0"/>
        <w:adjustRightInd w:val="0"/>
        <w:snapToGrid w:val="0"/>
        <w:spacing w:line="360" w:lineRule="auto"/>
        <w:ind w:left="0"/>
        <w:jc w:val="center"/>
        <w:textAlignment w:val="auto"/>
        <w:rPr>
          <w:rFonts w:ascii="Times New Roman" w:hAnsi="Times New Roman" w:eastAsia="宋体" w:cs="Times New Roman"/>
          <w:b/>
          <w:color w:val="000000"/>
          <w:kern w:val="0"/>
          <w:sz w:val="24"/>
          <w:szCs w:val="24"/>
        </w:rPr>
      </w:pPr>
      <w:r>
        <w:rPr>
          <w:rFonts w:ascii="Times New Roman" w:hAnsi="Times New Roman" w:eastAsia="宋体" w:cs="Times New Roman"/>
          <w:b/>
          <w:color w:val="000000"/>
          <w:kern w:val="0"/>
          <w:sz w:val="24"/>
          <w:szCs w:val="24"/>
        </w:rPr>
        <w:t>图3-1  征求意见稿网络公示情况截图</w:t>
      </w:r>
    </w:p>
    <w:p w14:paraId="4CBE0AAA">
      <w:pPr>
        <w:pStyle w:val="3"/>
        <w:pageBreakBefore w:val="0"/>
        <w:tabs>
          <w:tab w:val="clear" w:pos="851"/>
        </w:tabs>
        <w:kinsoku/>
        <w:wordWrap/>
        <w:overflowPunct/>
        <w:topLinePunct w:val="0"/>
        <w:bidi w:val="0"/>
        <w:adjustRightInd/>
        <w:snapToGrid/>
        <w:spacing w:before="0" w:after="0"/>
        <w:ind w:left="0"/>
        <w:textAlignment w:val="auto"/>
        <w:rPr>
          <w:rFonts w:ascii="Times New Roman"/>
          <w:sz w:val="24"/>
          <w:szCs w:val="24"/>
        </w:rPr>
      </w:pPr>
      <w:r>
        <w:rPr>
          <w:rFonts w:hint="eastAsia" w:ascii="Times New Roman"/>
          <w:sz w:val="24"/>
          <w:szCs w:val="24"/>
        </w:rPr>
        <w:t>3.2.2报纸</w:t>
      </w:r>
    </w:p>
    <w:p w14:paraId="462E11A1">
      <w:pPr>
        <w:pageBreakBefore w:val="0"/>
        <w:kinsoku/>
        <w:wordWrap/>
        <w:overflowPunct/>
        <w:topLinePunct w:val="0"/>
        <w:bidi w:val="0"/>
        <w:adjustRightInd/>
        <w:snapToGrid/>
        <w:spacing w:line="360" w:lineRule="auto"/>
        <w:ind w:left="0" w:firstLine="480" w:firstLineChars="200"/>
        <w:textAlignment w:val="auto"/>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lang w:eastAsia="zh-CN"/>
        </w:rPr>
        <w:t>我单位</w:t>
      </w:r>
      <w:r>
        <w:rPr>
          <w:rFonts w:ascii="Times New Roman" w:hAnsi="Times New Roman" w:eastAsia="宋体" w:cs="Times New Roman"/>
          <w:color w:val="000000"/>
          <w:kern w:val="0"/>
          <w:sz w:val="24"/>
          <w:szCs w:val="24"/>
        </w:rPr>
        <w:t>于20</w:t>
      </w:r>
      <w:r>
        <w:rPr>
          <w:rFonts w:hint="eastAsia" w:ascii="Times New Roman" w:hAnsi="Times New Roman" w:eastAsia="宋体" w:cs="Times New Roman"/>
          <w:color w:val="000000"/>
          <w:kern w:val="0"/>
          <w:sz w:val="24"/>
          <w:szCs w:val="24"/>
        </w:rPr>
        <w:t>2</w:t>
      </w:r>
      <w:r>
        <w:rPr>
          <w:rFonts w:hint="eastAsia" w:ascii="Times New Roman" w:hAnsi="Times New Roman" w:eastAsia="宋体" w:cs="Times New Roman"/>
          <w:color w:val="000000"/>
          <w:kern w:val="0"/>
          <w:sz w:val="24"/>
          <w:szCs w:val="24"/>
          <w:lang w:val="en-US" w:eastAsia="zh-CN"/>
        </w:rPr>
        <w:t>4</w:t>
      </w:r>
      <w:r>
        <w:rPr>
          <w:rFonts w:hint="eastAsia"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6</w:t>
      </w:r>
      <w:r>
        <w:rPr>
          <w:rFonts w:hint="eastAsia"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lang w:val="en-US" w:eastAsia="zh-CN"/>
        </w:rPr>
        <w:t>5</w:t>
      </w:r>
      <w:r>
        <w:rPr>
          <w:rFonts w:hint="eastAsia" w:ascii="Times New Roman" w:hAnsi="Times New Roman" w:eastAsia="宋体" w:cs="Times New Roman"/>
          <w:color w:val="000000"/>
          <w:kern w:val="0"/>
          <w:sz w:val="24"/>
          <w:szCs w:val="24"/>
        </w:rPr>
        <w:t>日、</w:t>
      </w:r>
      <w:r>
        <w:rPr>
          <w:rFonts w:ascii="Times New Roman" w:hAnsi="Times New Roman" w:eastAsia="宋体" w:cs="Times New Roman"/>
          <w:color w:val="000000"/>
          <w:kern w:val="0"/>
          <w:sz w:val="24"/>
          <w:szCs w:val="24"/>
        </w:rPr>
        <w:t>20</w:t>
      </w:r>
      <w:r>
        <w:rPr>
          <w:rFonts w:hint="eastAsia" w:ascii="Times New Roman" w:hAnsi="Times New Roman" w:eastAsia="宋体" w:cs="Times New Roman"/>
          <w:color w:val="000000"/>
          <w:kern w:val="0"/>
          <w:sz w:val="24"/>
          <w:szCs w:val="24"/>
          <w:lang w:val="en-US" w:eastAsia="zh-CN"/>
        </w:rPr>
        <w:t>24</w:t>
      </w:r>
      <w:r>
        <w:rPr>
          <w:rFonts w:hint="eastAsia"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6</w:t>
      </w:r>
      <w:r>
        <w:rPr>
          <w:rFonts w:hint="eastAsia"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lang w:val="en-US" w:eastAsia="zh-CN"/>
        </w:rPr>
        <w:t>6</w:t>
      </w:r>
      <w:r>
        <w:rPr>
          <w:rFonts w:hint="eastAsia" w:ascii="Times New Roman" w:hAnsi="Times New Roman" w:eastAsia="宋体" w:cs="Times New Roman"/>
          <w:color w:val="000000"/>
          <w:kern w:val="0"/>
          <w:sz w:val="24"/>
          <w:szCs w:val="24"/>
        </w:rPr>
        <w:t>日</w:t>
      </w:r>
      <w:r>
        <w:rPr>
          <w:rFonts w:ascii="Times New Roman" w:hAnsi="Times New Roman" w:eastAsia="宋体" w:cs="Times New Roman"/>
          <w:color w:val="000000"/>
          <w:kern w:val="0"/>
          <w:sz w:val="24"/>
          <w:szCs w:val="24"/>
        </w:rPr>
        <w:t>在《</w:t>
      </w:r>
      <w:r>
        <w:rPr>
          <w:rFonts w:hint="eastAsia" w:ascii="Times New Roman" w:hAnsi="Times New Roman" w:eastAsia="宋体" w:cs="Times New Roman"/>
          <w:color w:val="000000"/>
          <w:kern w:val="0"/>
          <w:sz w:val="24"/>
          <w:szCs w:val="24"/>
          <w:lang w:eastAsia="zh-CN"/>
        </w:rPr>
        <w:t>广西</w:t>
      </w:r>
      <w:r>
        <w:rPr>
          <w:rFonts w:hint="eastAsia" w:ascii="Times New Roman" w:hAnsi="Times New Roman" w:eastAsia="宋体" w:cs="Times New Roman"/>
          <w:color w:val="000000"/>
          <w:kern w:val="0"/>
          <w:sz w:val="24"/>
          <w:szCs w:val="24"/>
          <w:lang w:val="en-US" w:eastAsia="zh-CN"/>
        </w:rPr>
        <w:t>法治</w:t>
      </w:r>
      <w:r>
        <w:rPr>
          <w:rFonts w:hint="eastAsia" w:ascii="Times New Roman" w:hAnsi="Times New Roman" w:eastAsia="宋体" w:cs="Times New Roman"/>
          <w:color w:val="000000"/>
          <w:kern w:val="0"/>
          <w:sz w:val="24"/>
          <w:szCs w:val="24"/>
          <w:lang w:eastAsia="zh-CN"/>
        </w:rPr>
        <w:t>日报</w:t>
      </w:r>
      <w:r>
        <w:rPr>
          <w:rFonts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eastAsia="zh-CN"/>
        </w:rPr>
        <w:t>进行登报公示</w:t>
      </w:r>
      <w:r>
        <w:rPr>
          <w:rFonts w:hint="eastAsia" w:ascii="Times New Roman" w:hAnsi="Times New Roman" w:eastAsia="宋体" w:cs="Times New Roman"/>
          <w:color w:val="000000"/>
          <w:kern w:val="0"/>
          <w:sz w:val="24"/>
          <w:szCs w:val="24"/>
        </w:rPr>
        <w:t>，符合</w:t>
      </w:r>
      <w:r>
        <w:rPr>
          <w:rFonts w:ascii="Times New Roman" w:hAnsi="Times New Roman" w:eastAsia="宋体" w:cs="Times New Roman"/>
          <w:color w:val="000000"/>
          <w:kern w:val="0"/>
          <w:sz w:val="24"/>
          <w:szCs w:val="24"/>
        </w:rPr>
        <w:t>《环境影响评价公众参与办法》</w:t>
      </w:r>
      <w:r>
        <w:rPr>
          <w:rFonts w:hint="eastAsia" w:ascii="Times New Roman" w:hAnsi="Times New Roman" w:eastAsia="宋体" w:cs="Times New Roman"/>
          <w:color w:val="000000"/>
          <w:kern w:val="0"/>
          <w:sz w:val="24"/>
          <w:szCs w:val="24"/>
        </w:rPr>
        <w:t>中要求的在征求意见稿公示的</w:t>
      </w:r>
      <w:r>
        <w:rPr>
          <w:rFonts w:ascii="Times New Roman" w:hAnsi="Times New Roman" w:eastAsia="宋体" w:cs="Times New Roman"/>
          <w:color w:val="000000"/>
          <w:kern w:val="0"/>
          <w:sz w:val="24"/>
          <w:szCs w:val="24"/>
        </w:rPr>
        <w:t>10</w:t>
      </w:r>
      <w:r>
        <w:rPr>
          <w:rFonts w:hint="eastAsia" w:ascii="Times New Roman" w:hAnsi="Times New Roman" w:eastAsia="宋体" w:cs="Times New Roman"/>
          <w:color w:val="000000"/>
          <w:kern w:val="0"/>
          <w:sz w:val="24"/>
          <w:szCs w:val="24"/>
        </w:rPr>
        <w:t>个工作日内报纸公开信息不得少于</w:t>
      </w:r>
      <w:r>
        <w:rPr>
          <w:rFonts w:ascii="Times New Roman" w:hAnsi="Times New Roman" w:eastAsia="宋体" w:cs="Times New Roman"/>
          <w:color w:val="000000"/>
          <w:kern w:val="0"/>
          <w:sz w:val="24"/>
          <w:szCs w:val="24"/>
        </w:rPr>
        <w:t>2</w:t>
      </w:r>
      <w:r>
        <w:rPr>
          <w:rFonts w:hint="eastAsia" w:ascii="Times New Roman" w:hAnsi="Times New Roman" w:eastAsia="宋体" w:cs="Times New Roman"/>
          <w:color w:val="000000"/>
          <w:kern w:val="0"/>
          <w:sz w:val="24"/>
          <w:szCs w:val="24"/>
        </w:rPr>
        <w:t>次的规定。</w:t>
      </w:r>
      <w:r>
        <w:rPr>
          <w:rFonts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eastAsia="zh-CN"/>
        </w:rPr>
        <w:t>广西</w:t>
      </w:r>
      <w:r>
        <w:rPr>
          <w:rFonts w:hint="eastAsia" w:ascii="Times New Roman" w:hAnsi="Times New Roman" w:eastAsia="宋体" w:cs="Times New Roman"/>
          <w:color w:val="000000"/>
          <w:kern w:val="0"/>
          <w:sz w:val="24"/>
          <w:szCs w:val="24"/>
          <w:lang w:val="en-US" w:eastAsia="zh-CN"/>
        </w:rPr>
        <w:t>法治</w:t>
      </w:r>
      <w:r>
        <w:rPr>
          <w:rFonts w:hint="eastAsia" w:ascii="Times New Roman" w:hAnsi="Times New Roman" w:eastAsia="宋体" w:cs="Times New Roman"/>
          <w:color w:val="000000"/>
          <w:kern w:val="0"/>
          <w:sz w:val="24"/>
          <w:szCs w:val="24"/>
          <w:lang w:eastAsia="zh-CN"/>
        </w:rPr>
        <w:t>日报</w:t>
      </w:r>
      <w:r>
        <w:rPr>
          <w:rFonts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rPr>
        <w:t>为</w:t>
      </w:r>
      <w:r>
        <w:rPr>
          <w:rFonts w:hint="eastAsia" w:ascii="Times New Roman" w:hAnsi="Times New Roman" w:eastAsia="宋体" w:cs="Times New Roman"/>
          <w:color w:val="000000"/>
          <w:kern w:val="0"/>
          <w:sz w:val="24"/>
          <w:szCs w:val="24"/>
          <w:lang w:eastAsia="zh-CN"/>
        </w:rPr>
        <w:t>广西</w:t>
      </w:r>
      <w:r>
        <w:rPr>
          <w:rFonts w:hint="eastAsia" w:ascii="Times New Roman" w:hAnsi="Times New Roman" w:eastAsia="宋体" w:cs="Times New Roman"/>
          <w:color w:val="000000"/>
          <w:kern w:val="0"/>
          <w:sz w:val="24"/>
          <w:szCs w:val="24"/>
        </w:rPr>
        <w:t>公众易于接触的报纸，载体选取符合《环境影响评价公众参与办法》要求。</w:t>
      </w:r>
      <w:r>
        <w:rPr>
          <w:rFonts w:ascii="Times New Roman" w:hAnsi="Times New Roman" w:eastAsia="宋体" w:cs="Times New Roman"/>
          <w:color w:val="000000"/>
          <w:kern w:val="0"/>
          <w:sz w:val="24"/>
          <w:szCs w:val="24"/>
        </w:rPr>
        <w:t>公示</w:t>
      </w:r>
      <w:r>
        <w:rPr>
          <w:rFonts w:hint="eastAsia" w:ascii="Times New Roman" w:hAnsi="Times New Roman" w:eastAsia="宋体" w:cs="Times New Roman"/>
          <w:color w:val="000000"/>
          <w:kern w:val="0"/>
          <w:sz w:val="24"/>
          <w:szCs w:val="24"/>
        </w:rPr>
        <w:t>报纸照片</w:t>
      </w:r>
      <w:r>
        <w:rPr>
          <w:rFonts w:ascii="Times New Roman" w:hAnsi="Times New Roman" w:eastAsia="宋体" w:cs="Times New Roman"/>
          <w:color w:val="000000"/>
          <w:kern w:val="0"/>
          <w:sz w:val="24"/>
          <w:szCs w:val="24"/>
        </w:rPr>
        <w:t>见图</w:t>
      </w:r>
      <w:r>
        <w:rPr>
          <w:rFonts w:hint="eastAsia" w:ascii="Times New Roman" w:hAnsi="Times New Roman" w:eastAsia="宋体" w:cs="Times New Roman"/>
          <w:color w:val="000000"/>
          <w:kern w:val="0"/>
          <w:sz w:val="24"/>
          <w:szCs w:val="24"/>
          <w:lang w:val="en-US" w:eastAsia="zh-CN"/>
        </w:rPr>
        <w:t>3-2</w:t>
      </w:r>
      <w:r>
        <w:rPr>
          <w:rFonts w:hint="eastAsia" w:ascii="Times New Roman" w:hAnsi="Times New Roman" w:eastAsia="宋体" w:cs="Times New Roman"/>
          <w:color w:val="000000"/>
          <w:kern w:val="0"/>
          <w:sz w:val="24"/>
          <w:szCs w:val="24"/>
        </w:rPr>
        <w:t>、</w:t>
      </w:r>
      <w:r>
        <w:rPr>
          <w:rFonts w:hint="eastAsia" w:ascii="Times New Roman" w:hAnsi="Times New Roman" w:eastAsia="宋体" w:cs="Times New Roman"/>
          <w:color w:val="000000"/>
          <w:kern w:val="0"/>
          <w:sz w:val="24"/>
          <w:szCs w:val="24"/>
          <w:lang w:val="en-US" w:eastAsia="zh-CN"/>
        </w:rPr>
        <w:t>3-3</w:t>
      </w:r>
      <w:r>
        <w:rPr>
          <w:rFonts w:hint="eastAsia" w:ascii="Times New Roman" w:hAnsi="Times New Roman" w:eastAsia="宋体" w:cs="Times New Roman"/>
          <w:color w:val="000000"/>
          <w:kern w:val="0"/>
          <w:sz w:val="24"/>
          <w:szCs w:val="24"/>
        </w:rPr>
        <w:t>。</w:t>
      </w:r>
    </w:p>
    <w:p w14:paraId="78E0A3A9">
      <w:pPr>
        <w:pageBreakBefore w:val="0"/>
        <w:kinsoku/>
        <w:wordWrap/>
        <w:overflowPunct/>
        <w:topLinePunct w:val="0"/>
        <w:bidi w:val="0"/>
        <w:adjustRightInd/>
        <w:snapToGrid/>
        <w:spacing w:line="360" w:lineRule="auto"/>
        <w:ind w:left="0" w:firstLine="480" w:firstLineChars="200"/>
        <w:textAlignment w:val="auto"/>
        <w:rPr>
          <w:rFonts w:ascii="Times New Roman" w:hAnsi="Times New Roman" w:eastAsia="宋体" w:cs="Times New Roman"/>
          <w:color w:val="000000"/>
          <w:kern w:val="0"/>
          <w:sz w:val="24"/>
          <w:szCs w:val="24"/>
        </w:r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14:paraId="54960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vAlign w:val="top"/>
          </w:tcPr>
          <w:p w14:paraId="72B8C1A2">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00"/>
                <w:kern w:val="0"/>
                <w:sz w:val="24"/>
                <w:szCs w:val="24"/>
                <w:vertAlign w:val="baseline"/>
                <w:lang w:eastAsia="zh-CN"/>
              </w:rPr>
            </w:pPr>
            <w:r>
              <w:rPr>
                <w:sz w:val="24"/>
              </w:rPr>
              <w:drawing>
                <wp:inline distT="0" distB="0" distL="114300" distR="114300">
                  <wp:extent cx="4301490" cy="5735320"/>
                  <wp:effectExtent l="0" t="0" r="17780" b="3810"/>
                  <wp:docPr id="14" name="图片 14" descr="IMG_20240902_10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40902_101753"/>
                          <pic:cNvPicPr>
                            <a:picLocks noChangeAspect="1"/>
                          </pic:cNvPicPr>
                        </pic:nvPicPr>
                        <pic:blipFill>
                          <a:blip r:embed="rId7"/>
                          <a:stretch>
                            <a:fillRect/>
                          </a:stretch>
                        </pic:blipFill>
                        <pic:spPr>
                          <a:xfrm rot="16200000">
                            <a:off x="0" y="0"/>
                            <a:ext cx="4301490" cy="5735320"/>
                          </a:xfrm>
                          <a:prstGeom prst="rect">
                            <a:avLst/>
                          </a:prstGeom>
                        </pic:spPr>
                      </pic:pic>
                    </a:graphicData>
                  </a:graphic>
                </wp:inline>
              </w:drawing>
            </w:r>
          </w:p>
        </w:tc>
      </w:tr>
      <w:tr w14:paraId="1820B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vAlign w:val="top"/>
          </w:tcPr>
          <w:p w14:paraId="3AF5C0F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eastAsiaTheme="minorEastAsia"/>
                <w:sz w:val="24"/>
                <w:lang w:eastAsia="zh-CN"/>
              </w:rPr>
            </w:pPr>
            <w:r>
              <w:rPr>
                <w:sz w:val="24"/>
              </w:rPr>
              <mc:AlternateContent>
                <mc:Choice Requires="wps">
                  <w:drawing>
                    <wp:anchor distT="0" distB="0" distL="114300" distR="114300" simplePos="0" relativeHeight="251662336" behindDoc="0" locked="0" layoutInCell="1" allowOverlap="1">
                      <wp:simplePos x="0" y="0"/>
                      <wp:positionH relativeFrom="column">
                        <wp:posOffset>1144270</wp:posOffset>
                      </wp:positionH>
                      <wp:positionV relativeFrom="paragraph">
                        <wp:posOffset>468630</wp:posOffset>
                      </wp:positionV>
                      <wp:extent cx="3194050" cy="2888615"/>
                      <wp:effectExtent l="13970" t="13970" r="30480" b="31115"/>
                      <wp:wrapNone/>
                      <wp:docPr id="8" name="矩形 8"/>
                      <wp:cNvGraphicFramePr/>
                      <a:graphic xmlns:a="http://schemas.openxmlformats.org/drawingml/2006/main">
                        <a:graphicData uri="http://schemas.microsoft.com/office/word/2010/wordprocessingShape">
                          <wps:wsp>
                            <wps:cNvSpPr/>
                            <wps:spPr>
                              <a:xfrm>
                                <a:off x="2928620" y="6374130"/>
                                <a:ext cx="3194050" cy="2888615"/>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1pt;margin-top:36.9pt;height:227.45pt;width:251.5pt;z-index:251662336;v-text-anchor:middle;mso-width-relative:page;mso-height-relative:page;" filled="f" stroked="t" coordsize="21600,21600" o:gfxdata="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9GC6GdgAAAAKAQAADwAAAAAAAAABACAAAAAiAAAA&#10;ZHJzL2Rvd25yZXYueG1sUEsBAhQAFAAAAAgAh07iQPXsOTV5AgAA2AQAAA4AAAAAAAAAAQAgAAAA&#10;JwEAAGRycy9lMm9Eb2MueG1sUEsFBgAAAAAGAAYAWQEAABIGAAAAAA==&#10;">
                      <v:fill on="f" focussize="0,0"/>
                      <v:stroke weight="2.25pt" color="#FF0000 [2404]" miterlimit="8" joinstyle="miter"/>
                      <v:imagedata o:title=""/>
                      <o:lock v:ext="edit" aspectratio="f"/>
                    </v:rect>
                  </w:pict>
                </mc:Fallback>
              </mc:AlternateContent>
            </w:r>
            <w:r>
              <w:rPr>
                <w:rFonts w:hint="eastAsia" w:eastAsiaTheme="minorEastAsia"/>
                <w:sz w:val="24"/>
                <w:lang w:eastAsia="zh-CN"/>
              </w:rPr>
              <w:drawing>
                <wp:inline distT="0" distB="0" distL="114300" distR="114300">
                  <wp:extent cx="5759450" cy="4127500"/>
                  <wp:effectExtent l="0" t="0" r="12700" b="6350"/>
                  <wp:docPr id="15" name="图片 15" descr="IMG_20240902_10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40902_101655"/>
                          <pic:cNvPicPr>
                            <a:picLocks noChangeAspect="1"/>
                          </pic:cNvPicPr>
                        </pic:nvPicPr>
                        <pic:blipFill>
                          <a:blip r:embed="rId8"/>
                          <a:stretch>
                            <a:fillRect/>
                          </a:stretch>
                        </pic:blipFill>
                        <pic:spPr>
                          <a:xfrm>
                            <a:off x="0" y="0"/>
                            <a:ext cx="5759450" cy="4127500"/>
                          </a:xfrm>
                          <a:prstGeom prst="rect">
                            <a:avLst/>
                          </a:prstGeom>
                        </pic:spPr>
                      </pic:pic>
                    </a:graphicData>
                  </a:graphic>
                </wp:inline>
              </w:drawing>
            </w:r>
          </w:p>
        </w:tc>
      </w:tr>
    </w:tbl>
    <w:p w14:paraId="333EF281">
      <w:pPr>
        <w:pageBreakBefore w:val="0"/>
        <w:kinsoku/>
        <w:wordWrap/>
        <w:overflowPunct/>
        <w:topLinePunct w:val="0"/>
        <w:bidi w:val="0"/>
        <w:adjustRightInd/>
        <w:snapToGrid/>
        <w:spacing w:line="360" w:lineRule="auto"/>
        <w:ind w:left="0"/>
        <w:jc w:val="center"/>
        <w:textAlignment w:val="auto"/>
        <w:rPr>
          <w:rFonts w:ascii="Times New Roman" w:hAnsi="Times New Roman" w:eastAsia="宋体" w:cs="Times New Roman"/>
          <w:b/>
          <w:color w:val="000000"/>
          <w:kern w:val="0"/>
          <w:sz w:val="24"/>
          <w:szCs w:val="24"/>
        </w:rPr>
      </w:pPr>
      <w:r>
        <w:rPr>
          <w:rFonts w:ascii="Times New Roman" w:hAnsi="Times New Roman" w:eastAsia="宋体" w:cs="Times New Roman"/>
          <w:b/>
          <w:color w:val="000000"/>
          <w:kern w:val="0"/>
          <w:sz w:val="24"/>
          <w:szCs w:val="24"/>
        </w:rPr>
        <w:t>图3-2  征求意见稿纸媒公示情况照片</w:t>
      </w:r>
      <w:r>
        <w:rPr>
          <w:rFonts w:hint="eastAsia" w:ascii="Times New Roman" w:hAnsi="Times New Roman" w:eastAsia="宋体" w:cs="Times New Roman"/>
          <w:b/>
          <w:color w:val="000000"/>
          <w:kern w:val="0"/>
          <w:sz w:val="24"/>
          <w:szCs w:val="24"/>
        </w:rPr>
        <w:t>（202</w:t>
      </w:r>
      <w:r>
        <w:rPr>
          <w:rFonts w:hint="eastAsia" w:ascii="Times New Roman" w:hAnsi="Times New Roman" w:eastAsia="宋体" w:cs="Times New Roman"/>
          <w:b/>
          <w:color w:val="000000"/>
          <w:kern w:val="0"/>
          <w:sz w:val="24"/>
          <w:szCs w:val="24"/>
          <w:lang w:val="en-US" w:eastAsia="zh-CN"/>
        </w:rPr>
        <w:t>4</w:t>
      </w:r>
      <w:r>
        <w:rPr>
          <w:rFonts w:hint="eastAsia" w:ascii="Times New Roman" w:hAnsi="Times New Roman" w:eastAsia="宋体" w:cs="Times New Roman"/>
          <w:b/>
          <w:color w:val="000000"/>
          <w:kern w:val="0"/>
          <w:sz w:val="24"/>
          <w:szCs w:val="24"/>
        </w:rPr>
        <w:t>年</w:t>
      </w:r>
      <w:r>
        <w:rPr>
          <w:rFonts w:hint="eastAsia" w:ascii="Times New Roman" w:hAnsi="Times New Roman" w:eastAsia="宋体" w:cs="Times New Roman"/>
          <w:b/>
          <w:color w:val="000000"/>
          <w:kern w:val="0"/>
          <w:sz w:val="24"/>
          <w:szCs w:val="24"/>
          <w:lang w:val="en-US" w:eastAsia="zh-CN"/>
        </w:rPr>
        <w:t>6</w:t>
      </w:r>
      <w:r>
        <w:rPr>
          <w:rFonts w:hint="eastAsia" w:ascii="Times New Roman" w:hAnsi="Times New Roman" w:eastAsia="宋体" w:cs="Times New Roman"/>
          <w:b/>
          <w:color w:val="000000"/>
          <w:kern w:val="0"/>
          <w:sz w:val="24"/>
          <w:szCs w:val="24"/>
        </w:rPr>
        <w:t>月</w:t>
      </w:r>
      <w:r>
        <w:rPr>
          <w:rFonts w:hint="eastAsia" w:ascii="Times New Roman" w:hAnsi="Times New Roman" w:eastAsia="宋体" w:cs="Times New Roman"/>
          <w:b/>
          <w:color w:val="000000"/>
          <w:kern w:val="0"/>
          <w:sz w:val="24"/>
          <w:szCs w:val="24"/>
          <w:lang w:val="en-US" w:eastAsia="zh-CN"/>
        </w:rPr>
        <w:t>5</w:t>
      </w:r>
      <w:r>
        <w:rPr>
          <w:rFonts w:hint="eastAsia" w:ascii="Times New Roman" w:hAnsi="Times New Roman" w:eastAsia="宋体" w:cs="Times New Roman"/>
          <w:b/>
          <w:color w:val="000000"/>
          <w:kern w:val="0"/>
          <w:sz w:val="24"/>
          <w:szCs w:val="24"/>
        </w:rPr>
        <w:t>日）</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14:paraId="46647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tcPr>
          <w:p w14:paraId="390BF6C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cs="Times New Roman" w:eastAsiaTheme="minorEastAsia"/>
                <w:color w:val="000000"/>
                <w:kern w:val="0"/>
                <w:sz w:val="24"/>
                <w:szCs w:val="24"/>
                <w:vertAlign w:val="baseline"/>
                <w:lang w:eastAsia="zh-CN"/>
              </w:rPr>
            </w:pPr>
            <w:r>
              <w:rPr>
                <w:sz w:val="24"/>
              </w:rPr>
              <w:drawing>
                <wp:inline distT="0" distB="0" distL="114300" distR="114300">
                  <wp:extent cx="4301490" cy="5735320"/>
                  <wp:effectExtent l="0" t="0" r="17780" b="3810"/>
                  <wp:docPr id="16" name="图片 16" descr="IMG_20240902_1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0902_101819"/>
                          <pic:cNvPicPr>
                            <a:picLocks noChangeAspect="1"/>
                          </pic:cNvPicPr>
                        </pic:nvPicPr>
                        <pic:blipFill>
                          <a:blip r:embed="rId9"/>
                          <a:stretch>
                            <a:fillRect/>
                          </a:stretch>
                        </pic:blipFill>
                        <pic:spPr>
                          <a:xfrm rot="16200000">
                            <a:off x="0" y="0"/>
                            <a:ext cx="4301490" cy="5735320"/>
                          </a:xfrm>
                          <a:prstGeom prst="rect">
                            <a:avLst/>
                          </a:prstGeom>
                        </pic:spPr>
                      </pic:pic>
                    </a:graphicData>
                  </a:graphic>
                </wp:inline>
              </w:drawing>
            </w:r>
          </w:p>
        </w:tc>
      </w:tr>
      <w:tr w14:paraId="1BFD7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tcPr>
          <w:p w14:paraId="072A7FE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eastAsiaTheme="minorEastAsia"/>
                <w:sz w:val="24"/>
                <w:lang w:eastAsia="zh-CN"/>
              </w:rPr>
            </w:pPr>
            <w:r>
              <w:rPr>
                <w:sz w:val="24"/>
              </w:rPr>
              <mc:AlternateContent>
                <mc:Choice Requires="wps">
                  <w:drawing>
                    <wp:anchor distT="0" distB="0" distL="114300" distR="114300" simplePos="0" relativeHeight="251661312" behindDoc="0" locked="0" layoutInCell="1" allowOverlap="1">
                      <wp:simplePos x="0" y="0"/>
                      <wp:positionH relativeFrom="column">
                        <wp:posOffset>1214120</wp:posOffset>
                      </wp:positionH>
                      <wp:positionV relativeFrom="paragraph">
                        <wp:posOffset>396875</wp:posOffset>
                      </wp:positionV>
                      <wp:extent cx="3273425" cy="2979420"/>
                      <wp:effectExtent l="14605" t="13970" r="26670" b="16510"/>
                      <wp:wrapNone/>
                      <wp:docPr id="23" name="矩形 23"/>
                      <wp:cNvGraphicFramePr/>
                      <a:graphic xmlns:a="http://schemas.openxmlformats.org/drawingml/2006/main">
                        <a:graphicData uri="http://schemas.microsoft.com/office/word/2010/wordprocessingShape">
                          <wps:wsp>
                            <wps:cNvSpPr/>
                            <wps:spPr>
                              <a:xfrm>
                                <a:off x="2928620" y="6374130"/>
                                <a:ext cx="3273425" cy="2979420"/>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6pt;margin-top:31.25pt;height:234.6pt;width:257.75pt;z-index:251661312;v-text-anchor:middle;mso-width-relative:page;mso-height-relative:page;" filled="f" stroked="t" coordsize="21600,21600" o:gfxdata="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HA8pzYAAAACgEAAA8AAAAAAAAAAQAgAAAAIgAA&#10;AGRycy9kb3ducmV2LnhtbFBLAQIUABQAAAAIAIdO4kDIRU1SegIAANoEAAAOAAAAAAAAAAEAIAAA&#10;ACcBAABkcnMvZTJvRG9jLnhtbFBLBQYAAAAABgAGAFkBAAATBgAAAAA=&#10;">
                      <v:fill on="f" focussize="0,0"/>
                      <v:stroke weight="2.25pt" color="#FF0000 [2404]" miterlimit="8" joinstyle="miter"/>
                      <v:imagedata o:title=""/>
                      <o:lock v:ext="edit" aspectratio="f"/>
                    </v:rect>
                  </w:pict>
                </mc:Fallback>
              </mc:AlternateContent>
            </w:r>
            <w:r>
              <w:rPr>
                <w:rFonts w:hint="eastAsia" w:eastAsiaTheme="minorEastAsia"/>
                <w:sz w:val="24"/>
                <w:lang w:eastAsia="zh-CN"/>
              </w:rPr>
              <w:drawing>
                <wp:inline distT="0" distB="0" distL="114300" distR="114300">
                  <wp:extent cx="5759450" cy="4211955"/>
                  <wp:effectExtent l="0" t="0" r="12700" b="17145"/>
                  <wp:docPr id="20" name="图片 20" descr="IMG_20240902_10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0902_101948"/>
                          <pic:cNvPicPr>
                            <a:picLocks noChangeAspect="1"/>
                          </pic:cNvPicPr>
                        </pic:nvPicPr>
                        <pic:blipFill>
                          <a:blip r:embed="rId10"/>
                          <a:stretch>
                            <a:fillRect/>
                          </a:stretch>
                        </pic:blipFill>
                        <pic:spPr>
                          <a:xfrm>
                            <a:off x="0" y="0"/>
                            <a:ext cx="5759450" cy="4211955"/>
                          </a:xfrm>
                          <a:prstGeom prst="rect">
                            <a:avLst/>
                          </a:prstGeom>
                        </pic:spPr>
                      </pic:pic>
                    </a:graphicData>
                  </a:graphic>
                </wp:inline>
              </w:drawing>
            </w:r>
            <w:r>
              <w:rPr>
                <w:rFonts w:hint="eastAsia" w:eastAsiaTheme="minorEastAsia"/>
                <w:sz w:val="24"/>
                <w:lang w:eastAsia="zh-CN"/>
              </w:rPr>
              <w:drawing>
                <wp:inline distT="0" distB="0" distL="114300" distR="114300">
                  <wp:extent cx="0" cy="0"/>
                  <wp:effectExtent l="0" t="0" r="0" b="0"/>
                  <wp:docPr id="17" name="图片 17" descr="IMG_20240902_10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40902_101948"/>
                          <pic:cNvPicPr>
                            <a:picLocks noChangeAspect="1"/>
                          </pic:cNvPicPr>
                        </pic:nvPicPr>
                        <pic:blipFill>
                          <a:blip r:embed="rId10"/>
                          <a:stretch>
                            <a:fillRect/>
                          </a:stretch>
                        </pic:blipFill>
                        <pic:spPr>
                          <a:xfrm>
                            <a:off x="0" y="0"/>
                            <a:ext cx="0" cy="0"/>
                          </a:xfrm>
                          <a:prstGeom prst="rect">
                            <a:avLst/>
                          </a:prstGeom>
                        </pic:spPr>
                      </pic:pic>
                    </a:graphicData>
                  </a:graphic>
                </wp:inline>
              </w:drawing>
            </w:r>
          </w:p>
        </w:tc>
      </w:tr>
    </w:tbl>
    <w:p w14:paraId="7230CCFF">
      <w:pPr>
        <w:pageBreakBefore w:val="0"/>
        <w:kinsoku/>
        <w:wordWrap/>
        <w:overflowPunct/>
        <w:topLinePunct w:val="0"/>
        <w:bidi w:val="0"/>
        <w:adjustRightInd/>
        <w:snapToGrid/>
        <w:spacing w:line="360" w:lineRule="auto"/>
        <w:ind w:left="0"/>
        <w:jc w:val="center"/>
        <w:textAlignment w:val="auto"/>
        <w:rPr>
          <w:rFonts w:ascii="Times New Roman" w:hAnsi="Times New Roman" w:eastAsia="宋体" w:cs="Times New Roman"/>
          <w:b/>
          <w:color w:val="000000"/>
          <w:kern w:val="0"/>
          <w:sz w:val="24"/>
          <w:szCs w:val="24"/>
        </w:rPr>
      </w:pPr>
      <w:r>
        <w:rPr>
          <w:rFonts w:ascii="Times New Roman" w:hAnsi="Times New Roman" w:eastAsia="宋体" w:cs="Times New Roman"/>
          <w:b/>
          <w:color w:val="000000"/>
          <w:kern w:val="0"/>
          <w:sz w:val="24"/>
          <w:szCs w:val="24"/>
        </w:rPr>
        <w:t>图3-</w:t>
      </w:r>
      <w:r>
        <w:rPr>
          <w:rFonts w:hint="eastAsia" w:ascii="Times New Roman" w:hAnsi="Times New Roman" w:eastAsia="宋体" w:cs="Times New Roman"/>
          <w:b/>
          <w:color w:val="000000"/>
          <w:kern w:val="0"/>
          <w:sz w:val="24"/>
          <w:szCs w:val="24"/>
          <w:lang w:val="en-US" w:eastAsia="zh-CN"/>
        </w:rPr>
        <w:t>3</w:t>
      </w:r>
      <w:r>
        <w:rPr>
          <w:rFonts w:ascii="Times New Roman" w:hAnsi="Times New Roman" w:eastAsia="宋体" w:cs="Times New Roman"/>
          <w:b/>
          <w:color w:val="000000"/>
          <w:kern w:val="0"/>
          <w:sz w:val="24"/>
          <w:szCs w:val="24"/>
        </w:rPr>
        <w:t xml:space="preserve">  征求意见稿纸媒公示情况照片</w:t>
      </w:r>
      <w:r>
        <w:rPr>
          <w:rFonts w:hint="eastAsia" w:ascii="Times New Roman" w:hAnsi="Times New Roman" w:eastAsia="宋体" w:cs="Times New Roman"/>
          <w:b/>
          <w:color w:val="000000"/>
          <w:kern w:val="0"/>
          <w:sz w:val="24"/>
          <w:szCs w:val="24"/>
        </w:rPr>
        <w:t>（202</w:t>
      </w:r>
      <w:r>
        <w:rPr>
          <w:rFonts w:hint="eastAsia" w:ascii="Times New Roman" w:hAnsi="Times New Roman" w:eastAsia="宋体" w:cs="Times New Roman"/>
          <w:b/>
          <w:color w:val="000000"/>
          <w:kern w:val="0"/>
          <w:sz w:val="24"/>
          <w:szCs w:val="24"/>
          <w:lang w:val="en-US" w:eastAsia="zh-CN"/>
        </w:rPr>
        <w:t>4</w:t>
      </w:r>
      <w:r>
        <w:rPr>
          <w:rFonts w:hint="eastAsia" w:ascii="Times New Roman" w:hAnsi="Times New Roman" w:eastAsia="宋体" w:cs="Times New Roman"/>
          <w:b/>
          <w:color w:val="000000"/>
          <w:kern w:val="0"/>
          <w:sz w:val="24"/>
          <w:szCs w:val="24"/>
        </w:rPr>
        <w:t>年</w:t>
      </w:r>
      <w:r>
        <w:rPr>
          <w:rFonts w:hint="eastAsia" w:ascii="Times New Roman" w:hAnsi="Times New Roman" w:eastAsia="宋体" w:cs="Times New Roman"/>
          <w:b/>
          <w:color w:val="000000"/>
          <w:kern w:val="0"/>
          <w:sz w:val="24"/>
          <w:szCs w:val="24"/>
          <w:lang w:val="en-US" w:eastAsia="zh-CN"/>
        </w:rPr>
        <w:t>6</w:t>
      </w:r>
      <w:r>
        <w:rPr>
          <w:rFonts w:hint="eastAsia" w:ascii="Times New Roman" w:hAnsi="Times New Roman" w:eastAsia="宋体" w:cs="Times New Roman"/>
          <w:b/>
          <w:color w:val="000000"/>
          <w:kern w:val="0"/>
          <w:sz w:val="24"/>
          <w:szCs w:val="24"/>
        </w:rPr>
        <w:t>月</w:t>
      </w:r>
      <w:r>
        <w:rPr>
          <w:rFonts w:hint="eastAsia" w:ascii="Times New Roman" w:hAnsi="Times New Roman" w:eastAsia="宋体" w:cs="Times New Roman"/>
          <w:b/>
          <w:color w:val="000000"/>
          <w:kern w:val="0"/>
          <w:sz w:val="24"/>
          <w:szCs w:val="24"/>
          <w:lang w:val="en-US" w:eastAsia="zh-CN"/>
        </w:rPr>
        <w:t>6</w:t>
      </w:r>
      <w:r>
        <w:rPr>
          <w:rFonts w:hint="eastAsia" w:ascii="Times New Roman" w:hAnsi="Times New Roman" w:eastAsia="宋体" w:cs="Times New Roman"/>
          <w:b/>
          <w:color w:val="000000"/>
          <w:kern w:val="0"/>
          <w:sz w:val="24"/>
          <w:szCs w:val="24"/>
        </w:rPr>
        <w:t>日）</w:t>
      </w:r>
    </w:p>
    <w:p w14:paraId="6819B867">
      <w:pPr>
        <w:pStyle w:val="3"/>
        <w:pageBreakBefore w:val="0"/>
        <w:tabs>
          <w:tab w:val="clear" w:pos="851"/>
        </w:tabs>
        <w:kinsoku/>
        <w:wordWrap/>
        <w:overflowPunct/>
        <w:topLinePunct w:val="0"/>
        <w:bidi w:val="0"/>
        <w:adjustRightInd/>
        <w:snapToGrid/>
        <w:spacing w:before="0" w:after="0"/>
        <w:ind w:left="0"/>
        <w:textAlignment w:val="auto"/>
        <w:rPr>
          <w:rFonts w:ascii="Times New Roman"/>
          <w:sz w:val="24"/>
          <w:szCs w:val="24"/>
        </w:rPr>
      </w:pPr>
      <w:r>
        <w:rPr>
          <w:rFonts w:hint="eastAsia" w:ascii="Times New Roman"/>
          <w:sz w:val="24"/>
          <w:szCs w:val="24"/>
        </w:rPr>
        <w:t>3.2.3张贴</w:t>
      </w:r>
    </w:p>
    <w:p w14:paraId="3F09BA47">
      <w:pPr>
        <w:pageBreakBefore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在编制单位基本完成项目环境影响报告书编制工作后，我单位在项目所在地区域单位、乡镇及村屯等公众易于知悉的公告栏上张贴公告公开，张贴区域选取符合《环境影响评价公众参与办法》要求。张贴现场照片见图3-</w:t>
      </w:r>
      <w:r>
        <w:rPr>
          <w:rFonts w:hint="eastAsia" w:ascii="Times New Roman" w:hAnsi="Times New Roman" w:eastAsia="宋体" w:cs="Times New Roman"/>
          <w:color w:val="000000"/>
          <w:kern w:val="0"/>
          <w:sz w:val="24"/>
          <w:szCs w:val="24"/>
          <w:lang w:val="en-US" w:eastAsia="zh-CN"/>
        </w:rPr>
        <w:t>4</w:t>
      </w:r>
      <w:r>
        <w:rPr>
          <w:rFonts w:hint="eastAsia" w:ascii="Times New Roman" w:hAnsi="Times New Roman" w:eastAsia="宋体" w:cs="Times New Roman"/>
          <w:color w:val="000000"/>
          <w:kern w:val="0"/>
          <w:sz w:val="24"/>
          <w:szCs w:val="24"/>
        </w:rPr>
        <w:t>。</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6"/>
        <w:gridCol w:w="4630"/>
      </w:tblGrid>
      <w:tr w14:paraId="6AD08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vAlign w:val="center"/>
          </w:tcPr>
          <w:p w14:paraId="66FB3408">
            <w:pPr>
              <w:pStyle w:val="15"/>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eastAsia" w:ascii="Times New Roman" w:hAnsi="Times New Roman" w:eastAsia="宋体"/>
                <w:vertAlign w:val="baseline"/>
                <w:lang w:eastAsia="zh-CN"/>
              </w:rPr>
            </w:pPr>
            <w:r>
              <w:rPr>
                <w:rFonts w:hint="eastAsia" w:ascii="Times New Roman" w:hAnsi="Times New Roman" w:eastAsia="宋体"/>
                <w:vertAlign w:val="baseline"/>
                <w:lang w:eastAsia="zh-CN"/>
              </w:rPr>
              <w:drawing>
                <wp:inline distT="0" distB="0" distL="114300" distR="114300">
                  <wp:extent cx="0" cy="0"/>
                  <wp:effectExtent l="0" t="0" r="0" b="0"/>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
                          <pic:cNvPicPr>
                            <a:picLocks noChangeAspect="1"/>
                          </pic:cNvPicPr>
                        </pic:nvPicPr>
                        <pic:blipFill>
                          <a:blip r:embed="rId11"/>
                          <a:stretch>
                            <a:fillRect/>
                          </a:stretch>
                        </pic:blipFill>
                        <pic:spPr>
                          <a:xfrm>
                            <a:off x="0" y="0"/>
                            <a:ext cx="0" cy="0"/>
                          </a:xfrm>
                          <a:prstGeom prst="rect">
                            <a:avLst/>
                          </a:prstGeom>
                        </pic:spPr>
                      </pic:pic>
                    </a:graphicData>
                  </a:graphic>
                </wp:inline>
              </w:drawing>
            </w:r>
            <w:r>
              <w:rPr>
                <w:rFonts w:hint="eastAsia" w:ascii="Times New Roman" w:hAnsi="Times New Roman" w:eastAsia="宋体"/>
                <w:vertAlign w:val="baseline"/>
                <w:lang w:eastAsia="zh-CN"/>
              </w:rPr>
              <w:drawing>
                <wp:inline distT="0" distB="0" distL="114300" distR="114300">
                  <wp:extent cx="2809240" cy="2106930"/>
                  <wp:effectExtent l="0" t="0" r="10160" b="7620"/>
                  <wp:docPr id="21" name="图片 21" descr="IMG_20220922_15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20922_154552"/>
                          <pic:cNvPicPr>
                            <a:picLocks noChangeAspect="1"/>
                          </pic:cNvPicPr>
                        </pic:nvPicPr>
                        <pic:blipFill>
                          <a:blip r:embed="rId12"/>
                          <a:stretch>
                            <a:fillRect/>
                          </a:stretch>
                        </pic:blipFill>
                        <pic:spPr>
                          <a:xfrm>
                            <a:off x="0" y="0"/>
                            <a:ext cx="2809240" cy="2106930"/>
                          </a:xfrm>
                          <a:prstGeom prst="rect">
                            <a:avLst/>
                          </a:prstGeom>
                        </pic:spPr>
                      </pic:pic>
                    </a:graphicData>
                  </a:graphic>
                </wp:inline>
              </w:drawing>
            </w:r>
          </w:p>
        </w:tc>
        <w:tc>
          <w:tcPr>
            <w:tcW w:w="4630" w:type="dxa"/>
            <w:vAlign w:val="center"/>
          </w:tcPr>
          <w:p w14:paraId="29286545">
            <w:pPr>
              <w:pStyle w:val="15"/>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eastAsia" w:ascii="Times New Roman" w:hAnsi="Times New Roman" w:eastAsia="宋体"/>
                <w:vertAlign w:val="baseline"/>
                <w:lang w:eastAsia="zh-CN"/>
              </w:rPr>
            </w:pPr>
            <w:r>
              <w:rPr>
                <w:sz w:val="24"/>
              </w:rPr>
              <w:drawing>
                <wp:inline distT="0" distB="0" distL="114300" distR="114300">
                  <wp:extent cx="2771775" cy="2078990"/>
                  <wp:effectExtent l="0" t="0" r="9525" b="16510"/>
                  <wp:docPr id="22" name="图片 22" descr="IMG_20220923_17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20923_172930"/>
                          <pic:cNvPicPr>
                            <a:picLocks noChangeAspect="1"/>
                          </pic:cNvPicPr>
                        </pic:nvPicPr>
                        <pic:blipFill>
                          <a:blip r:embed="rId13"/>
                          <a:stretch>
                            <a:fillRect/>
                          </a:stretch>
                        </pic:blipFill>
                        <pic:spPr>
                          <a:xfrm>
                            <a:off x="0" y="0"/>
                            <a:ext cx="2771775" cy="2078990"/>
                          </a:xfrm>
                          <a:prstGeom prst="rect">
                            <a:avLst/>
                          </a:prstGeom>
                        </pic:spPr>
                      </pic:pic>
                    </a:graphicData>
                  </a:graphic>
                </wp:inline>
              </w:drawing>
            </w:r>
            <w:r>
              <w:rPr>
                <w:sz w:val="24"/>
              </w:rPr>
              <mc:AlternateContent>
                <mc:Choice Requires="wps">
                  <w:drawing>
                    <wp:anchor distT="0" distB="0" distL="114300" distR="114300" simplePos="0" relativeHeight="251660288" behindDoc="0" locked="0" layoutInCell="1" allowOverlap="1">
                      <wp:simplePos x="0" y="0"/>
                      <wp:positionH relativeFrom="column">
                        <wp:posOffset>1134110</wp:posOffset>
                      </wp:positionH>
                      <wp:positionV relativeFrom="paragraph">
                        <wp:posOffset>760730</wp:posOffset>
                      </wp:positionV>
                      <wp:extent cx="191770" cy="203835"/>
                      <wp:effectExtent l="0" t="0" r="0" b="0"/>
                      <wp:wrapNone/>
                      <wp:docPr id="7" name="文本框 7"/>
                      <wp:cNvGraphicFramePr/>
                      <a:graphic xmlns:a="http://schemas.openxmlformats.org/drawingml/2006/main">
                        <a:graphicData uri="http://schemas.microsoft.com/office/word/2010/wordprocessingShape">
                          <wps:wsp>
                            <wps:cNvSpPr txBox="1"/>
                            <wps:spPr>
                              <a:xfrm>
                                <a:off x="4601845" y="1879600"/>
                                <a:ext cx="191770" cy="203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51B0D3">
                                  <w:pPr>
                                    <w:rPr>
                                      <w:rFonts w:hint="eastAsia" w:eastAsiaTheme="minorEastAsia"/>
                                      <w:lang w:eastAsia="zh-CN"/>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89.3pt;margin-top:59.9pt;height:16.05pt;width:15.1pt;z-index:251660288;mso-width-relative:page;mso-height-relative:page;" filled="f" stroked="f" coordsize="21600,21600" o:gfxdata="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1v+M21gAAAAsBAAAPAAAAAAAAAAEAIAAAACIAAABkcnMv&#10;ZG93bnJldi54bWxQSwECFAAUAAAACACHTuJA+aChkT4CAABhBAAADgAAAAAAAAABACAAAAAlAQAA&#10;ZHJzL2Uyb0RvYy54bWxQSwUGAAAAAAYABgBZAQAA1QUAAAAA&#10;">
                      <v:fill on="f" focussize="0,0"/>
                      <v:stroke on="f" weight="0.5pt"/>
                      <v:imagedata o:title=""/>
                      <o:lock v:ext="edit" aspectratio="f"/>
                      <v:textbox inset="0mm,0mm,0mm,0mm">
                        <w:txbxContent>
                          <w:p w14:paraId="3651B0D3">
                            <w:pPr>
                              <w:rPr>
                                <w:rFonts w:hint="eastAsia" w:eastAsiaTheme="minorEastAsia"/>
                                <w:lang w:eastAsia="zh-CN"/>
                              </w:rPr>
                            </w:pPr>
                          </w:p>
                        </w:txbxContent>
                      </v:textbox>
                    </v:shape>
                  </w:pict>
                </mc:Fallback>
              </mc:AlternateContent>
            </w:r>
          </w:p>
        </w:tc>
      </w:tr>
      <w:tr w14:paraId="7250A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vAlign w:val="center"/>
          </w:tcPr>
          <w:p w14:paraId="2DC56E6A">
            <w:pPr>
              <w:pStyle w:val="15"/>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eastAsia="宋体"/>
                <w:vertAlign w:val="baseline"/>
                <w:lang w:val="en-US" w:eastAsia="zh-CN"/>
              </w:rPr>
              <w:t>才妙村</w:t>
            </w:r>
          </w:p>
        </w:tc>
        <w:tc>
          <w:tcPr>
            <w:tcW w:w="4630" w:type="dxa"/>
            <w:vAlign w:val="center"/>
          </w:tcPr>
          <w:p w14:paraId="2249DC39">
            <w:pPr>
              <w:pStyle w:val="15"/>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eastAsia="宋体"/>
                <w:vertAlign w:val="baseline"/>
                <w:lang w:val="en-US" w:eastAsia="zh-CN"/>
              </w:rPr>
              <w:t>花桥村</w:t>
            </w:r>
          </w:p>
        </w:tc>
      </w:tr>
    </w:tbl>
    <w:p w14:paraId="6016D36E">
      <w:pPr>
        <w:keepNext w:val="0"/>
        <w:keepLines w:val="0"/>
        <w:pageBreakBefore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宋体" w:cs="Times New Roman"/>
          <w:b/>
          <w:color w:val="000000"/>
          <w:kern w:val="0"/>
          <w:sz w:val="24"/>
          <w:szCs w:val="24"/>
        </w:rPr>
      </w:pPr>
      <w:bookmarkStart w:id="17" w:name="_Toc73949240"/>
      <w:bookmarkStart w:id="18" w:name="_Toc16595_WPSOffice_Level2"/>
      <w:r>
        <w:rPr>
          <w:rFonts w:ascii="Times New Roman" w:hAnsi="Times New Roman" w:eastAsia="宋体" w:cs="Times New Roman"/>
          <w:b/>
          <w:color w:val="000000"/>
          <w:kern w:val="0"/>
          <w:sz w:val="24"/>
          <w:szCs w:val="24"/>
        </w:rPr>
        <w:t>图3-</w:t>
      </w:r>
      <w:r>
        <w:rPr>
          <w:rFonts w:hint="eastAsia" w:ascii="Times New Roman" w:hAnsi="Times New Roman" w:eastAsia="宋体" w:cs="Times New Roman"/>
          <w:b/>
          <w:color w:val="000000"/>
          <w:kern w:val="0"/>
          <w:sz w:val="24"/>
          <w:szCs w:val="24"/>
          <w:lang w:val="en-US" w:eastAsia="zh-CN"/>
        </w:rPr>
        <w:t>4</w:t>
      </w:r>
      <w:r>
        <w:rPr>
          <w:rFonts w:ascii="Times New Roman" w:hAnsi="Times New Roman" w:eastAsia="宋体" w:cs="Times New Roman"/>
          <w:b/>
          <w:color w:val="000000"/>
          <w:kern w:val="0"/>
          <w:sz w:val="24"/>
          <w:szCs w:val="24"/>
        </w:rPr>
        <w:t xml:space="preserve">  现场公示照片示意</w:t>
      </w:r>
    </w:p>
    <w:p w14:paraId="65A67D7B">
      <w:pPr>
        <w:pStyle w:val="3"/>
        <w:pageBreakBefore w:val="0"/>
        <w:tabs>
          <w:tab w:val="clear" w:pos="851"/>
        </w:tabs>
        <w:kinsoku/>
        <w:wordWrap/>
        <w:overflowPunct/>
        <w:topLinePunct w:val="0"/>
        <w:bidi w:val="0"/>
        <w:adjustRightInd/>
        <w:snapToGrid/>
        <w:spacing w:before="0" w:after="0"/>
        <w:ind w:left="0"/>
        <w:textAlignment w:val="auto"/>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3.2.4其他</w:t>
      </w:r>
    </w:p>
    <w:p w14:paraId="069E3581">
      <w:pPr>
        <w:pStyle w:val="34"/>
        <w:pageBreakBefore w:val="0"/>
        <w:kinsoku/>
        <w:wordWrap/>
        <w:overflowPunct/>
        <w:topLinePunct w:val="0"/>
        <w:bidi w:val="0"/>
        <w:adjustRightInd/>
        <w:snapToGrid/>
        <w:spacing w:line="360" w:lineRule="auto"/>
        <w:ind w:left="0" w:firstLine="480" w:firstLineChars="200"/>
        <w:textAlignment w:val="auto"/>
        <w:rPr>
          <w:rFonts w:ascii="Times New Roman" w:hAnsi="Times New Roman" w:cs="Times New Roman"/>
          <w:spacing w:val="10"/>
          <w:szCs w:val="28"/>
        </w:rPr>
      </w:pPr>
      <w:r>
        <w:rPr>
          <w:rFonts w:hint="eastAsia" w:ascii="Times New Roman" w:hAnsi="Times New Roman" w:cs="Times New Roman"/>
          <w:sz w:val="24"/>
          <w:szCs w:val="24"/>
          <w:lang w:eastAsia="zh-CN"/>
        </w:rPr>
        <w:t>我单位未采取其他方式进行项目环境影响评价征求意见稿公示。</w:t>
      </w:r>
    </w:p>
    <w:p w14:paraId="3F631444">
      <w:pPr>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1"/>
        <w:rPr>
          <w:rFonts w:hint="eastAsia" w:ascii="Times New Roman" w:hAnsi="Times New Roman" w:eastAsia="宋体" w:cs="Times New Roman"/>
          <w:b/>
          <w:bCs/>
          <w:kern w:val="0"/>
          <w:sz w:val="28"/>
          <w:szCs w:val="28"/>
        </w:rPr>
      </w:pPr>
      <w:bookmarkStart w:id="19" w:name="_Toc28221"/>
      <w:bookmarkStart w:id="20" w:name="_Toc23248"/>
      <w:r>
        <w:rPr>
          <w:rFonts w:hint="eastAsia" w:ascii="Times New Roman" w:hAnsi="Times New Roman" w:eastAsia="宋体" w:cs="Times New Roman"/>
          <w:b/>
          <w:bCs/>
          <w:kern w:val="0"/>
          <w:sz w:val="28"/>
          <w:szCs w:val="28"/>
        </w:rPr>
        <w:t>3.3查阅情况</w:t>
      </w:r>
      <w:bookmarkEnd w:id="19"/>
      <w:bookmarkEnd w:id="20"/>
    </w:p>
    <w:p w14:paraId="0B9842C9">
      <w:pPr>
        <w:pageBreakBefore w:val="0"/>
        <w:kinsoku/>
        <w:wordWrap/>
        <w:overflowPunct/>
        <w:topLinePunct w:val="0"/>
        <w:bidi w:val="0"/>
        <w:adjustRightInd/>
        <w:snapToGrid/>
        <w:spacing w:line="360" w:lineRule="auto"/>
        <w:ind w:left="0" w:firstLine="480" w:firstLineChars="200"/>
        <w:textAlignment w:val="auto"/>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lang w:eastAsia="zh-CN"/>
        </w:rPr>
        <w:t>查阅项目环境影响评价征求意见稿的方式有两种：一是通过网络连接直接网上查阅；二是通过致电我单位联系查阅项目环境影响评价征求意见稿（纸质版）。项目环境影响评价征求意见稿公示期间，无公众查阅，未收到相关意见。</w:t>
      </w:r>
    </w:p>
    <w:p w14:paraId="2B88D141">
      <w:pPr>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1"/>
        <w:rPr>
          <w:rFonts w:ascii="Times New Roman" w:hAnsi="Times New Roman" w:eastAsia="宋体" w:cs="Times New Roman"/>
          <w:b/>
          <w:bCs/>
          <w:kern w:val="0"/>
          <w:sz w:val="28"/>
          <w:szCs w:val="28"/>
        </w:rPr>
      </w:pPr>
      <w:bookmarkStart w:id="21" w:name="_Toc25881"/>
      <w:bookmarkStart w:id="22" w:name="_Toc27582"/>
      <w:r>
        <w:rPr>
          <w:rFonts w:hint="eastAsia" w:ascii="Times New Roman" w:hAnsi="Times New Roman" w:eastAsia="宋体" w:cs="Times New Roman"/>
          <w:b/>
          <w:bCs/>
          <w:kern w:val="0"/>
          <w:sz w:val="28"/>
          <w:szCs w:val="28"/>
        </w:rPr>
        <w:t>3.4公众提出意见情况</w:t>
      </w:r>
      <w:bookmarkEnd w:id="21"/>
      <w:bookmarkEnd w:id="22"/>
    </w:p>
    <w:p w14:paraId="28426AAF">
      <w:pPr>
        <w:pStyle w:val="34"/>
        <w:pageBreakBefore w:val="0"/>
        <w:kinsoku/>
        <w:wordWrap/>
        <w:overflowPunct/>
        <w:topLinePunct w:val="0"/>
        <w:bidi w:val="0"/>
        <w:adjustRightInd/>
        <w:snapToGrid/>
        <w:spacing w:line="360" w:lineRule="auto"/>
        <w:ind w:left="0" w:firstLine="520" w:firstLineChars="200"/>
        <w:textAlignment w:val="auto"/>
        <w:rPr>
          <w:rFonts w:ascii="Times New Roman" w:hAnsi="Times New Roman" w:eastAsia="宋体" w:cs="Times New Roman"/>
          <w:color w:val="000000"/>
          <w:kern w:val="0"/>
          <w:sz w:val="24"/>
          <w:szCs w:val="24"/>
        </w:rPr>
      </w:pPr>
      <w:r>
        <w:rPr>
          <w:rFonts w:ascii="Times New Roman" w:hAnsi="Times New Roman" w:cs="Times New Roman"/>
          <w:spacing w:val="10"/>
          <w:szCs w:val="28"/>
        </w:rPr>
        <w:t>征求意见期间，未见公众通过电话、邮件等方式向本项目提出环境影响有关的意见。</w:t>
      </w:r>
    </w:p>
    <w:p w14:paraId="46387592">
      <w:pPr>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0"/>
        <w:rPr>
          <w:rFonts w:ascii="Times New Roman" w:hAnsi="Times New Roman" w:eastAsia="宋体" w:cs="Times New Roman"/>
          <w:b/>
          <w:kern w:val="0"/>
          <w:sz w:val="30"/>
          <w:szCs w:val="30"/>
        </w:rPr>
      </w:pPr>
      <w:bookmarkStart w:id="23" w:name="_Toc6855"/>
      <w:bookmarkStart w:id="24" w:name="_Toc8552"/>
      <w:r>
        <w:rPr>
          <w:rFonts w:hint="eastAsia" w:ascii="Times New Roman" w:hAnsi="Times New Roman" w:eastAsia="宋体" w:cs="Times New Roman"/>
          <w:b/>
          <w:kern w:val="0"/>
          <w:sz w:val="30"/>
          <w:szCs w:val="30"/>
        </w:rPr>
        <w:t>4其他公众参与情况</w:t>
      </w:r>
      <w:bookmarkEnd w:id="23"/>
      <w:bookmarkEnd w:id="24"/>
    </w:p>
    <w:p w14:paraId="59D39F51">
      <w:pPr>
        <w:pStyle w:val="34"/>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ascii="Times New Roman" w:hAnsi="Times New Roman" w:cs="Times New Roman"/>
        </w:rPr>
      </w:pPr>
      <w:r>
        <w:rPr>
          <w:rFonts w:ascii="Times New Roman" w:hAnsi="Times New Roman" w:cs="Times New Roman"/>
        </w:rPr>
        <w:t>征求意见期间，未收到相关公众意见。因此，项目不再组织开展深度公众参与。</w:t>
      </w:r>
    </w:p>
    <w:p w14:paraId="3776CE56">
      <w:pPr>
        <w:pageBreakBefore w:val="0"/>
        <w:kinsoku/>
        <w:wordWrap/>
        <w:overflowPunct/>
        <w:topLinePunct w:val="0"/>
        <w:bidi w:val="0"/>
        <w:adjustRightInd/>
        <w:snapToGrid/>
        <w:spacing w:line="360" w:lineRule="auto"/>
        <w:ind w:left="0"/>
        <w:textAlignment w:val="auto"/>
        <w:outlineLvl w:val="0"/>
        <w:rPr>
          <w:rFonts w:ascii="Times New Roman" w:hAnsi="Times New Roman" w:eastAsia="宋体" w:cs="Times New Roman"/>
          <w:b/>
          <w:kern w:val="0"/>
          <w:sz w:val="30"/>
          <w:szCs w:val="30"/>
        </w:rPr>
      </w:pPr>
      <w:bookmarkStart w:id="25" w:name="_Toc11047"/>
      <w:bookmarkStart w:id="26" w:name="_Toc18621"/>
      <w:r>
        <w:rPr>
          <w:rFonts w:hint="eastAsia" w:ascii="Times New Roman" w:hAnsi="Times New Roman" w:eastAsia="宋体" w:cs="Times New Roman"/>
          <w:b/>
          <w:kern w:val="0"/>
          <w:sz w:val="30"/>
          <w:szCs w:val="30"/>
        </w:rPr>
        <w:t>5公众意见处理情况</w:t>
      </w:r>
      <w:bookmarkEnd w:id="25"/>
      <w:bookmarkEnd w:id="26"/>
    </w:p>
    <w:p w14:paraId="69C315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kern w:val="0"/>
          <w:sz w:val="24"/>
          <w:szCs w:val="24"/>
          <w:lang w:val="en" w:eastAsia="zh-CN" w:bidi="ar-SA"/>
        </w:rPr>
      </w:pPr>
      <w:r>
        <w:rPr>
          <w:rFonts w:hint="eastAsia" w:ascii="Times New Roman" w:hAnsi="Times New Roman" w:eastAsia="宋体" w:cs="Times New Roman"/>
          <w:color w:val="000000"/>
          <w:kern w:val="0"/>
          <w:sz w:val="24"/>
          <w:szCs w:val="24"/>
          <w:lang w:val="en" w:eastAsia="zh-CN" w:bidi="ar-SA"/>
        </w:rPr>
        <w:t>征求意见期间，无公众查阅，未收到相关公众意见。</w:t>
      </w:r>
    </w:p>
    <w:p w14:paraId="14C584BC">
      <w:pPr>
        <w:pageBreakBefore w:val="0"/>
        <w:kinsoku/>
        <w:wordWrap/>
        <w:overflowPunct/>
        <w:topLinePunct w:val="0"/>
        <w:bidi w:val="0"/>
        <w:adjustRightInd/>
        <w:snapToGrid/>
        <w:spacing w:line="360" w:lineRule="auto"/>
        <w:ind w:left="0"/>
        <w:textAlignment w:val="auto"/>
        <w:outlineLvl w:val="0"/>
        <w:rPr>
          <w:rFonts w:ascii="Times New Roman" w:hAnsi="Times New Roman" w:eastAsia="宋体" w:cs="Times New Roman"/>
          <w:b/>
          <w:kern w:val="0"/>
          <w:sz w:val="30"/>
          <w:szCs w:val="30"/>
        </w:rPr>
      </w:pPr>
      <w:bookmarkStart w:id="27" w:name="_Toc29276"/>
      <w:bookmarkStart w:id="28" w:name="_Toc16338"/>
      <w:bookmarkStart w:id="29" w:name="_Toc13495"/>
      <w:bookmarkStart w:id="30" w:name="_Toc4896"/>
      <w:r>
        <w:rPr>
          <w:rFonts w:hint="eastAsia" w:ascii="Times New Roman" w:hAnsi="Times New Roman" w:eastAsia="宋体" w:cs="Times New Roman"/>
          <w:b/>
          <w:kern w:val="0"/>
          <w:sz w:val="30"/>
          <w:szCs w:val="30"/>
        </w:rPr>
        <w:t>6报批前公开情况</w:t>
      </w:r>
      <w:bookmarkEnd w:id="27"/>
      <w:bookmarkEnd w:id="28"/>
      <w:bookmarkEnd w:id="29"/>
    </w:p>
    <w:p w14:paraId="106EC387">
      <w:pPr>
        <w:pageBreakBefore w:val="0"/>
        <w:kinsoku/>
        <w:wordWrap/>
        <w:overflowPunct/>
        <w:topLinePunct w:val="0"/>
        <w:bidi w:val="0"/>
        <w:adjustRightInd/>
        <w:snapToGrid/>
        <w:spacing w:line="360" w:lineRule="auto"/>
        <w:ind w:left="0"/>
        <w:textAlignment w:val="auto"/>
        <w:outlineLvl w:val="1"/>
        <w:rPr>
          <w:rFonts w:ascii="Times New Roman" w:hAnsi="Times New Roman" w:eastAsia="宋体" w:cs="Times New Roman"/>
          <w:b/>
          <w:bCs/>
          <w:kern w:val="0"/>
          <w:sz w:val="28"/>
          <w:szCs w:val="28"/>
        </w:rPr>
      </w:pPr>
      <w:bookmarkStart w:id="31" w:name="_Toc29390"/>
      <w:bookmarkStart w:id="32" w:name="_Toc17349"/>
      <w:bookmarkStart w:id="33" w:name="_Toc23050"/>
      <w:r>
        <w:rPr>
          <w:rFonts w:hint="eastAsia" w:ascii="Times New Roman" w:hAnsi="Times New Roman" w:eastAsia="宋体" w:cs="Times New Roman"/>
          <w:b/>
          <w:bCs/>
          <w:kern w:val="0"/>
          <w:sz w:val="28"/>
          <w:szCs w:val="28"/>
        </w:rPr>
        <w:t>6.1公开内容及日期</w:t>
      </w:r>
      <w:bookmarkEnd w:id="31"/>
      <w:bookmarkEnd w:id="32"/>
      <w:bookmarkEnd w:id="33"/>
    </w:p>
    <w:p w14:paraId="4ACF344E">
      <w:pPr>
        <w:pageBreakBefore w:val="0"/>
        <w:kinsoku/>
        <w:wordWrap/>
        <w:overflowPunct/>
        <w:topLinePunct w:val="0"/>
        <w:bidi w:val="0"/>
        <w:adjustRightInd/>
        <w:snapToGrid/>
        <w:spacing w:line="360" w:lineRule="auto"/>
        <w:ind w:left="0" w:firstLine="480" w:firstLineChars="200"/>
        <w:textAlignment w:val="auto"/>
        <w:rPr>
          <w:rFonts w:ascii="Times New Roman" w:hAnsi="Times New Roman" w:eastAsia="宋体" w:cs="宋体"/>
          <w:color w:val="000000"/>
          <w:kern w:val="0"/>
          <w:sz w:val="24"/>
          <w:szCs w:val="24"/>
          <w:highlight w:val="none"/>
        </w:rPr>
      </w:pPr>
      <w:r>
        <w:rPr>
          <w:rFonts w:hint="eastAsia" w:ascii="Times New Roman" w:hAnsi="Times New Roman" w:eastAsia="宋体" w:cs="Times New Roman"/>
          <w:color w:val="000000"/>
          <w:kern w:val="0"/>
          <w:sz w:val="24"/>
          <w:szCs w:val="24"/>
          <w:highlight w:val="none"/>
        </w:rPr>
        <w:t>根据《环境影响评价公众参与办法》（生态环境部令 第4号）第二十条，我单位在项目进行报批前，</w:t>
      </w:r>
      <w:r>
        <w:rPr>
          <w:rFonts w:hint="eastAsia" w:ascii="Times New Roman" w:hAnsi="Times New Roman" w:eastAsia="宋体" w:cs="Times New Roman"/>
          <w:kern w:val="0"/>
          <w:sz w:val="24"/>
          <w:szCs w:val="24"/>
          <w:highlight w:val="none"/>
        </w:rPr>
        <w:t>于202</w:t>
      </w:r>
      <w:r>
        <w:rPr>
          <w:rFonts w:hint="eastAsia" w:ascii="Times New Roman" w:hAnsi="Times New Roman" w:eastAsia="宋体" w:cs="Times New Roman"/>
          <w:kern w:val="0"/>
          <w:sz w:val="24"/>
          <w:szCs w:val="24"/>
          <w:highlight w:val="none"/>
          <w:lang w:val="en-US" w:eastAsia="zh-CN"/>
        </w:rPr>
        <w:t>5</w:t>
      </w:r>
      <w:r>
        <w:rPr>
          <w:rFonts w:hint="eastAsia" w:ascii="Times New Roman" w:hAnsi="Times New Roman" w:eastAsia="宋体" w:cs="Times New Roman"/>
          <w:kern w:val="0"/>
          <w:sz w:val="24"/>
          <w:szCs w:val="24"/>
          <w:highlight w:val="none"/>
        </w:rPr>
        <w:t>年</w:t>
      </w:r>
      <w:r>
        <w:rPr>
          <w:rFonts w:hint="eastAsia" w:ascii="Times New Roman" w:hAnsi="Times New Roman" w:eastAsia="宋体" w:cs="Times New Roman"/>
          <w:kern w:val="0"/>
          <w:sz w:val="24"/>
          <w:szCs w:val="24"/>
          <w:highlight w:val="none"/>
          <w:lang w:val="en-US" w:eastAsia="zh-CN"/>
        </w:rPr>
        <w:t>6</w:t>
      </w:r>
      <w:r>
        <w:rPr>
          <w:rFonts w:hint="eastAsia" w:ascii="Times New Roman" w:hAnsi="Times New Roman" w:eastAsia="宋体" w:cs="Times New Roman"/>
          <w:kern w:val="0"/>
          <w:sz w:val="24"/>
          <w:szCs w:val="24"/>
          <w:highlight w:val="none"/>
        </w:rPr>
        <w:t>月</w:t>
      </w:r>
      <w:r>
        <w:rPr>
          <w:rFonts w:hint="eastAsia" w:ascii="Times New Roman" w:hAnsi="Times New Roman" w:eastAsia="宋体" w:cs="Times New Roman"/>
          <w:kern w:val="0"/>
          <w:sz w:val="24"/>
          <w:szCs w:val="24"/>
          <w:highlight w:val="none"/>
          <w:lang w:val="en-US" w:eastAsia="zh-CN"/>
        </w:rPr>
        <w:t>20</w:t>
      </w:r>
      <w:r>
        <w:rPr>
          <w:rFonts w:hint="eastAsia" w:ascii="Times New Roman" w:hAnsi="Times New Roman" w:eastAsia="宋体" w:cs="Times New Roman"/>
          <w:kern w:val="0"/>
          <w:sz w:val="24"/>
          <w:szCs w:val="24"/>
          <w:highlight w:val="none"/>
        </w:rPr>
        <w:t>日</w:t>
      </w:r>
      <w:r>
        <w:rPr>
          <w:rFonts w:hint="eastAsia" w:ascii="Times New Roman" w:hAnsi="Times New Roman" w:eastAsia="宋体" w:cs="Times New Roman"/>
          <w:color w:val="000000"/>
          <w:kern w:val="0"/>
          <w:sz w:val="24"/>
          <w:szCs w:val="24"/>
          <w:highlight w:val="none"/>
        </w:rPr>
        <w:t>在</w:t>
      </w:r>
      <w:r>
        <w:rPr>
          <w:rFonts w:hint="eastAsia" w:ascii="Times New Roman" w:hAnsi="Times New Roman" w:eastAsia="宋体" w:cs="Times New Roman"/>
          <w:color w:val="000000"/>
          <w:kern w:val="0"/>
          <w:sz w:val="24"/>
          <w:szCs w:val="24"/>
          <w:highlight w:val="none"/>
          <w:lang w:val="zh-CN"/>
        </w:rPr>
        <w:t>广西中冠</w:t>
      </w:r>
      <w:r>
        <w:rPr>
          <w:rFonts w:hint="eastAsia" w:ascii="Times New Roman" w:hAnsi="Times New Roman" w:eastAsia="宋体" w:cs="Times New Roman"/>
          <w:color w:val="000000"/>
          <w:kern w:val="0"/>
          <w:sz w:val="24"/>
          <w:szCs w:val="24"/>
          <w:highlight w:val="none"/>
          <w:lang w:val="en-US" w:eastAsia="zh-CN"/>
        </w:rPr>
        <w:t>环保科技集团</w:t>
      </w:r>
      <w:r>
        <w:rPr>
          <w:rFonts w:hint="eastAsia" w:ascii="Times New Roman" w:hAnsi="Times New Roman" w:eastAsia="宋体" w:cs="Times New Roman"/>
          <w:color w:val="000000"/>
          <w:kern w:val="0"/>
          <w:sz w:val="24"/>
          <w:szCs w:val="24"/>
          <w:highlight w:val="none"/>
          <w:lang w:val="zh-CN"/>
        </w:rPr>
        <w:t>有限公司</w:t>
      </w:r>
      <w:r>
        <w:rPr>
          <w:rFonts w:hint="eastAsia" w:ascii="Times New Roman" w:hAnsi="Times New Roman" w:eastAsia="宋体" w:cs="Times New Roman"/>
          <w:color w:val="000000"/>
          <w:kern w:val="0"/>
          <w:sz w:val="24"/>
          <w:szCs w:val="24"/>
          <w:highlight w:val="none"/>
        </w:rPr>
        <w:t>进行报批前</w:t>
      </w:r>
      <w:r>
        <w:rPr>
          <w:rFonts w:ascii="Times New Roman" w:hAnsi="Times New Roman" w:eastAsia="宋体" w:cs="Times New Roman"/>
          <w:color w:val="000000"/>
          <w:kern w:val="0"/>
          <w:sz w:val="24"/>
          <w:szCs w:val="24"/>
          <w:highlight w:val="none"/>
        </w:rPr>
        <w:t>公示</w:t>
      </w:r>
      <w:r>
        <w:rPr>
          <w:rFonts w:hint="eastAsia" w:ascii="Times New Roman" w:hAnsi="Times New Roman" w:eastAsia="宋体" w:cs="Times New Roman"/>
          <w:color w:val="000000"/>
          <w:kern w:val="0"/>
          <w:sz w:val="24"/>
          <w:szCs w:val="24"/>
          <w:highlight w:val="none"/>
        </w:rPr>
        <w:t>，公示内容主要包括环境影响报告书拟报批稿全文的网络链接及公众参与说明文本的网络链接，公开信息未包含国家秘密、商业秘密、个人隐私等依法不应公开内容的拟报批环境影响报告书全本。</w:t>
      </w:r>
    </w:p>
    <w:p w14:paraId="6F79FC36">
      <w:pPr>
        <w:pageBreakBefore w:val="0"/>
        <w:kinsoku/>
        <w:wordWrap/>
        <w:overflowPunct/>
        <w:topLinePunct w:val="0"/>
        <w:bidi w:val="0"/>
        <w:adjustRightInd/>
        <w:snapToGrid/>
        <w:spacing w:line="360" w:lineRule="auto"/>
        <w:ind w:left="0"/>
        <w:textAlignment w:val="auto"/>
        <w:outlineLvl w:val="1"/>
        <w:rPr>
          <w:rFonts w:ascii="Times New Roman" w:hAnsi="Times New Roman" w:eastAsia="宋体" w:cs="Times New Roman"/>
          <w:b/>
          <w:bCs/>
          <w:kern w:val="0"/>
          <w:sz w:val="28"/>
          <w:szCs w:val="28"/>
          <w:highlight w:val="none"/>
        </w:rPr>
      </w:pPr>
      <w:bookmarkStart w:id="34" w:name="_Toc681"/>
      <w:bookmarkStart w:id="35" w:name="_Toc30152"/>
      <w:bookmarkStart w:id="36" w:name="_Toc16572"/>
      <w:r>
        <w:rPr>
          <w:rFonts w:hint="eastAsia" w:ascii="Times New Roman" w:hAnsi="Times New Roman" w:eastAsia="宋体" w:cs="Times New Roman"/>
          <w:b/>
          <w:bCs/>
          <w:kern w:val="0"/>
          <w:sz w:val="28"/>
          <w:szCs w:val="28"/>
          <w:highlight w:val="none"/>
        </w:rPr>
        <w:t>6.2公开方式</w:t>
      </w:r>
      <w:bookmarkEnd w:id="34"/>
      <w:bookmarkEnd w:id="35"/>
      <w:bookmarkEnd w:id="36"/>
    </w:p>
    <w:p w14:paraId="167A824C">
      <w:pPr>
        <w:pStyle w:val="3"/>
        <w:pageBreakBefore w:val="0"/>
        <w:tabs>
          <w:tab w:val="clear" w:pos="851"/>
        </w:tabs>
        <w:kinsoku/>
        <w:wordWrap/>
        <w:overflowPunct/>
        <w:topLinePunct w:val="0"/>
        <w:bidi w:val="0"/>
        <w:adjustRightInd/>
        <w:snapToGrid/>
        <w:spacing w:before="0" w:after="0"/>
        <w:ind w:left="0"/>
        <w:textAlignment w:val="auto"/>
        <w:rPr>
          <w:rFonts w:ascii="Times New Roman"/>
          <w:sz w:val="24"/>
          <w:szCs w:val="24"/>
          <w:highlight w:val="none"/>
        </w:rPr>
      </w:pPr>
      <w:r>
        <w:rPr>
          <w:rFonts w:hint="eastAsia" w:ascii="Times New Roman"/>
          <w:sz w:val="24"/>
          <w:szCs w:val="24"/>
          <w:highlight w:val="none"/>
        </w:rPr>
        <w:t>6.2.1网络</w:t>
      </w:r>
    </w:p>
    <w:p w14:paraId="661C7D5A">
      <w:pPr>
        <w:pageBreakBefore w:val="0"/>
        <w:widowControl/>
        <w:kinsoku/>
        <w:wordWrap/>
        <w:overflowPunct/>
        <w:topLinePunct w:val="0"/>
        <w:bidi w:val="0"/>
        <w:adjustRightInd/>
        <w:snapToGrid/>
        <w:spacing w:line="480" w:lineRule="exact"/>
        <w:ind w:left="0" w:firstLine="480" w:firstLineChars="200"/>
        <w:jc w:val="left"/>
        <w:textAlignment w:val="auto"/>
        <w:rPr>
          <w:rFonts w:hint="eastAsia" w:ascii="Times New Roman" w:hAnsi="Times New Roman" w:eastAsia="宋体" w:cs="Times New Roman"/>
          <w:color w:val="000000"/>
          <w:kern w:val="0"/>
          <w:sz w:val="24"/>
          <w:szCs w:val="24"/>
          <w:highlight w:val="none"/>
          <w:u w:val="none"/>
          <w:lang w:val="zh-CN"/>
        </w:rPr>
      </w:pPr>
      <w:r>
        <w:rPr>
          <w:rFonts w:hint="eastAsia" w:ascii="Times New Roman" w:hAnsi="Times New Roman" w:eastAsia="宋体" w:cs="Times New Roman"/>
          <w:color w:val="000000"/>
          <w:kern w:val="0"/>
          <w:sz w:val="24"/>
          <w:szCs w:val="24"/>
          <w:highlight w:val="none"/>
        </w:rPr>
        <w:t>项目报批前</w:t>
      </w:r>
      <w:r>
        <w:rPr>
          <w:rFonts w:hint="eastAsia" w:ascii="Times New Roman" w:hAnsi="Times New Roman" w:eastAsia="宋体" w:cs="Times New Roman"/>
          <w:kern w:val="0"/>
          <w:sz w:val="24"/>
          <w:szCs w:val="24"/>
          <w:highlight w:val="none"/>
        </w:rPr>
        <w:t>于202</w:t>
      </w:r>
      <w:r>
        <w:rPr>
          <w:rFonts w:hint="eastAsia" w:ascii="Times New Roman" w:hAnsi="Times New Roman" w:eastAsia="宋体" w:cs="Times New Roman"/>
          <w:kern w:val="0"/>
          <w:sz w:val="24"/>
          <w:szCs w:val="24"/>
          <w:highlight w:val="none"/>
          <w:lang w:val="en-US" w:eastAsia="zh-CN"/>
        </w:rPr>
        <w:t>5</w:t>
      </w:r>
      <w:r>
        <w:rPr>
          <w:rFonts w:hint="eastAsia" w:ascii="Times New Roman" w:hAnsi="Times New Roman" w:eastAsia="宋体" w:cs="Times New Roman"/>
          <w:kern w:val="0"/>
          <w:sz w:val="24"/>
          <w:szCs w:val="24"/>
          <w:highlight w:val="none"/>
        </w:rPr>
        <w:t>年</w:t>
      </w:r>
      <w:r>
        <w:rPr>
          <w:rFonts w:hint="eastAsia" w:ascii="Times New Roman" w:hAnsi="Times New Roman" w:eastAsia="宋体" w:cs="Times New Roman"/>
          <w:kern w:val="0"/>
          <w:sz w:val="24"/>
          <w:szCs w:val="24"/>
          <w:highlight w:val="none"/>
          <w:lang w:val="en-US" w:eastAsia="zh-CN"/>
        </w:rPr>
        <w:t>6</w:t>
      </w:r>
      <w:r>
        <w:rPr>
          <w:rFonts w:hint="eastAsia" w:ascii="Times New Roman" w:hAnsi="Times New Roman" w:eastAsia="宋体" w:cs="Times New Roman"/>
          <w:kern w:val="0"/>
          <w:sz w:val="24"/>
          <w:szCs w:val="24"/>
          <w:highlight w:val="none"/>
        </w:rPr>
        <w:t>月</w:t>
      </w:r>
      <w:r>
        <w:rPr>
          <w:rFonts w:hint="eastAsia" w:ascii="Times New Roman" w:hAnsi="Times New Roman" w:eastAsia="宋体" w:cs="Times New Roman"/>
          <w:kern w:val="0"/>
          <w:sz w:val="24"/>
          <w:szCs w:val="24"/>
          <w:highlight w:val="none"/>
          <w:lang w:val="en-US" w:eastAsia="zh-CN"/>
        </w:rPr>
        <w:t>20</w:t>
      </w:r>
      <w:r>
        <w:rPr>
          <w:rFonts w:hint="eastAsia" w:ascii="Times New Roman" w:hAnsi="Times New Roman" w:eastAsia="宋体" w:cs="Times New Roman"/>
          <w:kern w:val="0"/>
          <w:sz w:val="24"/>
          <w:szCs w:val="24"/>
          <w:highlight w:val="none"/>
        </w:rPr>
        <w:t>日</w:t>
      </w:r>
      <w:r>
        <w:rPr>
          <w:rFonts w:hint="eastAsia" w:ascii="Times New Roman" w:hAnsi="Times New Roman" w:eastAsia="宋体" w:cs="Times New Roman"/>
          <w:color w:val="000000"/>
          <w:kern w:val="0"/>
          <w:sz w:val="24"/>
          <w:szCs w:val="24"/>
          <w:highlight w:val="none"/>
        </w:rPr>
        <w:t>在</w:t>
      </w:r>
      <w:r>
        <w:rPr>
          <w:rFonts w:hint="eastAsia" w:ascii="Times New Roman" w:hAnsi="Times New Roman" w:eastAsia="宋体" w:cs="Times New Roman"/>
          <w:color w:val="000000"/>
          <w:kern w:val="0"/>
          <w:sz w:val="24"/>
          <w:szCs w:val="24"/>
          <w:highlight w:val="none"/>
          <w:lang w:val="zh-CN"/>
        </w:rPr>
        <w:t>广西中冠</w:t>
      </w:r>
      <w:r>
        <w:rPr>
          <w:rFonts w:hint="eastAsia" w:ascii="Times New Roman" w:hAnsi="Times New Roman" w:eastAsia="宋体" w:cs="Times New Roman"/>
          <w:color w:val="000000"/>
          <w:kern w:val="0"/>
          <w:sz w:val="24"/>
          <w:szCs w:val="24"/>
          <w:highlight w:val="none"/>
          <w:lang w:val="en-US" w:eastAsia="zh-CN"/>
        </w:rPr>
        <w:t>环保科技集团</w:t>
      </w:r>
      <w:r>
        <w:rPr>
          <w:rFonts w:hint="eastAsia" w:ascii="Times New Roman" w:hAnsi="Times New Roman" w:eastAsia="宋体" w:cs="Times New Roman"/>
          <w:color w:val="000000"/>
          <w:kern w:val="0"/>
          <w:sz w:val="24"/>
          <w:szCs w:val="24"/>
          <w:highlight w:val="none"/>
          <w:lang w:val="zh-CN"/>
        </w:rPr>
        <w:t>有限公司</w:t>
      </w:r>
      <w:r>
        <w:rPr>
          <w:rFonts w:hint="eastAsia" w:ascii="Times New Roman" w:hAnsi="Times New Roman" w:eastAsia="宋体" w:cs="Times New Roman"/>
          <w:color w:val="000000"/>
          <w:kern w:val="0"/>
          <w:sz w:val="24"/>
          <w:szCs w:val="24"/>
          <w:highlight w:val="none"/>
        </w:rPr>
        <w:t>进行报批前</w:t>
      </w:r>
      <w:r>
        <w:rPr>
          <w:rFonts w:ascii="Times New Roman" w:hAnsi="Times New Roman" w:eastAsia="宋体" w:cs="Times New Roman"/>
          <w:color w:val="000000"/>
          <w:kern w:val="0"/>
          <w:sz w:val="24"/>
          <w:szCs w:val="24"/>
          <w:highlight w:val="none"/>
        </w:rPr>
        <w:t>公示</w:t>
      </w:r>
      <w:r>
        <w:rPr>
          <w:rFonts w:hint="eastAsia" w:ascii="Times New Roman" w:hAnsi="Times New Roman" w:eastAsia="宋体" w:cs="Times New Roman"/>
          <w:color w:val="000000"/>
          <w:kern w:val="0"/>
          <w:sz w:val="24"/>
          <w:szCs w:val="24"/>
          <w:highlight w:val="none"/>
        </w:rPr>
        <w:t>，</w:t>
      </w:r>
      <w:r>
        <w:rPr>
          <w:rFonts w:hint="eastAsia" w:ascii="Times New Roman" w:hAnsi="Times New Roman" w:eastAsia="宋体" w:cs="Times New Roman"/>
          <w:color w:val="000000"/>
          <w:kern w:val="0"/>
          <w:sz w:val="24"/>
          <w:szCs w:val="24"/>
          <w:highlight w:val="none"/>
          <w:lang w:val="zh-CN"/>
        </w:rPr>
        <w:t>发布网址为</w:t>
      </w:r>
      <w:r>
        <w:rPr>
          <w:rFonts w:hint="eastAsia" w:ascii="Times New Roman" w:hAnsi="Times New Roman" w:eastAsia="宋体" w:cs="Times New Roman"/>
          <w:color w:val="000000"/>
          <w:kern w:val="0"/>
          <w:sz w:val="24"/>
          <w:szCs w:val="24"/>
          <w:highlight w:val="none"/>
          <w:lang w:val="zh-CN" w:eastAsia="zh-CN"/>
        </w:rPr>
        <w:t>：http://www.gxzgjt.cn/announcement_details/198.html</w:t>
      </w:r>
      <w:r>
        <w:rPr>
          <w:rFonts w:hint="eastAsia" w:ascii="Times New Roman" w:hAnsi="Times New Roman" w:eastAsia="宋体" w:cs="Times New Roman"/>
          <w:color w:val="000000"/>
          <w:kern w:val="0"/>
          <w:sz w:val="24"/>
          <w:szCs w:val="24"/>
          <w:highlight w:val="none"/>
          <w:u w:val="none"/>
          <w:lang w:val="zh-CN"/>
        </w:rPr>
        <w:t>。公示截屏见图</w:t>
      </w:r>
      <w:r>
        <w:rPr>
          <w:rFonts w:hint="eastAsia" w:ascii="Times New Roman" w:hAnsi="Times New Roman" w:eastAsia="宋体" w:cs="Times New Roman"/>
          <w:color w:val="000000"/>
          <w:kern w:val="0"/>
          <w:sz w:val="24"/>
          <w:szCs w:val="24"/>
          <w:highlight w:val="none"/>
          <w:u w:val="none"/>
          <w:lang w:val="en-US" w:eastAsia="zh-CN"/>
        </w:rPr>
        <w:t>6</w:t>
      </w:r>
      <w:r>
        <w:rPr>
          <w:rFonts w:hint="eastAsia" w:ascii="Times New Roman" w:hAnsi="Times New Roman" w:eastAsia="宋体" w:cs="Times New Roman"/>
          <w:color w:val="000000"/>
          <w:kern w:val="0"/>
          <w:sz w:val="24"/>
          <w:szCs w:val="24"/>
          <w:highlight w:val="none"/>
          <w:u w:val="none"/>
          <w:lang w:val="zh-CN"/>
        </w:rPr>
        <w:t>-1。</w:t>
      </w:r>
    </w:p>
    <w:p w14:paraId="4471DDB7">
      <w:pPr>
        <w:keepNext w:val="0"/>
        <w:keepLines w:val="0"/>
        <w:pageBreakBefore w:val="0"/>
        <w:widowControl/>
        <w:kinsoku/>
        <w:wordWrap/>
        <w:overflowPunct/>
        <w:topLinePunct w:val="0"/>
        <w:autoSpaceDE/>
        <w:autoSpaceDN/>
        <w:bidi w:val="0"/>
        <w:adjustRightInd/>
        <w:snapToGrid/>
        <w:spacing w:line="360" w:lineRule="auto"/>
        <w:ind w:left="0" w:firstLine="0" w:firstLineChars="0"/>
        <w:jc w:val="center"/>
        <w:textAlignment w:val="auto"/>
        <w:rPr>
          <w:rFonts w:hint="eastAsia" w:ascii="Times New Roman" w:hAnsi="Times New Roman" w:eastAsia="宋体" w:cs="Times New Roman"/>
          <w:color w:val="000000"/>
          <w:kern w:val="0"/>
          <w:sz w:val="24"/>
          <w:szCs w:val="24"/>
          <w:highlight w:val="none"/>
          <w:u w:val="none"/>
          <w:lang w:val="zh-CN"/>
        </w:rPr>
      </w:pPr>
      <w:r>
        <w:rPr>
          <w:rFonts w:hint="eastAsia" w:ascii="Times New Roman" w:hAnsi="Times New Roman" w:eastAsia="宋体" w:cs="Times New Roman"/>
          <w:color w:val="000000"/>
          <w:kern w:val="0"/>
          <w:sz w:val="24"/>
          <w:szCs w:val="24"/>
          <w:highlight w:val="none"/>
          <w:u w:val="none"/>
          <w:lang w:val="zh-CN"/>
        </w:rPr>
        <w:drawing>
          <wp:inline distT="0" distB="0" distL="114300" distR="114300">
            <wp:extent cx="5748020" cy="5381625"/>
            <wp:effectExtent l="0" t="0" r="0" b="0"/>
            <wp:docPr id="1" name="图片 1" descr="c14a2fe0359c23945aae843d525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14a2fe0359c23945aae843d5258202"/>
                    <pic:cNvPicPr>
                      <a:picLocks noChangeAspect="1"/>
                    </pic:cNvPicPr>
                  </pic:nvPicPr>
                  <pic:blipFill>
                    <a:blip r:embed="rId14"/>
                    <a:srcRect b="10289"/>
                    <a:stretch>
                      <a:fillRect/>
                    </a:stretch>
                  </pic:blipFill>
                  <pic:spPr>
                    <a:xfrm>
                      <a:off x="0" y="0"/>
                      <a:ext cx="5748020" cy="5381625"/>
                    </a:xfrm>
                    <a:prstGeom prst="rect">
                      <a:avLst/>
                    </a:prstGeom>
                  </pic:spPr>
                </pic:pic>
              </a:graphicData>
            </a:graphic>
          </wp:inline>
        </w:drawing>
      </w:r>
    </w:p>
    <w:p w14:paraId="00CDADF9">
      <w:pPr>
        <w:keepNext w:val="0"/>
        <w:keepLines w:val="0"/>
        <w:pageBreakBefore w:val="0"/>
        <w:widowControl w:val="0"/>
        <w:tabs>
          <w:tab w:val="center" w:pos="4153"/>
          <w:tab w:val="left" w:pos="6131"/>
        </w:tabs>
        <w:kinsoku/>
        <w:wordWrap/>
        <w:overflowPunct/>
        <w:topLinePunct w:val="0"/>
        <w:autoSpaceDE/>
        <w:autoSpaceDN/>
        <w:bidi w:val="0"/>
        <w:adjustRightInd/>
        <w:snapToGrid/>
        <w:spacing w:line="360" w:lineRule="auto"/>
        <w:ind w:left="0"/>
        <w:jc w:val="center"/>
        <w:textAlignment w:val="auto"/>
        <w:rPr>
          <w:rFonts w:hint="eastAsia" w:ascii="Times New Roman" w:hAnsi="Times New Roman" w:eastAsia="宋体" w:cs="Times New Roman"/>
          <w:b/>
          <w:color w:val="000000"/>
          <w:kern w:val="0"/>
          <w:sz w:val="24"/>
          <w:szCs w:val="24"/>
          <w:highlight w:val="none"/>
        </w:rPr>
      </w:pPr>
      <w:r>
        <w:rPr>
          <w:rFonts w:hint="eastAsia" w:ascii="Times New Roman" w:hAnsi="Times New Roman" w:eastAsia="宋体" w:cs="Times New Roman"/>
          <w:b/>
          <w:color w:val="000000"/>
          <w:kern w:val="0"/>
          <w:sz w:val="24"/>
          <w:szCs w:val="24"/>
          <w:highlight w:val="none"/>
        </w:rPr>
        <w:t>图</w:t>
      </w:r>
      <w:r>
        <w:rPr>
          <w:rFonts w:hint="eastAsia" w:ascii="Times New Roman" w:hAnsi="Times New Roman" w:eastAsia="宋体" w:cs="Times New Roman"/>
          <w:b/>
          <w:color w:val="000000"/>
          <w:kern w:val="0"/>
          <w:sz w:val="24"/>
          <w:szCs w:val="24"/>
          <w:highlight w:val="none"/>
          <w:lang w:val="en-US" w:eastAsia="zh-CN"/>
        </w:rPr>
        <w:t>6</w:t>
      </w:r>
      <w:r>
        <w:rPr>
          <w:rFonts w:hint="eastAsia" w:ascii="Times New Roman" w:hAnsi="Times New Roman" w:eastAsia="宋体" w:cs="Times New Roman"/>
          <w:b/>
          <w:color w:val="000000"/>
          <w:kern w:val="0"/>
          <w:sz w:val="24"/>
          <w:szCs w:val="24"/>
          <w:highlight w:val="none"/>
        </w:rPr>
        <w:t xml:space="preserve">-1  </w:t>
      </w:r>
      <w:r>
        <w:rPr>
          <w:rFonts w:hint="eastAsia" w:ascii="Times New Roman" w:hAnsi="Times New Roman" w:eastAsia="宋体" w:cs="Times New Roman"/>
          <w:b/>
          <w:color w:val="000000"/>
          <w:kern w:val="0"/>
          <w:sz w:val="24"/>
          <w:szCs w:val="24"/>
          <w:highlight w:val="none"/>
          <w:lang w:eastAsia="zh-CN"/>
        </w:rPr>
        <w:t>报批前</w:t>
      </w:r>
      <w:r>
        <w:rPr>
          <w:rFonts w:hint="eastAsia" w:ascii="Times New Roman" w:hAnsi="Times New Roman" w:eastAsia="宋体" w:cs="Times New Roman"/>
          <w:b/>
          <w:color w:val="000000"/>
          <w:kern w:val="0"/>
          <w:sz w:val="24"/>
          <w:szCs w:val="24"/>
          <w:highlight w:val="none"/>
        </w:rPr>
        <w:t>公示情况截图</w:t>
      </w:r>
    </w:p>
    <w:p w14:paraId="6236B3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1、环评报告书</w:t>
      </w:r>
      <w:r>
        <w:rPr>
          <w:rFonts w:hint="eastAsia" w:ascii="Times New Roman" w:hAnsi="Times New Roman" w:eastAsia="宋体"/>
          <w:sz w:val="24"/>
          <w:szCs w:val="24"/>
          <w:lang w:eastAsia="zh-CN"/>
        </w:rPr>
        <w:t>拟</w:t>
      </w:r>
      <w:r>
        <w:rPr>
          <w:rFonts w:hint="eastAsia" w:ascii="Times New Roman" w:hAnsi="Times New Roman" w:eastAsia="宋体"/>
          <w:sz w:val="24"/>
          <w:szCs w:val="24"/>
        </w:rPr>
        <w:t>报批稿公示本下载链接：</w:t>
      </w:r>
    </w:p>
    <w:p w14:paraId="2EA65F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链接:https://pan.baidu.com/s/1g5xQLiUuzkbvbnTuGvzFLQ</w:t>
      </w:r>
    </w:p>
    <w:p w14:paraId="79F4BF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提取码: u396</w:t>
      </w:r>
    </w:p>
    <w:p w14:paraId="01978B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2、公众参与说明下载链接：</w:t>
      </w:r>
    </w:p>
    <w:p w14:paraId="312798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链接:</w:t>
      </w:r>
      <w:r>
        <w:rPr>
          <w:rFonts w:hint="eastAsia" w:ascii="Times New Roman" w:hAnsi="Times New Roman" w:eastAsia="宋体"/>
          <w:color w:val="auto"/>
          <w:sz w:val="24"/>
          <w:szCs w:val="24"/>
          <w:u w:val="none"/>
        </w:rPr>
        <w:t>https://pan.baidu.com/s/190wKh_YgQMwW2jKKP2dcuA</w:t>
      </w:r>
    </w:p>
    <w:p w14:paraId="2A52DB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提取码:4745</w:t>
      </w:r>
    </w:p>
    <w:p w14:paraId="0455C8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sz w:val="24"/>
          <w:szCs w:val="24"/>
          <w:highlight w:val="none"/>
        </w:rPr>
      </w:pPr>
      <w:r>
        <w:rPr>
          <w:rFonts w:hint="eastAsia" w:ascii="Times New Roman" w:hAnsi="Times New Roman" w:eastAsia="宋体"/>
          <w:sz w:val="24"/>
          <w:szCs w:val="24"/>
          <w:highlight w:val="none"/>
          <w:lang w:val="en-US" w:eastAsia="zh-CN"/>
        </w:rPr>
        <w:t>3</w:t>
      </w:r>
      <w:r>
        <w:rPr>
          <w:rFonts w:hint="eastAsia" w:ascii="Times New Roman" w:hAnsi="Times New Roman" w:eastAsia="宋体"/>
          <w:sz w:val="24"/>
          <w:szCs w:val="24"/>
          <w:highlight w:val="none"/>
        </w:rPr>
        <w:t>、</w:t>
      </w:r>
      <w:r>
        <w:rPr>
          <w:rFonts w:hint="eastAsia" w:ascii="Times New Roman" w:hAnsi="Times New Roman" w:eastAsia="宋体" w:cs="Times New Roman"/>
          <w:color w:val="000000"/>
          <w:kern w:val="0"/>
          <w:sz w:val="24"/>
          <w:szCs w:val="24"/>
          <w:highlight w:val="none"/>
          <w:lang w:val="zh-CN"/>
        </w:rPr>
        <w:t>广西中冠</w:t>
      </w:r>
      <w:r>
        <w:rPr>
          <w:rFonts w:hint="eastAsia" w:ascii="Times New Roman" w:hAnsi="Times New Roman" w:eastAsia="宋体" w:cs="Times New Roman"/>
          <w:color w:val="000000"/>
          <w:kern w:val="0"/>
          <w:sz w:val="24"/>
          <w:szCs w:val="24"/>
          <w:highlight w:val="none"/>
          <w:lang w:val="en-US" w:eastAsia="zh-CN"/>
        </w:rPr>
        <w:t>环保科技集团</w:t>
      </w:r>
      <w:r>
        <w:rPr>
          <w:rFonts w:hint="eastAsia" w:ascii="Times New Roman" w:hAnsi="Times New Roman" w:eastAsia="宋体" w:cs="Times New Roman"/>
          <w:color w:val="000000"/>
          <w:kern w:val="0"/>
          <w:sz w:val="24"/>
          <w:szCs w:val="24"/>
          <w:highlight w:val="none"/>
          <w:lang w:val="zh-CN"/>
        </w:rPr>
        <w:t>有限公司</w:t>
      </w:r>
      <w:r>
        <w:rPr>
          <w:rFonts w:hint="eastAsia" w:ascii="Times New Roman" w:hAnsi="Times New Roman" w:eastAsia="宋体"/>
          <w:sz w:val="24"/>
          <w:szCs w:val="24"/>
          <w:highlight w:val="none"/>
        </w:rPr>
        <w:t>为</w:t>
      </w:r>
      <w:r>
        <w:rPr>
          <w:rFonts w:hint="eastAsia" w:ascii="Times New Roman" w:hAnsi="Times New Roman" w:eastAsia="宋体"/>
          <w:sz w:val="24"/>
          <w:szCs w:val="24"/>
          <w:highlight w:val="none"/>
          <w:lang w:val="en-US" w:eastAsia="zh-CN"/>
        </w:rPr>
        <w:t>环保公司</w:t>
      </w:r>
      <w:r>
        <w:rPr>
          <w:rFonts w:hint="eastAsia" w:ascii="Times New Roman" w:hAnsi="Times New Roman" w:eastAsia="宋体"/>
          <w:sz w:val="24"/>
          <w:szCs w:val="24"/>
          <w:highlight w:val="none"/>
        </w:rPr>
        <w:t>网站，载体选取符合《环境影响评价公众参与办法》要求。</w:t>
      </w:r>
    </w:p>
    <w:p w14:paraId="59C4C8F5">
      <w:pPr>
        <w:pageBreakBefore w:val="0"/>
        <w:kinsoku/>
        <w:wordWrap/>
        <w:overflowPunct/>
        <w:topLinePunct w:val="0"/>
        <w:bidi w:val="0"/>
        <w:adjustRightInd/>
        <w:snapToGrid/>
        <w:spacing w:line="360" w:lineRule="auto"/>
        <w:ind w:left="0"/>
        <w:textAlignment w:val="auto"/>
        <w:outlineLvl w:val="0"/>
        <w:rPr>
          <w:rFonts w:ascii="Times New Roman" w:hAnsi="Times New Roman" w:eastAsia="宋体" w:cs="Times New Roman"/>
          <w:b/>
          <w:kern w:val="0"/>
          <w:sz w:val="30"/>
          <w:szCs w:val="30"/>
        </w:rPr>
      </w:pPr>
      <w:bookmarkStart w:id="37" w:name="_Toc2969"/>
      <w:bookmarkStart w:id="38" w:name="_Toc4440"/>
      <w:r>
        <w:rPr>
          <w:rFonts w:hint="eastAsia" w:ascii="Times New Roman" w:hAnsi="Times New Roman" w:eastAsia="宋体" w:cs="Times New Roman"/>
          <w:b/>
          <w:kern w:val="0"/>
          <w:sz w:val="30"/>
          <w:szCs w:val="30"/>
          <w:lang w:val="en-US" w:eastAsia="zh-CN"/>
        </w:rPr>
        <w:t>7</w:t>
      </w:r>
      <w:r>
        <w:rPr>
          <w:rFonts w:hint="eastAsia" w:ascii="Times New Roman" w:hAnsi="Times New Roman" w:eastAsia="宋体" w:cs="Times New Roman"/>
          <w:b/>
          <w:kern w:val="0"/>
          <w:sz w:val="30"/>
          <w:szCs w:val="30"/>
        </w:rPr>
        <w:t>其他</w:t>
      </w:r>
      <w:bookmarkEnd w:id="37"/>
      <w:bookmarkEnd w:id="38"/>
    </w:p>
    <w:p w14:paraId="362517B8">
      <w:pPr>
        <w:pageBreakBefore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Times New Roman"/>
          <w:color w:val="000000"/>
          <w:kern w:val="0"/>
          <w:sz w:val="24"/>
          <w:szCs w:val="24"/>
          <w:lang w:eastAsia="zh-CN"/>
        </w:rPr>
      </w:pPr>
      <w:r>
        <w:rPr>
          <w:rFonts w:hint="eastAsia" w:ascii="Times New Roman" w:hAnsi="Times New Roman" w:eastAsia="宋体" w:cs="Times New Roman"/>
          <w:color w:val="000000"/>
          <w:kern w:val="0"/>
          <w:sz w:val="24"/>
          <w:szCs w:val="24"/>
          <w:lang w:val="en" w:eastAsia="zh-CN" w:bidi="ar-SA"/>
        </w:rPr>
        <w:t>征求意见期间，无公众查阅，未收到相关公众意见</w:t>
      </w:r>
      <w:r>
        <w:rPr>
          <w:rFonts w:hint="eastAsia" w:ascii="Times New Roman" w:hAnsi="Times New Roman" w:eastAsia="宋体" w:cs="Times New Roman"/>
          <w:color w:val="000000"/>
          <w:kern w:val="0"/>
          <w:sz w:val="24"/>
          <w:szCs w:val="24"/>
          <w:lang w:eastAsia="zh-CN"/>
        </w:rPr>
        <w:t>，无存档备查情况及其他需要说明的内容。</w:t>
      </w:r>
    </w:p>
    <w:p w14:paraId="498179AC">
      <w:pPr>
        <w:pageBreakBefore w:val="0"/>
        <w:kinsoku/>
        <w:wordWrap/>
        <w:overflowPunct/>
        <w:topLinePunct w:val="0"/>
        <w:bidi w:val="0"/>
        <w:adjustRightInd/>
        <w:snapToGrid/>
        <w:spacing w:line="360" w:lineRule="auto"/>
        <w:ind w:left="0"/>
        <w:textAlignment w:val="auto"/>
        <w:outlineLvl w:val="0"/>
        <w:rPr>
          <w:rFonts w:hint="eastAsia" w:ascii="Times New Roman" w:hAnsi="Times New Roman" w:eastAsia="宋体" w:cs="Times New Roman"/>
          <w:b/>
          <w:kern w:val="0"/>
          <w:sz w:val="30"/>
          <w:szCs w:val="30"/>
          <w:lang w:val="en-US" w:eastAsia="zh-CN"/>
        </w:rPr>
      </w:pPr>
      <w:bookmarkStart w:id="39" w:name="_Toc14178"/>
      <w:r>
        <w:rPr>
          <w:rFonts w:hint="eastAsia" w:ascii="Times New Roman" w:hAnsi="Times New Roman" w:eastAsia="宋体" w:cs="Times New Roman"/>
          <w:b/>
          <w:kern w:val="0"/>
          <w:sz w:val="30"/>
          <w:szCs w:val="30"/>
          <w:lang w:val="en-US" w:eastAsia="zh-CN"/>
        </w:rPr>
        <w:t>8诚信承诺</w:t>
      </w:r>
      <w:bookmarkEnd w:id="30"/>
      <w:bookmarkEnd w:id="39"/>
    </w:p>
    <w:p w14:paraId="46446BD2">
      <w:pPr>
        <w:pageBreakBefore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我单位已按照</w:t>
      </w:r>
      <w:r>
        <w:rPr>
          <w:rFonts w:hint="eastAsia" w:ascii="Times New Roman" w:hAnsi="Times New Roman" w:eastAsia="宋体" w:cs="Times New Roman"/>
          <w:color w:val="000000"/>
          <w:kern w:val="0"/>
          <w:sz w:val="24"/>
          <w:szCs w:val="24"/>
          <w:lang w:eastAsia="zh-CN"/>
        </w:rPr>
        <w:t>《环境影响评价公众参与办法》（生态环境部令第</w:t>
      </w:r>
      <w:r>
        <w:rPr>
          <w:rFonts w:hint="eastAsia" w:ascii="Times New Roman" w:hAnsi="Times New Roman" w:eastAsia="宋体" w:cs="Times New Roman"/>
          <w:color w:val="000000"/>
          <w:kern w:val="0"/>
          <w:sz w:val="24"/>
          <w:szCs w:val="24"/>
          <w:lang w:val="en-US" w:eastAsia="zh-CN"/>
        </w:rPr>
        <w:t>4号</w:t>
      </w:r>
      <w:r>
        <w:rPr>
          <w:rFonts w:hint="eastAsia" w:ascii="Times New Roman" w:hAnsi="Times New Roman" w:eastAsia="宋体" w:cs="Times New Roman"/>
          <w:color w:val="000000"/>
          <w:kern w:val="0"/>
          <w:sz w:val="24"/>
          <w:szCs w:val="24"/>
          <w:lang w:eastAsia="zh-CN"/>
        </w:rPr>
        <w:t>）</w:t>
      </w:r>
      <w:r>
        <w:rPr>
          <w:rFonts w:hint="eastAsia" w:ascii="Times New Roman" w:hAnsi="Times New Roman" w:eastAsia="宋体" w:cs="Times New Roman"/>
          <w:color w:val="000000"/>
          <w:kern w:val="0"/>
          <w:sz w:val="24"/>
          <w:szCs w:val="24"/>
        </w:rPr>
        <w:t>要求，在</w:t>
      </w:r>
      <w:r>
        <w:rPr>
          <w:rFonts w:hint="eastAsia" w:ascii="Times New Roman" w:hAnsi="Times New Roman" w:eastAsia="宋体" w:cs="Times New Roman"/>
          <w:sz w:val="24"/>
          <w:szCs w:val="24"/>
          <w:lang w:val="zh-CN"/>
        </w:rPr>
        <w:t>G7221衡阳-南宁公路(龙胜至融安段)</w:t>
      </w:r>
      <w:r>
        <w:rPr>
          <w:rFonts w:hint="eastAsia" w:ascii="Times New Roman" w:hAnsi="Times New Roman" w:eastAsia="宋体" w:cs="Times New Roman"/>
          <w:color w:val="000000"/>
          <w:kern w:val="0"/>
          <w:sz w:val="24"/>
          <w:szCs w:val="24"/>
        </w:rPr>
        <w:t>环境影响报告书编制阶段开展了公众参与工作，在环境影响报告书中充分采纳了公众提出的与环境影响相关的合理意见，对未采纳的意见按要求进行了说明，并按照要求编制了公众参与说明。</w:t>
      </w:r>
    </w:p>
    <w:p w14:paraId="69F7BD1E">
      <w:pPr>
        <w:pageBreakBefore w:val="0"/>
        <w:kinsoku/>
        <w:wordWrap/>
        <w:overflowPunct/>
        <w:topLinePunct w:val="0"/>
        <w:bidi w:val="0"/>
        <w:adjustRightInd/>
        <w:snapToGrid/>
        <w:spacing w:line="360" w:lineRule="auto"/>
        <w:ind w:left="0" w:firstLine="480" w:firstLineChars="200"/>
        <w:textAlignment w:val="auto"/>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我单位承诺，本次提交的《</w:t>
      </w:r>
      <w:r>
        <w:rPr>
          <w:rFonts w:hint="eastAsia" w:ascii="Times New Roman" w:hAnsi="Times New Roman" w:eastAsia="宋体" w:cs="Times New Roman"/>
          <w:sz w:val="24"/>
          <w:szCs w:val="24"/>
          <w:lang w:val="zh-CN"/>
        </w:rPr>
        <w:t>G7221衡阳-南宁公路(龙胜至融安段)</w:t>
      </w:r>
      <w:r>
        <w:rPr>
          <w:rFonts w:hint="eastAsia" w:ascii="Times New Roman" w:hAnsi="Times New Roman" w:eastAsia="宋体" w:cs="Times New Roman"/>
          <w:color w:val="000000"/>
          <w:kern w:val="0"/>
          <w:sz w:val="24"/>
          <w:szCs w:val="24"/>
        </w:rPr>
        <w:t>环境影响评价公众参与说明》内容客观、真实，未包含依法不得公开的国家秘密、商业秘密、个人隐私。如存在弄虚作假、</w:t>
      </w:r>
      <w:bookmarkStart w:id="40" w:name="_GoBack"/>
      <w:bookmarkEnd w:id="40"/>
      <w:r>
        <w:rPr>
          <w:rFonts w:hint="eastAsia" w:ascii="Times New Roman" w:hAnsi="Times New Roman" w:eastAsia="宋体" w:cs="Times New Roman"/>
          <w:color w:val="000000"/>
          <w:kern w:val="0"/>
          <w:sz w:val="24"/>
          <w:szCs w:val="24"/>
        </w:rPr>
        <w:t>隐瞒欺骗等情况及由此导致的一切后果由</w:t>
      </w:r>
      <w:r>
        <w:rPr>
          <w:rFonts w:hint="eastAsia" w:ascii="Times New Roman" w:hAnsi="Times New Roman" w:eastAsia="宋体" w:cs="Times New Roman"/>
          <w:color w:val="000000"/>
          <w:kern w:val="0"/>
          <w:sz w:val="24"/>
          <w:szCs w:val="24"/>
          <w:lang w:eastAsia="zh-CN"/>
        </w:rPr>
        <w:t>广西新发展交通集团有限公司</w:t>
      </w:r>
      <w:r>
        <w:rPr>
          <w:rFonts w:hint="eastAsia" w:ascii="Times New Roman" w:hAnsi="Times New Roman" w:eastAsia="宋体" w:cs="Times New Roman"/>
          <w:color w:val="000000"/>
          <w:kern w:val="0"/>
          <w:sz w:val="24"/>
          <w:szCs w:val="24"/>
        </w:rPr>
        <w:t>承担全部责任。</w:t>
      </w:r>
      <w:bookmarkEnd w:id="17"/>
      <w:bookmarkEnd w:id="18"/>
    </w:p>
    <w:p w14:paraId="55E8AC32">
      <w:pPr>
        <w:spacing w:line="360" w:lineRule="auto"/>
        <w:ind w:firstLine="480" w:firstLineChars="200"/>
        <w:rPr>
          <w:rFonts w:ascii="Times New Roman" w:hAnsi="Times New Roman" w:eastAsia="宋体" w:cs="Times New Roman"/>
          <w:color w:val="000000"/>
          <w:kern w:val="0"/>
          <w:sz w:val="24"/>
          <w:szCs w:val="24"/>
        </w:rPr>
      </w:pPr>
    </w:p>
    <w:p w14:paraId="40F53815">
      <w:pPr>
        <w:spacing w:line="360" w:lineRule="auto"/>
        <w:jc w:val="right"/>
        <w:rPr>
          <w:rFonts w:hint="eastAsia" w:ascii="Times New Roman" w:hAnsi="Times New Roman" w:eastAsia="宋体" w:cs="Times New Roman"/>
          <w:color w:val="000000"/>
          <w:kern w:val="0"/>
          <w:sz w:val="24"/>
          <w:szCs w:val="24"/>
        </w:rPr>
      </w:pPr>
    </w:p>
    <w:p w14:paraId="3BFE874A">
      <w:pPr>
        <w:spacing w:line="360" w:lineRule="auto"/>
        <w:jc w:val="right"/>
        <w:rPr>
          <w:rFonts w:hint="eastAsia" w:ascii="Times New Roman" w:hAnsi="Times New Roman" w:eastAsia="宋体" w:cs="Times New Roman"/>
          <w:color w:val="000000"/>
          <w:kern w:val="0"/>
          <w:sz w:val="24"/>
          <w:szCs w:val="24"/>
        </w:rPr>
      </w:pPr>
    </w:p>
    <w:p w14:paraId="6AC97D6B">
      <w:pPr>
        <w:spacing w:line="360" w:lineRule="auto"/>
        <w:jc w:val="right"/>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承诺单位：</w:t>
      </w:r>
      <w:r>
        <w:rPr>
          <w:rFonts w:hint="eastAsia" w:ascii="Times New Roman" w:hAnsi="Times New Roman" w:eastAsia="宋体" w:cs="Times New Roman"/>
          <w:color w:val="000000"/>
          <w:kern w:val="0"/>
          <w:sz w:val="24"/>
          <w:szCs w:val="24"/>
          <w:lang w:eastAsia="zh-CN"/>
        </w:rPr>
        <w:t>广西新发展交通集团有限公司</w:t>
      </w:r>
    </w:p>
    <w:p w14:paraId="019CD355">
      <w:pPr>
        <w:spacing w:line="360" w:lineRule="auto"/>
        <w:jc w:val="right"/>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承诺时间：</w:t>
      </w:r>
      <w:r>
        <w:rPr>
          <w:rFonts w:hint="eastAsia" w:ascii="Times New Roman" w:hAnsi="Times New Roman" w:eastAsia="宋体" w:cs="Times New Roman"/>
          <w:color w:val="000000"/>
          <w:kern w:val="0"/>
          <w:sz w:val="24"/>
          <w:szCs w:val="24"/>
          <w:lang w:val="en-US" w:eastAsia="zh-CN"/>
        </w:rPr>
        <w:t>2025</w:t>
      </w:r>
      <w:r>
        <w:rPr>
          <w:rFonts w:hint="eastAsia" w:ascii="Times New Roman" w:hAnsi="Times New Roman" w:eastAsia="宋体" w:cs="Times New Roman"/>
          <w:color w:val="000000"/>
          <w:kern w:val="0"/>
          <w:sz w:val="24"/>
          <w:szCs w:val="24"/>
        </w:rPr>
        <w:t>年</w:t>
      </w:r>
      <w:r>
        <w:rPr>
          <w:rFonts w:hint="eastAsia" w:ascii="Times New Roman" w:hAnsi="Times New Roman" w:eastAsia="宋体" w:cs="Times New Roman"/>
          <w:color w:val="000000"/>
          <w:kern w:val="0"/>
          <w:sz w:val="24"/>
          <w:szCs w:val="24"/>
          <w:lang w:val="en-US" w:eastAsia="zh-CN"/>
        </w:rPr>
        <w:t>6</w:t>
      </w:r>
      <w:r>
        <w:rPr>
          <w:rFonts w:hint="eastAsia" w:ascii="Times New Roman" w:hAnsi="Times New Roman" w:eastAsia="宋体" w:cs="Times New Roman"/>
          <w:color w:val="000000"/>
          <w:kern w:val="0"/>
          <w:sz w:val="24"/>
          <w:szCs w:val="24"/>
        </w:rPr>
        <w:t>月</w:t>
      </w:r>
      <w:r>
        <w:rPr>
          <w:rFonts w:hint="eastAsia" w:ascii="Times New Roman" w:hAnsi="Times New Roman" w:eastAsia="宋体" w:cs="Times New Roman"/>
          <w:color w:val="000000"/>
          <w:kern w:val="0"/>
          <w:sz w:val="24"/>
          <w:szCs w:val="24"/>
          <w:lang w:val="en-US" w:eastAsia="zh-CN"/>
        </w:rPr>
        <w:t>20</w:t>
      </w:r>
      <w:r>
        <w:rPr>
          <w:rFonts w:hint="eastAsia" w:ascii="Times New Roman" w:hAnsi="Times New Roman" w:eastAsia="宋体" w:cs="Times New Roman"/>
          <w:color w:val="000000"/>
          <w:kern w:val="0"/>
          <w:sz w:val="24"/>
          <w:szCs w:val="24"/>
        </w:rPr>
        <w:t>日</w:t>
      </w:r>
    </w:p>
    <w:sectPr>
      <w:footerReference r:id="rId3" w:type="default"/>
      <w:pgSz w:w="11906" w:h="16838"/>
      <w:pgMar w:top="1418" w:right="1418" w:bottom="1418" w:left="1418"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02"/>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A05C1">
    <w:pPr>
      <w:pStyle w:val="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E8129F5">
                          <w:pPr>
                            <w:pStyle w:val="9"/>
                            <w:rPr>
                              <w:rFonts w:ascii="Times New Roman" w:hAnsi="Times New Roman" w:eastAsia="宋体"/>
                              <w:sz w:val="21"/>
                              <w:szCs w:val="21"/>
                            </w:rPr>
                          </w:pPr>
                          <w:r>
                            <w:rPr>
                              <w:rFonts w:hint="eastAsia" w:ascii="Times New Roman" w:hAnsi="Times New Roman" w:eastAsia="宋体"/>
                              <w:sz w:val="21"/>
                              <w:szCs w:val="21"/>
                            </w:rPr>
                            <w:fldChar w:fldCharType="begin"/>
                          </w:r>
                          <w:r>
                            <w:rPr>
                              <w:rFonts w:hint="eastAsia" w:ascii="Times New Roman" w:hAnsi="Times New Roman" w:eastAsia="宋体"/>
                              <w:sz w:val="21"/>
                              <w:szCs w:val="21"/>
                            </w:rPr>
                            <w:instrText xml:space="preserve"> PAGE  \* MERGEFORMAT </w:instrText>
                          </w:r>
                          <w:r>
                            <w:rPr>
                              <w:rFonts w:hint="eastAsia" w:ascii="Times New Roman" w:hAnsi="Times New Roman" w:eastAsia="宋体"/>
                              <w:sz w:val="21"/>
                              <w:szCs w:val="21"/>
                            </w:rPr>
                            <w:fldChar w:fldCharType="separate"/>
                          </w:r>
                          <w:r>
                            <w:rPr>
                              <w:rFonts w:ascii="Times New Roman" w:hAnsi="Times New Roman" w:eastAsia="宋体"/>
                              <w:sz w:val="21"/>
                              <w:szCs w:val="21"/>
                            </w:rPr>
                            <w:t>15</w:t>
                          </w:r>
                          <w:r>
                            <w:rPr>
                              <w:rFonts w:hint="eastAsia" w:ascii="Times New Roman" w:hAnsi="Times New Roman" w:eastAsia="宋体"/>
                              <w:sz w:val="21"/>
                              <w:szCs w:val="21"/>
                            </w:rPr>
                            <w:fldChar w:fldCharType="end"/>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FKMC5rIAQAAmgMAAA4AAAAAAAAAAQAgAAAAHgEAAGRycy9lMm9Eb2Mu&#10;eG1sUEsFBgAAAAAGAAYAWQEAAFgFAAAAAA==&#10;">
              <v:fill on="f" focussize="0,0"/>
              <v:stroke on="f"/>
              <v:imagedata o:title=""/>
              <o:lock v:ext="edit" aspectratio="f"/>
              <v:textbox inset="0mm,0mm,0mm,0mm" style="mso-fit-shape-to-text:t;">
                <w:txbxContent>
                  <w:p w14:paraId="6E8129F5">
                    <w:pPr>
                      <w:pStyle w:val="9"/>
                      <w:rPr>
                        <w:rFonts w:ascii="Times New Roman" w:hAnsi="Times New Roman" w:eastAsia="宋体"/>
                        <w:sz w:val="21"/>
                        <w:szCs w:val="21"/>
                      </w:rPr>
                    </w:pPr>
                    <w:r>
                      <w:rPr>
                        <w:rFonts w:hint="eastAsia" w:ascii="Times New Roman" w:hAnsi="Times New Roman" w:eastAsia="宋体"/>
                        <w:sz w:val="21"/>
                        <w:szCs w:val="21"/>
                      </w:rPr>
                      <w:fldChar w:fldCharType="begin"/>
                    </w:r>
                    <w:r>
                      <w:rPr>
                        <w:rFonts w:hint="eastAsia" w:ascii="Times New Roman" w:hAnsi="Times New Roman" w:eastAsia="宋体"/>
                        <w:sz w:val="21"/>
                        <w:szCs w:val="21"/>
                      </w:rPr>
                      <w:instrText xml:space="preserve"> PAGE  \* MERGEFORMAT </w:instrText>
                    </w:r>
                    <w:r>
                      <w:rPr>
                        <w:rFonts w:hint="eastAsia" w:ascii="Times New Roman" w:hAnsi="Times New Roman" w:eastAsia="宋体"/>
                        <w:sz w:val="21"/>
                        <w:szCs w:val="21"/>
                      </w:rPr>
                      <w:fldChar w:fldCharType="separate"/>
                    </w:r>
                    <w:r>
                      <w:rPr>
                        <w:rFonts w:ascii="Times New Roman" w:hAnsi="Times New Roman" w:eastAsia="宋体"/>
                        <w:sz w:val="21"/>
                        <w:szCs w:val="21"/>
                      </w:rPr>
                      <w:t>15</w:t>
                    </w:r>
                    <w:r>
                      <w:rPr>
                        <w:rFonts w:hint="eastAsia" w:ascii="Times New Roman" w:hAnsi="Times New Roman" w:eastAsia="宋体"/>
                        <w:sz w:val="21"/>
                        <w:szCs w:val="21"/>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Q5ZmQ0ZGI2NDU2ZmM3MTYzM2Q2MjE4OTQyZDhmYmQifQ=="/>
  </w:docVars>
  <w:rsids>
    <w:rsidRoot w:val="006B22F9"/>
    <w:rsid w:val="00000894"/>
    <w:rsid w:val="000454B8"/>
    <w:rsid w:val="00095B81"/>
    <w:rsid w:val="000B58AB"/>
    <w:rsid w:val="000B5C80"/>
    <w:rsid w:val="000D0058"/>
    <w:rsid w:val="000D2ED6"/>
    <w:rsid w:val="000E44B4"/>
    <w:rsid w:val="00162549"/>
    <w:rsid w:val="001B193C"/>
    <w:rsid w:val="001C09F3"/>
    <w:rsid w:val="001D56F3"/>
    <w:rsid w:val="002152A4"/>
    <w:rsid w:val="00240986"/>
    <w:rsid w:val="002B27BC"/>
    <w:rsid w:val="002C1AB6"/>
    <w:rsid w:val="002C31F5"/>
    <w:rsid w:val="003144E0"/>
    <w:rsid w:val="00332E3C"/>
    <w:rsid w:val="0033762E"/>
    <w:rsid w:val="003559A5"/>
    <w:rsid w:val="0038377F"/>
    <w:rsid w:val="00460065"/>
    <w:rsid w:val="00461C99"/>
    <w:rsid w:val="00475CF8"/>
    <w:rsid w:val="004835C4"/>
    <w:rsid w:val="005242D4"/>
    <w:rsid w:val="0056502F"/>
    <w:rsid w:val="00586AFC"/>
    <w:rsid w:val="005B7AE4"/>
    <w:rsid w:val="005E1805"/>
    <w:rsid w:val="005F55A8"/>
    <w:rsid w:val="00612A59"/>
    <w:rsid w:val="006A27DF"/>
    <w:rsid w:val="006B1EB3"/>
    <w:rsid w:val="006B22F9"/>
    <w:rsid w:val="006B53FF"/>
    <w:rsid w:val="006D1964"/>
    <w:rsid w:val="006D6589"/>
    <w:rsid w:val="006D72DF"/>
    <w:rsid w:val="006F4FEE"/>
    <w:rsid w:val="007074F3"/>
    <w:rsid w:val="007D263D"/>
    <w:rsid w:val="007F406F"/>
    <w:rsid w:val="007F4F2D"/>
    <w:rsid w:val="00806493"/>
    <w:rsid w:val="00816543"/>
    <w:rsid w:val="008204A5"/>
    <w:rsid w:val="00884686"/>
    <w:rsid w:val="008976D1"/>
    <w:rsid w:val="008B4160"/>
    <w:rsid w:val="008E06DB"/>
    <w:rsid w:val="009415D8"/>
    <w:rsid w:val="00941EE9"/>
    <w:rsid w:val="00977D57"/>
    <w:rsid w:val="00A1615B"/>
    <w:rsid w:val="00A32E21"/>
    <w:rsid w:val="00A529E9"/>
    <w:rsid w:val="00A52B33"/>
    <w:rsid w:val="00A7453F"/>
    <w:rsid w:val="00AD4A05"/>
    <w:rsid w:val="00AE3D65"/>
    <w:rsid w:val="00B20EB5"/>
    <w:rsid w:val="00B26BF7"/>
    <w:rsid w:val="00B72D05"/>
    <w:rsid w:val="00BC6025"/>
    <w:rsid w:val="00C32C8F"/>
    <w:rsid w:val="00C7750D"/>
    <w:rsid w:val="00C80847"/>
    <w:rsid w:val="00CC4E43"/>
    <w:rsid w:val="00CD5F31"/>
    <w:rsid w:val="00CF5E75"/>
    <w:rsid w:val="00D137F4"/>
    <w:rsid w:val="00D25238"/>
    <w:rsid w:val="00D320D7"/>
    <w:rsid w:val="00D60FFC"/>
    <w:rsid w:val="00DA65C4"/>
    <w:rsid w:val="00DF5CF1"/>
    <w:rsid w:val="00E1190D"/>
    <w:rsid w:val="00E15226"/>
    <w:rsid w:val="00E20CCC"/>
    <w:rsid w:val="00F03D63"/>
    <w:rsid w:val="00F10F0B"/>
    <w:rsid w:val="00F1157F"/>
    <w:rsid w:val="00F45CC1"/>
    <w:rsid w:val="00F843C9"/>
    <w:rsid w:val="00FC2AA9"/>
    <w:rsid w:val="00FE5236"/>
    <w:rsid w:val="02FB48B8"/>
    <w:rsid w:val="074552DD"/>
    <w:rsid w:val="0AB74823"/>
    <w:rsid w:val="0E6659E7"/>
    <w:rsid w:val="0FFA4E25"/>
    <w:rsid w:val="10D55D06"/>
    <w:rsid w:val="11B37432"/>
    <w:rsid w:val="13DB7B21"/>
    <w:rsid w:val="14C05532"/>
    <w:rsid w:val="15416A01"/>
    <w:rsid w:val="15772B6C"/>
    <w:rsid w:val="209E4D89"/>
    <w:rsid w:val="20EB64CE"/>
    <w:rsid w:val="25205A7B"/>
    <w:rsid w:val="25287F65"/>
    <w:rsid w:val="253C1A92"/>
    <w:rsid w:val="264932C3"/>
    <w:rsid w:val="270C62B7"/>
    <w:rsid w:val="29834DEF"/>
    <w:rsid w:val="2A746D33"/>
    <w:rsid w:val="2C972215"/>
    <w:rsid w:val="2D0733B5"/>
    <w:rsid w:val="2E2A1009"/>
    <w:rsid w:val="3040525F"/>
    <w:rsid w:val="30AE4883"/>
    <w:rsid w:val="33473290"/>
    <w:rsid w:val="337F42B4"/>
    <w:rsid w:val="36B26FC4"/>
    <w:rsid w:val="37871B8A"/>
    <w:rsid w:val="3BEC4F16"/>
    <w:rsid w:val="3F4C54F4"/>
    <w:rsid w:val="421C6484"/>
    <w:rsid w:val="431A428D"/>
    <w:rsid w:val="44BC199B"/>
    <w:rsid w:val="4643390E"/>
    <w:rsid w:val="49630BA9"/>
    <w:rsid w:val="4D5D5A9B"/>
    <w:rsid w:val="4E3456F9"/>
    <w:rsid w:val="4F644633"/>
    <w:rsid w:val="524031F4"/>
    <w:rsid w:val="52423239"/>
    <w:rsid w:val="57D61AAA"/>
    <w:rsid w:val="599C7CF2"/>
    <w:rsid w:val="59AA73D8"/>
    <w:rsid w:val="5B5B4359"/>
    <w:rsid w:val="5B917E2A"/>
    <w:rsid w:val="5C855BE8"/>
    <w:rsid w:val="5D3959B1"/>
    <w:rsid w:val="5DFF31F4"/>
    <w:rsid w:val="605C4EB2"/>
    <w:rsid w:val="619C03BB"/>
    <w:rsid w:val="646A58A1"/>
    <w:rsid w:val="65CD4B9D"/>
    <w:rsid w:val="66BA13F0"/>
    <w:rsid w:val="672E3664"/>
    <w:rsid w:val="67AD6559"/>
    <w:rsid w:val="6AB50EFD"/>
    <w:rsid w:val="6AC10847"/>
    <w:rsid w:val="6C1D5C21"/>
    <w:rsid w:val="6DFB5D0A"/>
    <w:rsid w:val="6ED36927"/>
    <w:rsid w:val="6F9F48D3"/>
    <w:rsid w:val="70862BED"/>
    <w:rsid w:val="71E164E5"/>
    <w:rsid w:val="71EA3117"/>
    <w:rsid w:val="727E514F"/>
    <w:rsid w:val="77800975"/>
    <w:rsid w:val="7C986FF0"/>
    <w:rsid w:val="7D940431"/>
    <w:rsid w:val="7FB41F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FF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link w:val="24"/>
    <w:autoRedefine/>
    <w:qFormat/>
    <w:uiPriority w:val="0"/>
    <w:pPr>
      <w:keepNext/>
      <w:keepLines/>
      <w:tabs>
        <w:tab w:val="left" w:pos="851"/>
      </w:tabs>
      <w:adjustRightInd w:val="0"/>
      <w:snapToGrid w:val="0"/>
      <w:spacing w:beforeLines="50" w:afterLines="50" w:line="480" w:lineRule="exact"/>
      <w:ind w:left="1134" w:hanging="1134"/>
      <w:jc w:val="left"/>
      <w:outlineLvl w:val="1"/>
    </w:pPr>
    <w:rPr>
      <w:rFonts w:ascii="宋体" w:hAnsi="Times New Roman" w:eastAsia="宋体" w:cs="Times New Roman"/>
      <w:b/>
      <w:bCs/>
      <w:color w:val="000000"/>
      <w:kern w:val="0"/>
      <w:sz w:val="32"/>
      <w:szCs w:val="28"/>
    </w:rPr>
  </w:style>
  <w:style w:type="paragraph" w:styleId="3">
    <w:name w:val="heading 3"/>
    <w:basedOn w:val="1"/>
    <w:next w:val="1"/>
    <w:link w:val="25"/>
    <w:autoRedefine/>
    <w:qFormat/>
    <w:uiPriority w:val="0"/>
    <w:pPr>
      <w:keepNext/>
      <w:keepLines/>
      <w:tabs>
        <w:tab w:val="left" w:pos="851"/>
      </w:tabs>
      <w:spacing w:before="240" w:after="240" w:line="360" w:lineRule="auto"/>
      <w:outlineLvl w:val="2"/>
    </w:pPr>
    <w:rPr>
      <w:rFonts w:ascii="宋体" w:hAnsi="Times New Roman" w:eastAsia="宋体" w:cs="Times New Roman"/>
      <w:b/>
      <w:bCs/>
      <w:kern w:val="0"/>
      <w:sz w:val="28"/>
      <w:szCs w:val="28"/>
    </w:rPr>
  </w:style>
  <w:style w:type="character" w:default="1" w:styleId="18">
    <w:name w:val="Default Paragraph Font"/>
    <w:autoRedefine/>
    <w:semiHidden/>
    <w:unhideWhenUsed/>
    <w:qFormat/>
    <w:uiPriority w:val="1"/>
  </w:style>
  <w:style w:type="table" w:default="1" w:styleId="16">
    <w:name w:val="Normal Table"/>
    <w:autoRedefine/>
    <w:semiHidden/>
    <w:unhideWhenUsed/>
    <w:qFormat/>
    <w:uiPriority w:val="99"/>
    <w:tblPr>
      <w:tblCellMar>
        <w:top w:w="0" w:type="dxa"/>
        <w:left w:w="108" w:type="dxa"/>
        <w:bottom w:w="0" w:type="dxa"/>
        <w:right w:w="108" w:type="dxa"/>
      </w:tblCellMar>
    </w:tblPr>
  </w:style>
  <w:style w:type="paragraph" w:styleId="4">
    <w:name w:val="Normal Indent"/>
    <w:basedOn w:val="1"/>
    <w:autoRedefine/>
    <w:qFormat/>
    <w:uiPriority w:val="0"/>
    <w:pPr>
      <w:spacing w:line="264" w:lineRule="auto"/>
      <w:ind w:firstLine="476"/>
    </w:pPr>
    <w:rPr>
      <w:rFonts w:ascii="Arial" w:hAnsi="Arial"/>
      <w:spacing w:val="10"/>
      <w:kern w:val="0"/>
      <w:sz w:val="24"/>
      <w:szCs w:val="20"/>
    </w:rPr>
  </w:style>
  <w:style w:type="paragraph" w:styleId="5">
    <w:name w:val="Document Map"/>
    <w:basedOn w:val="1"/>
    <w:link w:val="30"/>
    <w:autoRedefine/>
    <w:semiHidden/>
    <w:unhideWhenUsed/>
    <w:qFormat/>
    <w:uiPriority w:val="99"/>
    <w:rPr>
      <w:rFonts w:ascii="宋体" w:eastAsia="宋体"/>
      <w:sz w:val="18"/>
      <w:szCs w:val="18"/>
    </w:rPr>
  </w:style>
  <w:style w:type="paragraph" w:styleId="6">
    <w:name w:val="annotation text"/>
    <w:basedOn w:val="1"/>
    <w:link w:val="27"/>
    <w:autoRedefine/>
    <w:semiHidden/>
    <w:unhideWhenUsed/>
    <w:qFormat/>
    <w:uiPriority w:val="99"/>
    <w:pPr>
      <w:jc w:val="left"/>
    </w:pPr>
  </w:style>
  <w:style w:type="paragraph" w:styleId="7">
    <w:name w:val="Body Text Indent"/>
    <w:basedOn w:val="1"/>
    <w:qFormat/>
    <w:uiPriority w:val="0"/>
    <w:pPr>
      <w:spacing w:line="480" w:lineRule="exact"/>
      <w:ind w:firstLine="560"/>
    </w:pPr>
    <w:rPr>
      <w:rFonts w:ascii="宋体" w:hAnsi="宋体"/>
      <w:sz w:val="28"/>
    </w:rPr>
  </w:style>
  <w:style w:type="paragraph" w:styleId="8">
    <w:name w:val="Balloon Text"/>
    <w:basedOn w:val="1"/>
    <w:link w:val="29"/>
    <w:autoRedefine/>
    <w:semiHidden/>
    <w:unhideWhenUsed/>
    <w:qFormat/>
    <w:uiPriority w:val="99"/>
    <w:rPr>
      <w:sz w:val="18"/>
      <w:szCs w:val="18"/>
    </w:rPr>
  </w:style>
  <w:style w:type="paragraph" w:styleId="9">
    <w:name w:val="footer"/>
    <w:basedOn w:val="1"/>
    <w:autoRedefine/>
    <w:semiHidden/>
    <w:unhideWhenUsed/>
    <w:qFormat/>
    <w:uiPriority w:val="99"/>
    <w:pPr>
      <w:tabs>
        <w:tab w:val="center" w:pos="4153"/>
        <w:tab w:val="right" w:pos="8306"/>
      </w:tabs>
      <w:snapToGrid w:val="0"/>
      <w:jc w:val="left"/>
    </w:pPr>
    <w:rPr>
      <w:sz w:val="18"/>
    </w:rPr>
  </w:style>
  <w:style w:type="paragraph" w:styleId="10">
    <w:name w:val="header"/>
    <w:basedOn w:val="1"/>
    <w:autoRedefine/>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autoRedefine/>
    <w:unhideWhenUsed/>
    <w:qFormat/>
    <w:uiPriority w:val="39"/>
  </w:style>
  <w:style w:type="paragraph" w:styleId="12">
    <w:name w:val="toc 2"/>
    <w:basedOn w:val="1"/>
    <w:next w:val="1"/>
    <w:autoRedefine/>
    <w:unhideWhenUsed/>
    <w:qFormat/>
    <w:uiPriority w:val="39"/>
    <w:pPr>
      <w:tabs>
        <w:tab w:val="right" w:leader="dot" w:pos="8296"/>
      </w:tabs>
      <w:adjustRightInd w:val="0"/>
      <w:snapToGrid w:val="0"/>
      <w:spacing w:line="360" w:lineRule="auto"/>
      <w:ind w:left="420" w:leftChars="200"/>
    </w:pPr>
  </w:style>
  <w:style w:type="paragraph" w:styleId="13">
    <w:name w:val="Normal (Web)"/>
    <w:basedOn w:val="1"/>
    <w:autoRedefine/>
    <w:semiHidden/>
    <w:unhideWhenUsed/>
    <w:qFormat/>
    <w:uiPriority w:val="99"/>
    <w:pPr>
      <w:spacing w:beforeAutospacing="1" w:afterAutospacing="1"/>
      <w:jc w:val="left"/>
    </w:pPr>
    <w:rPr>
      <w:rFonts w:cs="Times New Roman"/>
      <w:kern w:val="0"/>
      <w:sz w:val="24"/>
    </w:rPr>
  </w:style>
  <w:style w:type="paragraph" w:styleId="14">
    <w:name w:val="annotation subject"/>
    <w:basedOn w:val="6"/>
    <w:next w:val="6"/>
    <w:link w:val="28"/>
    <w:autoRedefine/>
    <w:semiHidden/>
    <w:unhideWhenUsed/>
    <w:qFormat/>
    <w:uiPriority w:val="99"/>
    <w:rPr>
      <w:b/>
      <w:bCs/>
    </w:rPr>
  </w:style>
  <w:style w:type="paragraph" w:styleId="15">
    <w:name w:val="Body Text First Indent 2"/>
    <w:basedOn w:val="7"/>
    <w:qFormat/>
    <w:uiPriority w:val="0"/>
    <w:pPr>
      <w:spacing w:after="120" w:line="240" w:lineRule="auto"/>
      <w:ind w:left="420" w:leftChars="200" w:firstLine="210" w:firstLineChars="200"/>
    </w:pPr>
    <w:rPr>
      <w:rFonts w:ascii="Times New Roman" w:hAnsi="Times New Roman"/>
      <w:sz w:val="21"/>
    </w:rPr>
  </w:style>
  <w:style w:type="table" w:styleId="17">
    <w:name w:val="Table Grid"/>
    <w:basedOn w:val="16"/>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autoRedefine/>
    <w:qFormat/>
    <w:uiPriority w:val="22"/>
    <w:rPr>
      <w:b/>
      <w:bCs/>
    </w:rPr>
  </w:style>
  <w:style w:type="character" w:styleId="20">
    <w:name w:val="FollowedHyperlink"/>
    <w:basedOn w:val="18"/>
    <w:autoRedefine/>
    <w:semiHidden/>
    <w:unhideWhenUsed/>
    <w:qFormat/>
    <w:uiPriority w:val="99"/>
    <w:rPr>
      <w:color w:val="800080"/>
      <w:u w:val="none"/>
    </w:rPr>
  </w:style>
  <w:style w:type="character" w:styleId="21">
    <w:name w:val="Hyperlink"/>
    <w:basedOn w:val="18"/>
    <w:autoRedefine/>
    <w:unhideWhenUsed/>
    <w:qFormat/>
    <w:uiPriority w:val="99"/>
    <w:rPr>
      <w:color w:val="0563C1" w:themeColor="hyperlink"/>
      <w:u w:val="single"/>
      <w14:textFill>
        <w14:solidFill>
          <w14:schemeClr w14:val="hlink"/>
        </w14:solidFill>
      </w14:textFill>
    </w:rPr>
  </w:style>
  <w:style w:type="character" w:styleId="22">
    <w:name w:val="annotation reference"/>
    <w:basedOn w:val="18"/>
    <w:autoRedefine/>
    <w:semiHidden/>
    <w:unhideWhenUsed/>
    <w:qFormat/>
    <w:uiPriority w:val="99"/>
    <w:rPr>
      <w:sz w:val="21"/>
      <w:szCs w:val="21"/>
    </w:rPr>
  </w:style>
  <w:style w:type="paragraph" w:customStyle="1" w:styleId="23">
    <w:name w:val="海南化工城正文"/>
    <w:basedOn w:val="1"/>
    <w:autoRedefine/>
    <w:qFormat/>
    <w:uiPriority w:val="99"/>
    <w:pPr>
      <w:widowControl/>
      <w:snapToGrid w:val="0"/>
      <w:spacing w:before="120" w:beforeLines="50" w:after="0" w:line="324" w:lineRule="auto"/>
      <w:ind w:firstLine="480" w:firstLineChars="200"/>
    </w:pPr>
    <w:rPr>
      <w:rFonts w:cs="宋体"/>
    </w:rPr>
  </w:style>
  <w:style w:type="character" w:customStyle="1" w:styleId="24">
    <w:name w:val="标题 2 Char"/>
    <w:basedOn w:val="18"/>
    <w:link w:val="2"/>
    <w:autoRedefine/>
    <w:qFormat/>
    <w:uiPriority w:val="0"/>
    <w:rPr>
      <w:rFonts w:ascii="宋体" w:hAnsi="Times New Roman" w:eastAsia="宋体" w:cs="Times New Roman"/>
      <w:b/>
      <w:bCs/>
      <w:color w:val="000000"/>
      <w:kern w:val="0"/>
      <w:sz w:val="32"/>
      <w:szCs w:val="28"/>
    </w:rPr>
  </w:style>
  <w:style w:type="character" w:customStyle="1" w:styleId="25">
    <w:name w:val="标题 3 Char"/>
    <w:basedOn w:val="18"/>
    <w:link w:val="3"/>
    <w:autoRedefine/>
    <w:qFormat/>
    <w:uiPriority w:val="0"/>
    <w:rPr>
      <w:rFonts w:ascii="宋体" w:hAnsi="Times New Roman" w:eastAsia="宋体" w:cs="Times New Roman"/>
      <w:b/>
      <w:bCs/>
      <w:kern w:val="0"/>
      <w:sz w:val="28"/>
      <w:szCs w:val="28"/>
    </w:rPr>
  </w:style>
  <w:style w:type="character" w:customStyle="1" w:styleId="26">
    <w:name w:val="Unresolved Mention"/>
    <w:basedOn w:val="18"/>
    <w:autoRedefine/>
    <w:semiHidden/>
    <w:unhideWhenUsed/>
    <w:qFormat/>
    <w:uiPriority w:val="99"/>
    <w:rPr>
      <w:color w:val="605E5C"/>
      <w:shd w:val="clear" w:color="auto" w:fill="E1DFDD"/>
    </w:rPr>
  </w:style>
  <w:style w:type="character" w:customStyle="1" w:styleId="27">
    <w:name w:val="批注文字 Char"/>
    <w:basedOn w:val="18"/>
    <w:link w:val="6"/>
    <w:autoRedefine/>
    <w:semiHidden/>
    <w:qFormat/>
    <w:uiPriority w:val="99"/>
  </w:style>
  <w:style w:type="character" w:customStyle="1" w:styleId="28">
    <w:name w:val="批注主题 Char"/>
    <w:basedOn w:val="27"/>
    <w:link w:val="14"/>
    <w:autoRedefine/>
    <w:semiHidden/>
    <w:qFormat/>
    <w:uiPriority w:val="99"/>
    <w:rPr>
      <w:b/>
      <w:bCs/>
    </w:rPr>
  </w:style>
  <w:style w:type="character" w:customStyle="1" w:styleId="29">
    <w:name w:val="批注框文本 Char"/>
    <w:basedOn w:val="18"/>
    <w:link w:val="8"/>
    <w:autoRedefine/>
    <w:semiHidden/>
    <w:qFormat/>
    <w:uiPriority w:val="99"/>
    <w:rPr>
      <w:sz w:val="18"/>
      <w:szCs w:val="18"/>
    </w:rPr>
  </w:style>
  <w:style w:type="character" w:customStyle="1" w:styleId="30">
    <w:name w:val="文档结构图 Char"/>
    <w:basedOn w:val="18"/>
    <w:link w:val="5"/>
    <w:autoRedefine/>
    <w:semiHidden/>
    <w:qFormat/>
    <w:uiPriority w:val="99"/>
    <w:rPr>
      <w:rFonts w:ascii="宋体" w:eastAsia="宋体"/>
      <w:sz w:val="18"/>
      <w:szCs w:val="18"/>
    </w:rPr>
  </w:style>
  <w:style w:type="paragraph" w:customStyle="1" w:styleId="31">
    <w:name w:val="列出段落1"/>
    <w:basedOn w:val="1"/>
    <w:autoRedefine/>
    <w:qFormat/>
    <w:uiPriority w:val="34"/>
    <w:pPr>
      <w:ind w:firstLine="420" w:firstLineChars="200"/>
    </w:pPr>
    <w:rPr>
      <w:kern w:val="0"/>
      <w:sz w:val="20"/>
    </w:rPr>
  </w:style>
  <w:style w:type="paragraph" w:customStyle="1" w:styleId="32">
    <w:name w:val="WPSOffice手动目录 1"/>
    <w:autoRedefine/>
    <w:qFormat/>
    <w:uiPriority w:val="0"/>
    <w:rPr>
      <w:rFonts w:ascii="Times New Roman" w:hAnsi="Times New Roman" w:eastAsia="宋体" w:cs="Times New Roman"/>
      <w:lang w:val="en-US" w:eastAsia="zh-CN" w:bidi="ar-SA"/>
    </w:rPr>
  </w:style>
  <w:style w:type="paragraph" w:customStyle="1" w:styleId="33">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34">
    <w:name w:val="Default"/>
    <w:autoRedefine/>
    <w:qFormat/>
    <w:uiPriority w:val="0"/>
    <w:pPr>
      <w:widowControl w:val="0"/>
      <w:autoSpaceDE w:val="0"/>
      <w:autoSpaceDN w:val="0"/>
      <w:adjustRightInd w:val="0"/>
    </w:pPr>
    <w:rPr>
      <w:rFonts w:ascii="仿宋" w:hAnsi="仿宋" w:eastAsia="宋体" w:cs="仿宋"/>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customXml" Target="../customXml/item1.xml"/><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20ED35C-244A-47F2-92D9-6B95A336788D}">
  <ds:schemaRefs/>
</ds:datastoreItem>
</file>

<file path=docProps/app.xml><?xml version="1.0" encoding="utf-8"?>
<Properties xmlns="http://schemas.openxmlformats.org/officeDocument/2006/extended-properties" xmlns:vt="http://schemas.openxmlformats.org/officeDocument/2006/docPropsVTypes">
  <Template>Normal</Template>
  <Pages>11</Pages>
  <Words>2266</Words>
  <Characters>2601</Characters>
  <Lines>32</Lines>
  <Paragraphs>9</Paragraphs>
  <TotalTime>4</TotalTime>
  <ScaleCrop>false</ScaleCrop>
  <LinksUpToDate>false</LinksUpToDate>
  <CharactersWithSpaces>2626</CharactersWithSpaces>
  <Application>WPS Office_12.1.0.18345_F1E327BC-269C-435d-A152-05C5408002CA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2019-10-24T02:02:00Z</dcterms:created>
  <dc:creator>J JJ</dc:creator>
  <cp:lastModifiedBy>xiao quan</cp:lastModifiedBy>
  <cp:lastPrinted>2024-10-28T02:25:00Z</cp:lastPrinted>
  <dcterms:modified xsi:type="dcterms:W3CDTF">2025-06-20T08:12:27Z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2052-12.1.0.18345</vt:lpwstr>
  </property>
  <property fmtid="{D5CDD505-2E9C-101B-9397-08002B2CF9AE}" pid="3" name="ICV">
    <vt:lpwstr>1A9D42F56CA14ECBBED281BE2BB61EF0_13</vt:lpwstr>
  </property>
  <property fmtid="{D5CDD505-2E9C-101B-9397-08002B2CF9AE}" pid="4" name="KSOTemplateDocerSaveRecord">
    <vt:lpwstr>eyJoZGlkIjoiMjdjOWViY2ZiZDE1OTZjN2IzMjI4YTdmODU3ZDE0NzgiLCJ1c2VySWQiOiIxMzgxNDk1MzE3In0=</vt:lpwstr>
  </property>
</Properties>
</file>