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480" w:lineRule="atLeast"/>
        <w:rPr>
          <w:rFonts w:ascii="宋体" w:hAnsi="宋体" w:eastAsia="宋体" w:cs="宋体"/>
          <w:color w:val="525353"/>
          <w:kern w:val="0"/>
          <w:sz w:val="30"/>
          <w:szCs w:val="30"/>
        </w:rPr>
      </w:pPr>
      <w:bookmarkStart w:id="1" w:name="_GoBack"/>
      <w:bookmarkEnd w:id="1"/>
      <w:r>
        <w:rPr>
          <w:rFonts w:hint="eastAsia" w:ascii="宋体" w:hAnsi="宋体" w:eastAsia="宋体" w:cs="宋体"/>
          <w:color w:val="525353"/>
          <w:kern w:val="0"/>
          <w:sz w:val="30"/>
          <w:szCs w:val="30"/>
        </w:rPr>
        <w:t>附件</w:t>
      </w:r>
    </w:p>
    <w:p>
      <w:pPr>
        <w:autoSpaceDE w:val="0"/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广西壮族自治区南宁生态环境监测中心202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年招聘编外聘用人员基本情况 </w:t>
      </w:r>
    </w:p>
    <w:p>
      <w:pPr>
        <w:autoSpaceDE w:val="0"/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2"/>
        <w:tblW w:w="12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1165"/>
        <w:gridCol w:w="798"/>
        <w:gridCol w:w="1653"/>
        <w:gridCol w:w="2968"/>
        <w:gridCol w:w="184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exact"/>
          <w:jc w:val="center"/>
        </w:trPr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1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9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kern w:val="0"/>
                <w:sz w:val="32"/>
                <w:szCs w:val="32"/>
              </w:rPr>
              <w:t>学历、学位</w:t>
            </w:r>
          </w:p>
        </w:tc>
        <w:tc>
          <w:tcPr>
            <w:tcW w:w="1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"/>
                <w:kern w:val="0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1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  <w:lang w:val="en-US" w:eastAsia="zh-CN"/>
              </w:rPr>
              <w:t>李俊锋</w:t>
            </w:r>
          </w:p>
        </w:tc>
        <w:tc>
          <w:tcPr>
            <w:tcW w:w="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  <w:lang w:val="en-US" w:eastAsia="zh-CN"/>
              </w:rPr>
              <w:t>2000.08</w:t>
            </w:r>
          </w:p>
        </w:tc>
        <w:tc>
          <w:tcPr>
            <w:tcW w:w="29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广西大学资源环境与材料学院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bookmarkStart w:id="0" w:name="OLE_LINK1"/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大学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  <w:lang w:val="en-US" w:eastAsia="zh-CN"/>
              </w:rPr>
              <w:t>工</w:t>
            </w: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</w:rPr>
              <w:t>学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学士</w:t>
            </w:r>
            <w:bookmarkEnd w:id="0"/>
          </w:p>
        </w:tc>
        <w:tc>
          <w:tcPr>
            <w:tcW w:w="1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2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</w:rPr>
              <w:t>专业技术岗位</w:t>
            </w:r>
          </w:p>
        </w:tc>
        <w:tc>
          <w:tcPr>
            <w:tcW w:w="11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  <w:lang w:val="en-US" w:eastAsia="zh-CN"/>
              </w:rPr>
              <w:t>黎懿萱</w:t>
            </w:r>
          </w:p>
        </w:tc>
        <w:tc>
          <w:tcPr>
            <w:tcW w:w="7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  <w:lang w:val="en-US" w:eastAsia="zh-CN"/>
              </w:rPr>
              <w:t>2001.11</w:t>
            </w:r>
          </w:p>
        </w:tc>
        <w:tc>
          <w:tcPr>
            <w:tcW w:w="29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default" w:ascii="Times New Roman" w:hAnsi="Times New Roman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</w:rPr>
              <w:t>杭州师范大学材料与化学化工学院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大学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  <w:lang w:val="en-US" w:eastAsia="zh-CN"/>
              </w:rPr>
              <w:t>理</w:t>
            </w:r>
            <w:r>
              <w:rPr>
                <w:rFonts w:hint="eastAsia" w:ascii="Times New Roman" w:hAnsi="Times New Roman" w:eastAsia="仿宋"/>
                <w:kern w:val="0"/>
                <w:sz w:val="32"/>
                <w:szCs w:val="32"/>
              </w:rPr>
              <w:t>学</w:t>
            </w:r>
            <w:r>
              <w:rPr>
                <w:rFonts w:ascii="Times New Roman" w:hAnsi="Times New Roman" w:eastAsia="仿宋"/>
                <w:kern w:val="0"/>
                <w:sz w:val="32"/>
                <w:szCs w:val="32"/>
              </w:rPr>
              <w:t>学士</w:t>
            </w:r>
          </w:p>
        </w:tc>
        <w:tc>
          <w:tcPr>
            <w:tcW w:w="15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Times New Roman" w:hAnsi="Times New Roman"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Times New Roman"/>
                <w:sz w:val="32"/>
                <w:szCs w:val="32"/>
                <w:lang w:val="en-US" w:eastAsia="zh-CN"/>
              </w:rPr>
              <w:t>应用化学</w:t>
            </w:r>
          </w:p>
        </w:tc>
      </w:tr>
    </w:tbl>
    <w:p>
      <w:pPr>
        <w:jc w:val="center"/>
        <w:rPr>
          <w:rFonts w:asciiTheme="minorHAnsi" w:hAnsiTheme="minorHAnsi" w:eastAsiaTheme="minorEastAsia" w:cstheme="minorBidi"/>
          <w:szCs w:val="22"/>
        </w:rPr>
      </w:pPr>
    </w:p>
    <w:p>
      <w:pPr>
        <w:rPr>
          <w:rFonts w:ascii="仿宋" w:hAnsi="仿宋" w:eastAsia="仿宋"/>
          <w:kern w:val="0"/>
          <w:sz w:val="32"/>
          <w:szCs w:val="32"/>
        </w:rPr>
        <w:sectPr>
          <w:type w:val="continuous"/>
          <w:pgSz w:w="16838" w:h="11906" w:orient="landscape"/>
          <w:pgMar w:top="1474" w:right="1440" w:bottom="1361" w:left="1701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shd w:val="clear" w:color="auto" w:fill="FFFFFF"/>
        <w:autoSpaceDE w:val="0"/>
        <w:spacing w:before="150" w:line="600" w:lineRule="exact"/>
        <w:ind w:firstLine="480"/>
        <w:jc w:val="center"/>
        <w:rPr>
          <w:rFonts w:ascii="仿宋" w:hAnsi="仿宋" w:eastAsia="仿宋"/>
          <w:kern w:val="0"/>
          <w:sz w:val="32"/>
          <w:szCs w:val="32"/>
        </w:rPr>
      </w:pPr>
    </w:p>
    <w:p/>
    <w:sectPr>
      <w:type w:val="continuous"/>
      <w:pgSz w:w="16838" w:h="11906" w:orient="landscape"/>
      <w:pgMar w:top="1474" w:right="1440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MjU3Zjk4Zjk1ZTk5MTk4M2VmMDFhMjc2ZGI2NGQifQ=="/>
    <w:docVar w:name="KSO_WPS_MARK_KEY" w:val="b867c48d-b101-4ccd-a480-bea5f52d3ebe"/>
  </w:docVars>
  <w:rsids>
    <w:rsidRoot w:val="00591F27"/>
    <w:rsid w:val="00185B9A"/>
    <w:rsid w:val="00215797"/>
    <w:rsid w:val="0025376D"/>
    <w:rsid w:val="003D760E"/>
    <w:rsid w:val="00591F27"/>
    <w:rsid w:val="005A0710"/>
    <w:rsid w:val="00690F5C"/>
    <w:rsid w:val="009061DD"/>
    <w:rsid w:val="00B90C62"/>
    <w:rsid w:val="00C04E2E"/>
    <w:rsid w:val="00C900DD"/>
    <w:rsid w:val="00CA3FB0"/>
    <w:rsid w:val="113436B4"/>
    <w:rsid w:val="20B832CA"/>
    <w:rsid w:val="257F19BC"/>
    <w:rsid w:val="363A31E2"/>
    <w:rsid w:val="3A3C53D4"/>
    <w:rsid w:val="6305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458</Words>
  <Characters>514</Characters>
  <Lines>4</Lines>
  <Paragraphs>1</Paragraphs>
  <TotalTime>7</TotalTime>
  <ScaleCrop>false</ScaleCrop>
  <LinksUpToDate>false</LinksUpToDate>
  <CharactersWithSpaces>546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2022-10-24T01:21:00Z</dcterms:created>
  <dc:creator>'undefined'</dc:creator>
  <cp:lastModifiedBy>柑大恬</cp:lastModifiedBy>
  <dcterms:modified xsi:type="dcterms:W3CDTF">2024-10-10T07:35:36Z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A66153C399C24D4DB338222DAC214283</vt:lpwstr>
  </property>
</Properties>
</file>