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auto"/>
        <w:spacing w:before="0" w:beforeAutospacing="0" w:after="0" w:afterAutospacing="0" w:line="600" w:lineRule="exact"/>
        <w:ind w:right="84"/>
        <w:contextualSpacing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附件4</w:t>
      </w:r>
    </w:p>
    <w:p>
      <w:pPr>
        <w:pStyle w:val="6"/>
        <w:shd w:val="clear" w:color="auto" w:fill="auto"/>
        <w:spacing w:before="0" w:beforeAutospacing="0" w:after="0" w:afterAutospacing="0" w:line="600" w:lineRule="exact"/>
        <w:ind w:right="84"/>
        <w:contextualSpacing/>
        <w:jc w:val="center"/>
        <w:rPr>
          <w:rFonts w:hint="eastAsia" w:ascii="仿宋" w:hAnsi="仿宋" w:eastAsia="仿宋" w:cs="仿宋"/>
          <w:color w:val="FF0000"/>
          <w:sz w:val="21"/>
          <w:szCs w:val="21"/>
          <w:highlight w:val="none"/>
        </w:rPr>
      </w:pP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  <w:t>第三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eastAsia="zh-CN"/>
        </w:rPr>
        <w:t>季度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飞行抽检比对不合格明细表</w:t>
      </w:r>
    </w:p>
    <w:tbl>
      <w:tblPr>
        <w:tblStyle w:val="4"/>
        <w:tblW w:w="93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780"/>
        <w:gridCol w:w="1935"/>
        <w:gridCol w:w="1335"/>
        <w:gridCol w:w="810"/>
        <w:gridCol w:w="1980"/>
        <w:gridCol w:w="1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地市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监控点名称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排口类型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运维单位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不通过因子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广西皇宝瓷业有限公司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1#废气排放口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广西厚天环保科技有限公司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氮氧化物,颗粒物,烟气流速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广西皇宝瓷业有限公司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2#废气排放口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广西厚天环保科技有限公司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广西壮美那食品有限公司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南宁市科之源环保科技有限公司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氨氮,化学需氧量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隆安海螺水泥有限责任公司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窑尾废气排放口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广西俊之宇科技有限公司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烟气流速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广西和发强纸业有限公司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南宁市江山多娇环保科技有限责任公司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广西金鲤水泥有限公司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2号生产线窑尾废气排放口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广西尚逢笑科技有限公司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氮氧化物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广西云燕特种水泥建材有限公司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1#回转窑窑尾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广西尚逢笑科技有限公司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广西云燕特种水泥建材有限公司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3#回转窑窑尾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广西尚逢笑科技有限公司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柳州市鼎立废渣回收有限公司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广西厚天环保科技有限公司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烟气流速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柳州市安弘有色金属厂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回转窑废气排放口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广西厚天环保科技有限公司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氮氧化物,烟气流速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广西天天乐药业股份有限公司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锅炉废气排放口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广西科绘环保科技有限公司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柳州海螺创业环境科技有限责任公司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焚烧炉烟囱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颗粒物,烟气流速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广西融安鱼峰水泥有限公司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窑尾废气总排口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广西森朗环保科技有限公司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柳州融水冠球活性炭有限公司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南宁市顺鸿环保科技有限公司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颗粒物,氧含量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阳朔县田家河水源净化厂（三期）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三期污水排放口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广西科乐环保科技有限公司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pH,化学需氧量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灌阳县环卫保洁有限公司灌阳县大竹凹生活垃圾填埋场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广西诺诚环保科技有限公司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平乐县榕津亿发新型建材有限责任公司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窑烟废气排气筒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广西科乐环保科技有限公司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荔浦仁辉新型建材有限公司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氮氧化物,颗粒物,烟气温度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梧州市朗通环保工程有限公司（高新区污水处理厂）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梧州粤海环保发展有限公司（梧州市第二污水处理厂）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南宁市盛大环境工程有限公司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梧州市碧清源平浪水源净化有限公司（平浪污水厂）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梧州华锡环保科技有限公司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广西森朗环保科技有限公司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氨氮,流量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梧州康恒再生能源有限公司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焚烧炉废气排放口2号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氧含量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广西欧神诺陶瓷有限公司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脱硫塔3（仿古窑炉）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清远市清新区伟力监控环保科技有限公司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氮氧化物,颗粒物,烟气流速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广西藤县国星陶瓷有限责任公司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喷雾塔废气排放口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湖南嘉淼环保科技有限公司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颗粒物,烟气温度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广西新舵陶瓷有限公司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原料及窑炉废气排放口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湖南嘉淼环保科技有限公司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防城港市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防城港澳加粮油工业有限公司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广西星兆环保科技有限公司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防城港澳加粮油工业有限公司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广西星兆环保科技有限公司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防城港枫叶粮油工业有限公司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广西星兆环保科技有限公司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氮氧化物,二氧化硫,颗粒物,烟气流速,烟气温度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防城港富味乡油脂食品有限公司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南宁正恒环保科技有限公司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防城港市企沙新区污水处理厂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广西上善若水发展有限公司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总氮,总磷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钦州市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广西埃索凯新材料科技有限公司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锅炉废气排放口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广西海之源环保设备有限公司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氮氧化物,颗粒物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钦州市钦北区（皇马）污水处理厂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南宁市江山多娇环保科技有限责任公司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氨氮,化学需氧量,总氮,总磷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广西华盛热能有限公司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1#35t废气排放口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广西顺展环保有限公司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烟气流速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广西华谊能源化工有限公司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硫回收焚烧炉尾气排放口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广西中冠智合环保技术有限公司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广西金桂浆纸业有限公司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1#动力锅炉废气排放口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浙江朝驰环保科技有限公司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烟气流速,烟气温度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广西金桂浆纸业有限公司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3#动力锅炉废气排放口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浙江朝驰环保科技有限公司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氮氧化物,烟气流速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广西新天德能源有限公司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广西俊之宇科技有限公司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二氧化硫,颗粒物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灵山县金利亚环保科技有限公司（灵山县生活垃圾焚烧发电项目）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2#垃圾焚烧炉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北京雪迪龙环境科技有限公司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氮氧化物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广西金茂生物化工有限公司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广西中火环保科技有限责任公司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二氧化硫,颗粒物,烟气温度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广西世纺投资集团有限公司污水处理厂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广西元鹤环保有限责任公司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化学需氧量,总氮,总磷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广西桂平立泰隆针织印染有限公司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广西华创环境工程有限公司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广西桂平立泰隆针织印染有限公司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广西华创环境工程有限公司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广西金源生物化工实业有限公司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废水排污口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广西中火环保科技有限责任公司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化学需氧量,总磷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桂平市家炜鑫陶瓷有限公司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广西贵港市六益环保有限公司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氮氧化物,颗粒物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玉林市美林污水处理有限公司（玉柴工业园污水处理厂）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汕头市森蓝环保科技有限公司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化学需氧量,总氮,总磷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陆川县生活垃圾卫生填埋场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广西北流市桂之测环保科技有限公司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氨氮,化学需氧量,流量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兴业县食品总公司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广西北流市广泰环保科技有限公司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氨氮,化学需氧量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广西百色丰林人造板有限公司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广西东维环保科技有限公司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广西万仕智稀贵金属科技有限公司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广西精宜环境科技有限公司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氮氧化物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华润水泥（田阳）有限公司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窑尾废气排放口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广西精宜环境科技有限公司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田阳中环水业有限公司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南宁市江山多娇环保科技有限责任公司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百色百矿发电有限公司田东电厂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脱硫塔废气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广西博测检测技术服务有限公司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广西春盛纸业有限公司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2号锅炉烟气排放口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广西精宜环境科技有限公司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二氧化硫,颗粒物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广西春盛纸业有限公司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南宁市江山多娇环保科技有限责任公司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化学需氧量,总氮,总磷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广西登高（集团）田东水泥有限公司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2号窑尾烟气排放口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广西精宜环境科技有限公司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广西田东锦盛化工有限公司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污水总排口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广西绿之鑫环保设备有限公司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广西华磊新材料有限公司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电厂1号脱硫排放口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广西万仓科技集团有限公司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烟气温度,氧含量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广西华磊新材料有限公司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电厂3号脱硫排放口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广西万仓科技集团有限公司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氮氧化物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广西强强碳素股份有限公司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1#煅烧二车间烟气排放口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广西万仓科技集团有限公司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颗粒物,氧含量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广西强强碳素股份有限公司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四期煅烧四车间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广西万仓科技集团有限公司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二氧化硫,颗粒物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平果海创环保科技有限责任公司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氮氧化物,二氧化硫,氧含量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广西德保江缘茧丝绸有限公司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污水处理站排放口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百色市净川环保科技有限公司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氨氮,化学需氧量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那坡县恒安污水处理有限责任公司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力合科技(湖南)股份有限公司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广西凌云通鸿水泥有限公司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窑尾烟气排放口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广西俊之宇科技有限公司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田林县自来水厂（生活污水处理厂）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氨氮,总氮,总磷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隆林各族自治县污水处理有限公司城东污水处理厂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广西百色昕昕环保科技有限公司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贺州市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广西金门建材有限公司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废气排放口2号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氮氧化物,烟气流速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贺州市丰源污水净化有限公司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南宁正恒环保科技有限公司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氨氮,化学需氧量,总氮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广西昭平县通永蚕丝有限公司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贺州市昭平县万相环保科技有限责任公司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废气总排放口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华润电力（贺州）有限公司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1号脱硫出口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氧含量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华润电力（贺州）有限公司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2号脱硫出口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华润水泥（富川）有限公司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广西俊之宇科技有限公司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河池市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河池市污水处理有限责任公司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河池市污水处理厂总排口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南宁进源环保科技有限公司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氨氮,化学需氧量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桂润环境科技股份有限公司罗城分公司（罗城污水处理厂）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废水总排口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广西厚天环保科技有限公司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广西环江环投水务集团有限责任公司县城区生活污水处理厂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广西南宁碧蓝环保科技有限公司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都安县污水处理厂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都安污水处理厂出口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广西厚天环保科技有限公司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氨氮,化学需氧量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广西盛都丝绸有限公司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都安万有茧丝有限公司排放口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广西南宁碧蓝环保科技有限公司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来宾市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广西来宾曙辉纸业有限公司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力合科技(湖南)股份有限公司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广西植护云商实业有限公司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广西港清环保科技有限公司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来宾华胜纸业有限公司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力合科技(湖南)股份有限公司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广西洁丰生物科技有限公司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广西绿之鑫环保设备有限公司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广西来宾东糖纸业有限公司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废水排放口监控点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广西绿之鑫环保设备有限公司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广西兴桂纸业有限公司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广西芯德屹信息技术有限公司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广西兴桂纸业有限公司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废水排放口监控点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广西绿之鑫环保设备有限公司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来宾市迁江水质净化有限责任公司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pH,化学需氧量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来宾市水质净化有限责任公司（城东污水处理厂）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废水总排口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总氮,总磷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来宾市水质净化有限责任公司（河南污水处理厂）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污水总排口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化学需氧量,总氮,总磷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来宾粤丰环保电力有限公司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2号炉废气排放口监控点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广东万为控制技术有限公司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烟气流速,氧含量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广西联壮科技股份有限公司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4号粗车间旋转窖废气排放口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北京牡丹联友环保科技股份有限公司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氮氧化物,烟气温度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广西下田锰矿有限责任公司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广西芯德屹信息技术有限公司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象州理昂农林废弃物热电有限公司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广西俊之宇科技有限公司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氮氧化物,二氧化硫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（原新东运）广西京兰水泥有限公司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窑尾废气排放口监控点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北京牡丹联友环保科技股份有限公司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烟气流速,烟气温度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武宣县汇丰实业有限责任公司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北京牡丹联友环保科技股份有限公司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烟气流速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崇左市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崇左红狮水泥有限公司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窑尾废气排放口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安徽净然环境科技有限公司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崇左市应急污水处理厂(崇左市城市水务有限公司)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出水口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广西海佳环保科技有限公司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氨氮,化学需氧量,总氮,总磷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广西湘桂酵母科技有限公司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废水总外排口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广西森朗环保科技有限公司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氨氮,化学需氧量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扶绥县侨丰新型墙体建材有限公司闽东分公司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隧道窑烟囱烟气排放口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扶绥新宁海螺水泥有限责任公司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一号废气总外排口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广西俊之宇科技有限公司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烟气流速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龙州南华纸业有限公司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废气总外排口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广西开仪科技有限公司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龙州南华纸业有限公司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碱炉烟气排放口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广西开仪科技有限公司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颗粒物,烟气温度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广西东泥天等水泥有限公司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窑尾排放口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南宁进源环保科技有限公司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二氧化硫,颗粒物,烟气温度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广西沙钢锰业有限公司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2#烟气排放口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广西开仪科技有限公司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凭祥桂润环境工程有限公司（凭祥市污水处理厂）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废水总外排口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南宁市江山多娇环保科技有限责任公司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361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NmJlM2ZiOTM5ZmU5MTY0M2M2ZjBkYTA5ZTc5YTUifQ=="/>
  </w:docVars>
  <w:rsids>
    <w:rsidRoot w:val="291E6A23"/>
    <w:rsid w:val="291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新宋体" w:hAnsi="Times New Roman" w:eastAsia="新宋体" w:cs="新宋体"/>
      <w:color w:val="000000"/>
      <w:sz w:val="24"/>
      <w:szCs w:val="24"/>
      <w:lang w:val="en-US" w:eastAsia="zh-CN" w:bidi="ar-SA"/>
    </w:rPr>
  </w:style>
  <w:style w:type="paragraph" w:styleId="3">
    <w:name w:val="index 6"/>
    <w:basedOn w:val="1"/>
    <w:next w:val="1"/>
    <w:qFormat/>
    <w:uiPriority w:val="0"/>
    <w:pPr>
      <w:ind w:left="2100"/>
    </w:pPr>
    <w:rPr>
      <w:rFonts w:ascii="Times New Roman" w:hAnsi="Times New Roman" w:eastAsia="宋体"/>
    </w:rPr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2023-11-20T01:55:00Z</dcterms:created>
  <dc:creator>Wings of freedom</dc:creator>
  <cp:lastModifiedBy>Wings of freedom</cp:lastModifiedBy>
  <dcterms:modified xsi:type="dcterms:W3CDTF">2023-11-20T01:55:42Z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262F2F9DE61A4FC4B0F46B62ACB3FF63_11</vt:lpwstr>
  </property>
</Properties>
</file>