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cs="宋体" w:asciiTheme="majorEastAsia" w:hAnsiTheme="majorEastAsia" w:eastAsiaTheme="majorEastAsia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2650" w:firstLineChars="600"/>
        <w:textAlignment w:val="auto"/>
        <w:rPr>
          <w:rFonts w:hint="eastAsia" w:cs="宋体" w:asciiTheme="majorEastAsia" w:hAnsiTheme="majorEastAsia" w:eastAsiaTheme="majorEastAsia"/>
          <w:b/>
          <w:color w:val="auto"/>
          <w:kern w:val="0"/>
          <w:sz w:val="44"/>
          <w:szCs w:val="44"/>
        </w:rPr>
      </w:pPr>
      <w:bookmarkStart w:id="1" w:name="_GoBack"/>
      <w:bookmarkEnd w:id="1"/>
      <w:r>
        <w:rPr>
          <w:rFonts w:hint="eastAsia" w:cs="宋体" w:asciiTheme="majorEastAsia" w:hAnsiTheme="majorEastAsia" w:eastAsiaTheme="majorEastAsia"/>
          <w:b/>
          <w:color w:val="auto"/>
          <w:kern w:val="0"/>
          <w:sz w:val="44"/>
          <w:szCs w:val="44"/>
          <w:lang w:val="en-US" w:eastAsia="zh-CN"/>
        </w:rPr>
        <w:t>鲸豚类</w:t>
      </w:r>
      <w:r>
        <w:rPr>
          <w:rFonts w:hint="eastAsia" w:cs="宋体" w:asciiTheme="majorEastAsia" w:hAnsiTheme="majorEastAsia" w:eastAsiaTheme="majorEastAsia"/>
          <w:b/>
          <w:color w:val="auto"/>
          <w:kern w:val="0"/>
          <w:sz w:val="44"/>
          <w:szCs w:val="44"/>
        </w:rPr>
        <w:t>模型采购合同书</w:t>
      </w:r>
    </w:p>
    <w:p>
      <w:pPr>
        <w:rPr>
          <w:rStyle w:val="7"/>
          <w:rFonts w:hint="eastAsia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u w:val="none"/>
          <w:lang w:val="en-US" w:eastAsia="zh-CN" w:bidi="ar-SA"/>
        </w:rPr>
        <w:t>甲方：</w:t>
      </w:r>
      <w:bookmarkStart w:id="0" w:name="OLE_LINK1"/>
      <w:r>
        <w:rPr>
          <w:rStyle w:val="7"/>
          <w:rFonts w:hint="eastAsia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  <w:t>广西壮族自治区海洋环境监测中心站</w:t>
      </w:r>
    </w:p>
    <w:bookmarkEnd w:id="0"/>
    <w:p>
      <w:pP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电话：</w:t>
      </w:r>
    </w:p>
    <w:p>
      <w:pP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地址：广西省北海市海城区公园路49号</w:t>
      </w:r>
    </w:p>
    <w:p>
      <w:pPr>
        <w:rPr>
          <w:rStyle w:val="7"/>
          <w:rFonts w:hint="default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u w:val="none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u w:val="none"/>
          <w:lang w:val="en-US" w:eastAsia="zh-CN" w:bidi="ar-SA"/>
        </w:rPr>
        <w:t xml:space="preserve">乙方： 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  <w:t xml:space="preserve">                               </w:t>
      </w:r>
    </w:p>
    <w:p>
      <w:pP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电话：</w:t>
      </w:r>
    </w:p>
    <w:p>
      <w:pP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地址：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根据《中华人民共和国民法典》等有关法律法规的规定，为明确双方权利义务，双方在平等自愿的基础上，协商同意就甲方向乙方采购鲸豚模型事宜制定本合同。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一、模型价格及规格</w:t>
      </w:r>
    </w:p>
    <w:tbl>
      <w:tblPr>
        <w:tblStyle w:val="4"/>
        <w:tblW w:w="11114" w:type="dxa"/>
        <w:jc w:val="center"/>
        <w:tblInd w:w="-15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80"/>
        <w:gridCol w:w="1335"/>
        <w:gridCol w:w="1155"/>
        <w:gridCol w:w="1260"/>
        <w:gridCol w:w="900"/>
        <w:gridCol w:w="990"/>
        <w:gridCol w:w="35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产品名称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产品尺寸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数量（PCS)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含税运价格（RMB)元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材质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包装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中华白海豚模型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白色偏粉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80（cm）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玻璃钢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带便携式外箱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  <w:t>要求：模型造型逼真且口为张开，生物学特征明显（细节如喙长度、齿细节、呼吸孔、生殖裂、肛裂等结构特征明显），具有并能够很好体现科普教育价值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布氏鲸模型（灰色）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80（cm）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玻璃钢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带便携式外箱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  <w:t>要求：模型造型逼真且口为张开，生物学特征明显（头背部3条隆脊，细节如板状须、呼吸孔等结构特征明显），具有并能够很好体现科普教育价值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布氏鲸</w:t>
            </w:r>
            <w:r>
              <w:rPr>
                <w:rStyle w:val="7"/>
                <w:rFonts w:hint="eastAsia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小</w:t>
            </w: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模型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22（cm）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300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搪胶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PP袋装/箱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  <w:t>要求：主要生物学特征明显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幼抹香鲸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15.2（cm）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搪胶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PP袋装/箱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  <w:t>要求：主要生物学特征明显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斑海豹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10.5（cm）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搪胶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PP袋装/箱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  <w:t>要求：主要生物学特征明显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中华白海豚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黑灰色、粉白色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23.7（cm）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搪胶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PP袋装/箱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  <w:t>要求：主要生物学特征明显（黑灰色和粉白色数量各75个）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儒艮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16（cm）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搪胶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PP袋装/箱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  <w:t>要求：主要生物学特征明显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2" w:firstLineChars="200"/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总数量：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2+750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2" w:firstLineChars="200"/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总金额：</w:t>
            </w:r>
          </w:p>
        </w:tc>
        <w:tc>
          <w:tcPr>
            <w:tcW w:w="5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Style w:val="7"/>
                <w:rFonts w:hint="default" w:ascii="Times New Roman" w:hAnsi="Times New Roman" w:cs="Times New Roman" w:eastAsiaTheme="minorEastAsia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rPr>
          <w:rStyle w:val="7"/>
          <w:rFonts w:hint="eastAsia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甲方收件信息：</w:t>
      </w:r>
    </w:p>
    <w:p>
      <w:pPr>
        <w:rPr>
          <w:rStyle w:val="7"/>
          <w:rFonts w:hint="eastAsia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收件地址：广西北海市海城区公园路49号 </w:t>
      </w:r>
    </w:p>
    <w:p>
      <w:pPr>
        <w:rPr>
          <w:rStyle w:val="7"/>
          <w:rFonts w:hint="eastAsia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收件人：</w:t>
      </w:r>
    </w:p>
    <w:p>
      <w:pPr>
        <w:rPr>
          <w:rStyle w:val="7"/>
          <w:rFonts w:hint="default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联系电话：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二、费用及付款方式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1.甲方支付乙方制作模型的相关经费共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元（大写：人民币  ）。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2.签订合同后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  <w:t>7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个工作日内，甲方向乙方支付货款总额的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  <w:t>50%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none"/>
          <w:lang w:val="en-US" w:eastAsia="zh-CN" w:bidi="ar-SA"/>
        </w:rPr>
        <w:t>，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即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  <w:t xml:space="preserve">  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元（大写人民币  ）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none"/>
          <w:lang w:val="en-US" w:eastAsia="zh-CN" w:bidi="ar-SA"/>
        </w:rPr>
        <w:t>作为首付款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，乙方收到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none"/>
          <w:lang w:val="en-US" w:eastAsia="zh-CN" w:bidi="ar-SA"/>
        </w:rPr>
        <w:t>首付款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费用后开具发票并安排设计生产，待模型制作完成并经甲方视频验收合格后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  <w:t>7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个工作日内，甲方一次性完成尾款（总报价剩余的50%）即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  <w:t xml:space="preserve">  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元（大写人民币  ）支付并开具尾款发票。乙方在收到尾款后的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  <w:t>7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个工作日内安排出货。如甲方逾期支付货款，乙方有权暂停项目的开展，直至甲方按约定支付完货款。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3.乙方收款账户信息为：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银行户名：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银行名称：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银行账号：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三、生产周期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模型生产制作周期为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  <w:t>30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天，从乙方收到甲方首付款费用之日起开始计算周期，如遇特殊情况需提前一周双方沟通确认。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四、违约责任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1.甲、乙双方应严格履行合同规定的各项条款，如一方违约，由违约方承担违约责任，并赔偿对方因此造成的经济损失。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2.如产品有生产质量问题，乙方有义务协助甲方做好产品的调换和售后。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3.乙方如未提前和甲方沟通而无故逾期交付货物的，每逾期一日按合同总价款的万分之五计算违约金，逾期超过15日的，甲方有权解除合同。（如遇不可控因素除外）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五、合同在履行过程中如发生争议，双方应友好协商解决，协商不能达成一致的，双方均可向人民法院提起诉讼，双方协商选择诉讼由广西壮族自治区北海市海城区人民法院管辖。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六、本合同未尽事宜双方可协商签立补充协议。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七、本合同经甲乙双方盖章后生效。本合同一式两份，甲方执一份，乙方执一份，各份具有同等法律效力。</w:t>
      </w:r>
    </w:p>
    <w:p>
      <w:pPr>
        <w:ind w:firstLine="560" w:firstLineChars="200"/>
        <w:rPr>
          <w:rStyle w:val="7"/>
          <w:rFonts w:hint="default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甲方：</w:t>
      </w:r>
      <w:r>
        <w:rPr>
          <w:rStyle w:val="7"/>
          <w:rFonts w:hint="eastAsia" w:ascii="Times New Roman" w:hAnsi="Times New Roman" w:eastAsia="仿宋_GB2312"/>
          <w:b/>
          <w:bCs w:val="0"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  <w:t>广西壮族自治区海洋环境监测中心站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代表人：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电话：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日期：     年   月   日     </w:t>
      </w:r>
    </w:p>
    <w:p>
      <w:pPr>
        <w:ind w:firstLine="560" w:firstLineChars="200"/>
        <w:rPr>
          <w:rStyle w:val="7"/>
          <w:rFonts w:hint="default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乙方：</w:t>
      </w: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u w:val="single"/>
          <w:lang w:val="en-US" w:eastAsia="zh-CN" w:bidi="ar-SA"/>
        </w:rPr>
        <w:t xml:space="preserve">                         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代表人：                        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电话：                      </w:t>
      </w:r>
    </w:p>
    <w:p>
      <w:pPr>
        <w:ind w:firstLine="560" w:firstLineChars="200"/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日期：     年   月   日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81823"/>
    <w:rsid w:val="0FEB6486"/>
    <w:rsid w:val="13D81823"/>
    <w:rsid w:val="13E80606"/>
    <w:rsid w:val="15FA4E94"/>
    <w:rsid w:val="260A2824"/>
    <w:rsid w:val="29D8689A"/>
    <w:rsid w:val="36FD6381"/>
    <w:rsid w:val="4B706D04"/>
    <w:rsid w:val="501622D1"/>
    <w:rsid w:val="5CF80011"/>
    <w:rsid w:val="628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2024-08-27T01:30:00Z</dcterms:created>
  <dc:creator>15156</dc:creator>
  <cp:lastModifiedBy>韦细姣</cp:lastModifiedBy>
  <dcterms:modified xsi:type="dcterms:W3CDTF">2024-09-19T08:12:44Z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