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20240">
      <w:pPr>
        <w:jc w:val="distribute"/>
        <w:rPr>
          <w:rFonts w:hint="eastAsia" w:ascii="方正小标宋简体" w:hAnsi="方正小标宋简体" w:eastAsia="方正小标宋简体" w:cs="方正小标宋简体"/>
          <w:spacing w:val="-40"/>
          <w:sz w:val="52"/>
          <w:szCs w:val="52"/>
        </w:rPr>
      </w:pPr>
      <w:r>
        <w:rPr>
          <w:rFonts w:hint="eastAsia" w:ascii="方正小标宋简体" w:hAnsi="方正小标宋简体" w:eastAsia="方正小标宋简体" w:cs="方正小标宋简体"/>
          <w:sz w:val="52"/>
          <w:szCs w:val="52"/>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-1205230</wp:posOffset>
                </wp:positionV>
                <wp:extent cx="63500" cy="63500"/>
                <wp:effectExtent l="0" t="0" r="0" b="0"/>
                <wp:wrapNone/>
                <wp:docPr id="1" name="矩形 1" descr="lskY7P30+39SSS2ze3CC/BgaJPpLTN9mGMpAZTzoyMkE+H2r4RzA/QVKTlOIWodGyNrdhmGNQkWctLwE/pcX0uhyarLLaKskq76SQyRlahH2c6xmwSM1da3Mjkaiw/SCqbJ96siKP3q2JnjNFXvlssOtHroFjxxBZdaXys5nVTG0bbP4E92Ql5nPJEh6jZ/I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9eEMYnQ/cg0kb8a3HvlF3Hj3y36Lz4y0hB1k7EfASJHN/7ku9mZY0V6/ZyTV55MO/X9Q61PSXP2M3FYFwJvtErsHtzI8w5kc5i+awlSp5izMgW7DXdTutEcwkAqVNotB/ErIb4/EgoBRFyulp1OOqF9S3PFWOBVhJVVrx+lEJSjfUPmcCP8nL2WeCD4mkV09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14FE47"/>
                        </w:txbxContent>
                      </wps:txbx>
                      <wps:bodyPr upright="1"/>
                    </wps:wsp>
                  </a:graphicData>
                </a:graphic>
              </wp:anchor>
            </w:drawing>
          </mc:Choice>
          <mc:Fallback>
            <w:pict>
              <v:rect id="_x0000_s1026" o:spid="_x0000_s1026" o:spt="1" alt="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" style="position:absolute;left:0pt;margin-left:-89.35pt;margin-top:-94.9pt;height:5pt;width:5pt;visibility:hidden;z-index:251661312;mso-width-relative:page;mso-height-relative:page;" fillcolor="#FFFFFF" filled="t" stroked="t" coordsize="21600,21600" o:gfxdata="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">
                <v:fill on="t" focussize="0,0"/>
                <v:stroke color="#000000" joinstyle="miter"/>
                <v:imagedata o:title=""/>
                <o:lock v:ext="edit" aspectratio="f"/>
                <v:textbox>
                  <w:txbxContent>
                    <w:p w14:paraId="3A14FE47"/>
                  </w:txbxContent>
                </v:textbox>
              </v:rect>
            </w:pict>
          </mc:Fallback>
        </mc:AlternateContent>
      </w:r>
      <w:r>
        <w:rPr>
          <w:rFonts w:hint="eastAsia" w:ascii="方正小标宋简体" w:hAnsi="方正小标宋简体" w:eastAsia="方正小标宋简体" w:cs="方正小标宋简体"/>
          <w:bCs/>
          <w:spacing w:val="-40"/>
          <w:sz w:val="52"/>
          <w:szCs w:val="52"/>
        </w:rPr>
        <mc:AlternateContent>
          <mc:Choice Requires="wps">
            <w:drawing>
              <wp:anchor distT="0" distB="0" distL="114300" distR="114300" simplePos="0" relativeHeight="251660288" behindDoc="0" locked="0" layoutInCell="1" allowOverlap="1">
                <wp:simplePos x="0" y="0"/>
                <wp:positionH relativeFrom="column">
                  <wp:posOffset>-86360</wp:posOffset>
                </wp:positionH>
                <wp:positionV relativeFrom="paragraph">
                  <wp:posOffset>577215</wp:posOffset>
                </wp:positionV>
                <wp:extent cx="5876925" cy="635"/>
                <wp:effectExtent l="0" t="28575" r="5715" b="31750"/>
                <wp:wrapNone/>
                <wp:docPr id="2" name="直接连接符 2"/>
                <wp:cNvGraphicFramePr/>
                <a:graphic xmlns:a="http://schemas.openxmlformats.org/drawingml/2006/main">
                  <a:graphicData uri="http://schemas.microsoft.com/office/word/2010/wordprocessingShape">
                    <wps:wsp>
                      <wps:cNvCnPr/>
                      <wps:spPr>
                        <a:xfrm>
                          <a:off x="0" y="0"/>
                          <a:ext cx="5876925"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pt;margin-top:45.45pt;height:0.05pt;width:462.75pt;z-index:251660288;mso-width-relative:page;mso-height-relative:page;" filled="f" stroked="t" coordsize="21600,21600" o:gfxdata="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ntIpNUAAAAJAQAADwAAAAAAAAABACAAAAAiAAAAZHJzL2Rvd25yZXYu&#10;eG1sUEsBAhQAFAAAAAgAh07iQJ5CAHj+AQAA7QMAAA4AAAAAAAAAAQAgAAAAJAEAAGRycy9lMm9E&#10;b2MueG1sUEsFBgAAAAAGAAYAWQEAAJQFAAAAAA==&#10;">
                <v:fill on="f" focussize="0,0"/>
                <v:stroke weight="4.5pt" color="#FF0000" linestyle="thickThin" joinstyle="round"/>
                <v:imagedata o:title=""/>
                <o:lock v:ext="edit" aspectratio="f"/>
              </v:line>
            </w:pict>
          </mc:Fallback>
        </mc:AlternateContent>
      </w:r>
      <w:r>
        <w:rPr>
          <w:rFonts w:hint="eastAsia" w:ascii="方正小标宋简体" w:hAnsi="方正小标宋简体" w:eastAsia="方正小标宋简体" w:cs="方正小标宋简体"/>
          <w:b/>
          <w:bCs/>
          <w:color w:val="FF3300"/>
          <w:spacing w:val="-40"/>
          <w:sz w:val="52"/>
          <w:szCs w:val="52"/>
        </w:rPr>
        <w:t>广西壮族自治区防城港生态环境监测中心</w:t>
      </w:r>
    </w:p>
    <w:p w14:paraId="6DFEA5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方正小标宋_GBK" w:cs="Times New Roman"/>
          <w:spacing w:val="-6"/>
          <w:sz w:val="44"/>
          <w:szCs w:val="44"/>
          <w:lang w:val="en-US" w:eastAsia="zh-CN"/>
        </w:rPr>
      </w:pPr>
      <w:r>
        <w:rPr>
          <w:rFonts w:hint="eastAsia" w:ascii="仿宋_GB2312" w:eastAsia="仿宋_GB2312"/>
          <w:sz w:val="32"/>
          <w:szCs w:val="32"/>
          <w:lang w:val="en-US" w:eastAsia="zh-CN"/>
        </w:rPr>
        <w:t xml:space="preserve">                            </w:t>
      </w:r>
      <w:r>
        <w:rPr>
          <w:rFonts w:hint="eastAsia" w:ascii="仿宋" w:hAnsi="仿宋" w:eastAsia="仿宋" w:cs="仿宋"/>
          <w:sz w:val="32"/>
          <w:szCs w:val="32"/>
          <w:lang w:val="en-US" w:eastAsia="zh-CN"/>
        </w:rPr>
        <w:t xml:space="preserve">  </w:t>
      </w:r>
    </w:p>
    <w:p w14:paraId="488AD6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pacing w:val="-6"/>
          <w:sz w:val="44"/>
          <w:szCs w:val="44"/>
        </w:rPr>
      </w:pPr>
      <w:r>
        <w:rPr>
          <w:rFonts w:hint="eastAsia" w:eastAsia="方正小标宋_GBK" w:cs="Times New Roman"/>
          <w:spacing w:val="-6"/>
          <w:sz w:val="44"/>
          <w:szCs w:val="44"/>
          <w:lang w:val="en-US" w:eastAsia="zh-CN"/>
        </w:rPr>
        <w:t>廉政告知</w:t>
      </w:r>
      <w:r>
        <w:rPr>
          <w:rFonts w:hint="default" w:ascii="Times New Roman" w:hAnsi="Times New Roman" w:eastAsia="方正小标宋_GBK" w:cs="Times New Roman"/>
          <w:spacing w:val="-6"/>
          <w:sz w:val="44"/>
          <w:szCs w:val="44"/>
        </w:rPr>
        <w:t>函</w:t>
      </w:r>
    </w:p>
    <w:p w14:paraId="32A8C9D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4ADAD9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color w:val="auto"/>
          <w:sz w:val="32"/>
          <w:szCs w:val="32"/>
          <w:highlight w:val="none"/>
          <w:u w:val="single"/>
          <w:lang w:val="en-US" w:eastAsia="zh-CN"/>
        </w:rPr>
      </w:pPr>
      <w:r>
        <w:rPr>
          <w:rFonts w:hint="eastAsia" w:ascii="仿宋" w:hAnsi="仿宋" w:eastAsia="仿宋" w:cs="仿宋"/>
          <w:color w:val="auto"/>
          <w:sz w:val="32"/>
          <w:szCs w:val="32"/>
          <w:highlight w:val="none"/>
          <w:lang w:val="en-US" w:eastAsia="zh-CN"/>
        </w:rPr>
        <w:t>供应商：</w:t>
      </w:r>
    </w:p>
    <w:p w14:paraId="20E868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为与贵公司建立良好合作关系，互惠互赢，营造风清气正的良好合作氛围，现将廉洁自律相关事项函告如下</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望予以监督和配合</w:t>
      </w:r>
      <w:r>
        <w:rPr>
          <w:rFonts w:hint="eastAsia" w:ascii="仿宋" w:hAnsi="仿宋" w:eastAsia="仿宋" w:cs="仿宋"/>
          <w:color w:val="auto"/>
          <w:sz w:val="32"/>
          <w:szCs w:val="32"/>
          <w:highlight w:val="none"/>
        </w:rPr>
        <w:t>：</w:t>
      </w:r>
    </w:p>
    <w:p w14:paraId="273804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一、严格遵守国家法律法规及行业自律规定，坚持公平、公正、公开、诚实信用的原则，绝不做损害双方利益的事。</w:t>
      </w:r>
    </w:p>
    <w:p w14:paraId="58437F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二、不得以任何理由向我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人员及其相关人员给予合作合同外的任何利益，包括但不限于赠送现金、物品、购物卡、有价证券、免费提供劳务、旅游或其他非物质性利益等，同时不得为我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w:t>
      </w:r>
      <w:r>
        <w:rPr>
          <w:rFonts w:hint="eastAsia" w:ascii="仿宋" w:hAnsi="仿宋" w:eastAsia="仿宋" w:cs="仿宋"/>
          <w:color w:val="auto"/>
          <w:sz w:val="32"/>
          <w:szCs w:val="32"/>
          <w:highlight w:val="none"/>
          <w:lang w:val="en-US" w:eastAsia="zh-CN"/>
        </w:rPr>
        <w:t>及其他相关人员</w:t>
      </w:r>
      <w:r>
        <w:rPr>
          <w:rFonts w:hint="eastAsia" w:ascii="仿宋" w:hAnsi="仿宋" w:eastAsia="仿宋" w:cs="仿宋"/>
          <w:color w:val="auto"/>
          <w:sz w:val="32"/>
          <w:szCs w:val="32"/>
          <w:highlight w:val="none"/>
        </w:rPr>
        <w:t>报销处理应由其本人承担的开支、发票</w:t>
      </w:r>
      <w:r>
        <w:rPr>
          <w:rFonts w:hint="eastAsia" w:ascii="仿宋" w:hAnsi="仿宋" w:eastAsia="仿宋" w:cs="仿宋"/>
          <w:strike w:val="0"/>
          <w:dstrike w:val="0"/>
          <w:color w:val="auto"/>
          <w:sz w:val="32"/>
          <w:szCs w:val="32"/>
          <w:highlight w:val="none"/>
          <w:lang w:val="en-US" w:eastAsia="zh-CN"/>
        </w:rPr>
        <w:t>及其他费用</w:t>
      </w:r>
      <w:r>
        <w:rPr>
          <w:rFonts w:hint="eastAsia" w:ascii="仿宋" w:hAnsi="仿宋" w:eastAsia="仿宋" w:cs="仿宋"/>
          <w:color w:val="auto"/>
          <w:sz w:val="32"/>
          <w:szCs w:val="32"/>
          <w:highlight w:val="none"/>
        </w:rPr>
        <w:t>。</w:t>
      </w:r>
    </w:p>
    <w:p w14:paraId="796EF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三、不得邀请我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人员及其他相关人员参加任何有可能影响公正履行岗位职责的各种宴请、各类消费娱乐活动或消费场所包括但不限于“一桌餐”、吃“宵夜</w:t>
      </w:r>
      <w:bookmarkStart w:id="0" w:name="_GoBack"/>
      <w:bookmarkEnd w:id="0"/>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以“联络感情”为名的吃吃喝喝</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旅游、娱乐、联谊等活动。</w:t>
      </w:r>
    </w:p>
    <w:p w14:paraId="06423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四、不得同我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人员及其他相关人员从事合作项目相关的物资买卖及中介活动。</w:t>
      </w:r>
    </w:p>
    <w:p w14:paraId="3214E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五、不得私下接触我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人员及其他相关人员，不以</w:t>
      </w:r>
      <w:r>
        <w:rPr>
          <w:rFonts w:hint="eastAsia" w:ascii="仿宋" w:hAnsi="仿宋" w:eastAsia="仿宋" w:cs="仿宋"/>
          <w:color w:val="auto"/>
          <w:sz w:val="32"/>
          <w:szCs w:val="32"/>
          <w:highlight w:val="none"/>
          <w:lang w:eastAsia="zh-CN"/>
        </w:rPr>
        <w:t>弄虚作假</w:t>
      </w:r>
      <w:r>
        <w:rPr>
          <w:rFonts w:hint="eastAsia" w:ascii="仿宋" w:hAnsi="仿宋" w:eastAsia="仿宋" w:cs="仿宋"/>
          <w:color w:val="auto"/>
          <w:sz w:val="32"/>
          <w:szCs w:val="32"/>
          <w:highlight w:val="none"/>
        </w:rPr>
        <w:t>的方式获取签订合作合同的资格。</w:t>
      </w:r>
    </w:p>
    <w:p w14:paraId="7F4166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六、积极配合我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调查、检查、调研等工作，及时提供相关资料和客观信息。</w:t>
      </w:r>
    </w:p>
    <w:p w14:paraId="03345E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七、若有我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人员向贵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人员索取财物，或是要求报销费用等行为，或是</w:t>
      </w:r>
      <w:r>
        <w:rPr>
          <w:rFonts w:hint="eastAsia" w:ascii="仿宋" w:hAnsi="仿宋" w:eastAsia="仿宋" w:cs="仿宋"/>
          <w:color w:val="auto"/>
          <w:sz w:val="32"/>
          <w:szCs w:val="32"/>
          <w:highlight w:val="none"/>
          <w:lang w:val="en-US" w:eastAsia="zh-CN"/>
        </w:rPr>
        <w:t>其他违反中央八项规定及其细则精神的</w:t>
      </w:r>
      <w:r>
        <w:rPr>
          <w:rFonts w:hint="eastAsia" w:ascii="仿宋" w:hAnsi="仿宋" w:eastAsia="仿宋" w:cs="仿宋"/>
          <w:color w:val="auto"/>
          <w:sz w:val="32"/>
          <w:szCs w:val="32"/>
          <w:highlight w:val="none"/>
        </w:rPr>
        <w:t>行为，贵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有义务第一时间向我</w:t>
      </w:r>
      <w:r>
        <w:rPr>
          <w:rFonts w:hint="eastAsia" w:ascii="仿宋" w:hAnsi="仿宋" w:eastAsia="仿宋" w:cs="仿宋"/>
          <w:color w:val="auto"/>
          <w:sz w:val="32"/>
          <w:szCs w:val="32"/>
          <w:highlight w:val="none"/>
          <w:lang w:val="en-US" w:eastAsia="zh-CN"/>
        </w:rPr>
        <w:t>单位党支部</w:t>
      </w:r>
      <w:r>
        <w:rPr>
          <w:rFonts w:hint="eastAsia" w:ascii="仿宋" w:hAnsi="仿宋" w:eastAsia="仿宋" w:cs="仿宋"/>
          <w:color w:val="auto"/>
          <w:sz w:val="32"/>
          <w:szCs w:val="32"/>
          <w:highlight w:val="none"/>
        </w:rPr>
        <w:t>举报，联系方式</w:t>
      </w:r>
      <w:r>
        <w:rPr>
          <w:rFonts w:hint="eastAsia" w:ascii="仿宋" w:hAnsi="仿宋" w:eastAsia="仿宋" w:cs="仿宋"/>
          <w:color w:val="auto"/>
          <w:sz w:val="32"/>
          <w:szCs w:val="32"/>
          <w:highlight w:val="none"/>
          <w:lang w:val="en-US" w:eastAsia="zh-CN"/>
        </w:rPr>
        <w:t>07702827930</w:t>
      </w:r>
      <w:r>
        <w:rPr>
          <w:rFonts w:hint="eastAsia" w:ascii="仿宋" w:hAnsi="仿宋" w:eastAsia="仿宋" w:cs="仿宋"/>
          <w:color w:val="auto"/>
          <w:sz w:val="32"/>
          <w:szCs w:val="32"/>
          <w:highlight w:val="none"/>
        </w:rPr>
        <w:t>，如姑息不报，视为违反本条款。</w:t>
      </w:r>
    </w:p>
    <w:p w14:paraId="7A5D7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八、若违反上述条款，我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有权立即终止与贵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合作，并有权要求贵</w:t>
      </w:r>
      <w:r>
        <w:rPr>
          <w:rFonts w:hint="eastAsia" w:ascii="仿宋" w:hAnsi="仿宋" w:eastAsia="仿宋" w:cs="仿宋"/>
          <w:color w:val="auto"/>
          <w:sz w:val="32"/>
          <w:szCs w:val="32"/>
          <w:highlight w:val="none"/>
          <w:lang w:val="en-US" w:eastAsia="zh-CN"/>
        </w:rPr>
        <w:t>公司</w:t>
      </w:r>
      <w:r>
        <w:rPr>
          <w:rFonts w:hint="eastAsia" w:ascii="仿宋" w:hAnsi="仿宋" w:eastAsia="仿宋" w:cs="仿宋"/>
          <w:color w:val="auto"/>
          <w:sz w:val="32"/>
          <w:szCs w:val="32"/>
          <w:highlight w:val="none"/>
        </w:rPr>
        <w:t>承担相应赔偿，如触犯相关法律规定，我</w:t>
      </w:r>
      <w:r>
        <w:rPr>
          <w:rFonts w:hint="eastAsia" w:ascii="仿宋" w:hAnsi="仿宋" w:eastAsia="仿宋" w:cs="仿宋"/>
          <w:color w:val="auto"/>
          <w:sz w:val="32"/>
          <w:szCs w:val="32"/>
          <w:highlight w:val="none"/>
          <w:lang w:val="en-US" w:eastAsia="zh-CN"/>
        </w:rPr>
        <w:t>单位</w:t>
      </w:r>
      <w:r>
        <w:rPr>
          <w:rFonts w:hint="eastAsia" w:ascii="仿宋" w:hAnsi="仿宋" w:eastAsia="仿宋" w:cs="仿宋"/>
          <w:color w:val="auto"/>
          <w:sz w:val="32"/>
          <w:szCs w:val="32"/>
          <w:highlight w:val="none"/>
        </w:rPr>
        <w:t>可向司法机关报告。</w:t>
      </w:r>
    </w:p>
    <w:p w14:paraId="731943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rPr>
        <w:t>九、本函件作为双方合同的附件，与合同具有同等效力</w:t>
      </w:r>
      <w:r>
        <w:rPr>
          <w:rFonts w:hint="eastAsia" w:ascii="仿宋" w:hAnsi="仿宋" w:eastAsia="仿宋" w:cs="仿宋"/>
          <w:color w:val="auto"/>
          <w:sz w:val="32"/>
          <w:szCs w:val="32"/>
          <w:highlight w:val="none"/>
          <w:lang w:val="en-US" w:eastAsia="zh-CN"/>
        </w:rPr>
        <w:t>。</w:t>
      </w:r>
    </w:p>
    <w:p w14:paraId="31FF9929">
      <w:pPr>
        <w:pStyle w:val="2"/>
        <w:rPr>
          <w:rFonts w:hint="eastAsia" w:ascii="仿宋" w:hAnsi="仿宋" w:eastAsia="仿宋" w:cs="仿宋"/>
          <w:sz w:val="32"/>
          <w:szCs w:val="32"/>
          <w:lang w:val="en-US" w:eastAsia="zh-CN"/>
        </w:rPr>
      </w:pPr>
    </w:p>
    <w:p w14:paraId="39479E7B">
      <w:pPr>
        <w:pStyle w:val="2"/>
        <w:wordWrap w:val="0"/>
        <w:ind w:firstLine="2560" w:firstLineChars="8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广西壮族自治区防城港生态环境监测中心   </w:t>
      </w:r>
    </w:p>
    <w:p w14:paraId="6A1EB6B8">
      <w:pPr>
        <w:pStyle w:val="2"/>
        <w:wordWrap w:val="0"/>
        <w:ind w:firstLine="4160" w:firstLineChars="1300"/>
        <w:jc w:val="both"/>
        <w:rPr>
          <w:rFonts w:hint="default"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2024  </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 xml:space="preserve">  10  </w:t>
      </w:r>
      <w:r>
        <w:rPr>
          <w:rFonts w:hint="default"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25  </w:t>
      </w:r>
      <w:r>
        <w:rPr>
          <w:rFonts w:hint="eastAsia" w:ascii="仿宋" w:hAnsi="仿宋" w:eastAsia="仿宋" w:cs="仿宋"/>
          <w:sz w:val="32"/>
          <w:szCs w:val="32"/>
          <w:lang w:val="en-US" w:eastAsia="zh-CN"/>
        </w:rPr>
        <w:t xml:space="preserve">日 </w:t>
      </w:r>
    </w:p>
    <w:p w14:paraId="355D6D13">
      <w:pPr>
        <w:pStyle w:val="2"/>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ascii="Times New Roman" w:hAnsi="Times New Roman" w:eastAsia="仿宋"/>
          <w:kern w:val="0"/>
          <w:sz w:val="32"/>
          <w:szCs w:val="32"/>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 xml:space="preserve">     </w:t>
      </w:r>
    </w:p>
    <w:p w14:paraId="4C443D9B">
      <w:pPr>
        <w:spacing w:line="600" w:lineRule="exact"/>
        <w:ind w:firstLine="640" w:firstLineChars="200"/>
        <w:contextualSpacing/>
        <w:jc w:val="center"/>
        <w:rPr>
          <w:rFonts w:hint="default" w:ascii="Times New Roman" w:hAnsi="Times New Roman" w:eastAsia="仿宋"/>
          <w:kern w:val="0"/>
          <w:sz w:val="32"/>
          <w:szCs w:val="32"/>
          <w:u w:val="single"/>
          <w:lang w:val="en-US" w:eastAsia="zh-CN"/>
        </w:rPr>
      </w:pPr>
      <w:r>
        <w:rPr>
          <w:rFonts w:hint="eastAsia" w:ascii="Times New Roman" w:hAnsi="Times New Roman" w:eastAsia="仿宋"/>
          <w:kern w:val="0"/>
          <w:sz w:val="32"/>
          <w:szCs w:val="32"/>
          <w:lang w:val="en-US" w:eastAsia="zh-CN"/>
        </w:rPr>
        <w:t>供应商</w:t>
      </w:r>
      <w:r>
        <w:rPr>
          <w:rFonts w:ascii="Times New Roman" w:hAnsi="Times New Roman" w:eastAsia="仿宋"/>
          <w:kern w:val="0"/>
          <w:sz w:val="32"/>
          <w:szCs w:val="32"/>
        </w:rPr>
        <w:t>（公章）</w:t>
      </w:r>
      <w:r>
        <w:rPr>
          <w:rFonts w:hint="eastAsia" w:ascii="Times New Roman" w:hAnsi="Times New Roman" w:eastAsia="仿宋"/>
          <w:kern w:val="0"/>
          <w:sz w:val="32"/>
          <w:szCs w:val="32"/>
          <w:lang w:eastAsia="zh-CN"/>
        </w:rPr>
        <w:t>：</w:t>
      </w:r>
      <w:r>
        <w:rPr>
          <w:rFonts w:hint="eastAsia" w:ascii="Times New Roman" w:hAnsi="Times New Roman" w:eastAsia="仿宋"/>
          <w:kern w:val="0"/>
          <w:sz w:val="32"/>
          <w:szCs w:val="32"/>
          <w:u w:val="single"/>
          <w:lang w:val="en-US" w:eastAsia="zh-CN"/>
        </w:rPr>
        <w:t xml:space="preserve">          </w:t>
      </w:r>
    </w:p>
    <w:p w14:paraId="608AFBC2">
      <w:pPr>
        <w:spacing w:line="600" w:lineRule="exact"/>
        <w:ind w:firstLine="640" w:firstLineChars="200"/>
        <w:contextualSpacing/>
        <w:jc w:val="center"/>
        <w:rPr>
          <w:rFonts w:ascii="Times New Roman" w:hAnsi="Times New Roman" w:eastAsia="仿宋"/>
          <w:kern w:val="0"/>
          <w:sz w:val="32"/>
          <w:szCs w:val="32"/>
        </w:rPr>
      </w:pPr>
      <w:r>
        <w:rPr>
          <w:rFonts w:hint="eastAsia" w:ascii="Times New Roman" w:hAnsi="Times New Roman" w:eastAsia="仿宋" w:cs="Times New Roman"/>
          <w:kern w:val="0"/>
          <w:sz w:val="32"/>
          <w:szCs w:val="32"/>
          <w:lang w:val="en-US" w:eastAsia="zh-CN"/>
        </w:rPr>
        <w:t>项目负责人</w:t>
      </w:r>
      <w:r>
        <w:rPr>
          <w:rFonts w:hint="eastAsia" w:ascii="Times New Roman" w:hAnsi="Times New Roman" w:eastAsia="仿宋" w:cs="Times New Roman"/>
          <w:kern w:val="0"/>
          <w:sz w:val="32"/>
          <w:szCs w:val="32"/>
        </w:rPr>
        <w:t>签字：</w:t>
      </w:r>
      <w:r>
        <w:rPr>
          <w:rFonts w:ascii="Times New Roman" w:hAnsi="Times New Roman" w:eastAsia="仿宋" w:cs="Times New Roman"/>
          <w:kern w:val="0"/>
          <w:sz w:val="32"/>
          <w:szCs w:val="32"/>
          <w:u w:val="single"/>
        </w:rPr>
        <w:t xml:space="preserve">          </w:t>
      </w:r>
      <w:r>
        <w:rPr>
          <w:rFonts w:ascii="Times New Roman" w:hAnsi="Times New Roman" w:eastAsia="仿宋" w:cs="Times New Roman"/>
          <w:kern w:val="0"/>
          <w:sz w:val="32"/>
          <w:szCs w:val="32"/>
        </w:rPr>
        <w:t xml:space="preserve">   </w:t>
      </w:r>
    </w:p>
    <w:p w14:paraId="59997DC3">
      <w:pPr>
        <w:pStyle w:val="2"/>
        <w:rPr>
          <w:rFonts w:hint="eastAsia" w:ascii="仿宋" w:hAnsi="仿宋" w:eastAsia="仿宋" w:cs="仿宋"/>
          <w:sz w:val="32"/>
          <w:szCs w:val="32"/>
          <w:lang w:val="en-US" w:eastAsia="zh-CN"/>
        </w:rPr>
      </w:pPr>
      <w:r>
        <w:rPr>
          <w:rFonts w:ascii="Times New Roman" w:hAnsi="Times New Roman" w:eastAsia="仿宋"/>
          <w:kern w:val="0"/>
          <w:sz w:val="32"/>
          <w:szCs w:val="32"/>
        </w:rPr>
        <w:t xml:space="preserve">                          </w:t>
      </w:r>
    </w:p>
    <w:p w14:paraId="1E14F0A3">
      <w:pPr>
        <w:pStyle w:val="2"/>
        <w:rPr>
          <w:rFonts w:hint="eastAsia" w:ascii="仿宋" w:hAnsi="仿宋" w:eastAsia="仿宋" w:cs="仿宋"/>
          <w:sz w:val="32"/>
          <w:szCs w:val="32"/>
          <w:lang w:val="en-US" w:eastAsia="zh-CN"/>
        </w:rPr>
      </w:pPr>
    </w:p>
    <w:p w14:paraId="6EC32F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注</w:t>
      </w:r>
      <w:r>
        <w:rPr>
          <w:rFonts w:hint="eastAsia" w:ascii="仿宋" w:hAnsi="仿宋" w:eastAsia="仿宋" w:cs="仿宋"/>
          <w:sz w:val="32"/>
          <w:szCs w:val="32"/>
          <w:lang w:eastAsia="zh-CN"/>
        </w:rPr>
        <w:t>：</w:t>
      </w:r>
      <w:r>
        <w:rPr>
          <w:rFonts w:hint="eastAsia" w:ascii="仿宋" w:hAnsi="仿宋" w:eastAsia="仿宋" w:cs="仿宋"/>
          <w:sz w:val="32"/>
          <w:szCs w:val="32"/>
        </w:rPr>
        <w:t>本函件所言“其他相关人员”是指与合同有直接或间接利益关系的人员，包括但不仅限于合同经办人的亲友。</w:t>
      </w:r>
    </w:p>
    <w:p w14:paraId="47F72748">
      <w:pPr>
        <w:pStyle w:val="2"/>
        <w:rPr>
          <w:rFonts w:hint="eastAsia" w:ascii="仿宋" w:hAnsi="仿宋" w:eastAsia="仿宋" w:cs="仿宋"/>
        </w:rPr>
      </w:pPr>
    </w:p>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挀.挀.">
    <w:altName w:val="宋体"/>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0BD5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D6341">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ED6341">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D5E38">
    <w:pPr>
      <w:pStyle w:val="5"/>
      <w:jc w:val="left"/>
      <w:rPr>
        <w:rFonts w:hint="default" w:eastAsia="宋体"/>
        <w:lang w:val="en-US" w:eastAsia="zh-CN"/>
      </w:rPr>
    </w:pPr>
    <w:r>
      <w:rPr>
        <w:rFonts w:hint="eastAsia"/>
        <w:lang w:val="en-US" w:eastAsia="zh-CN"/>
      </w:rPr>
      <w:t>附件5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N2YyZTk1NWZhOTUwODI2Y2E1YWI4OTUxN2E1OGYifQ=="/>
  </w:docVars>
  <w:rsids>
    <w:rsidRoot w:val="423E2C0F"/>
    <w:rsid w:val="02C40900"/>
    <w:rsid w:val="030D2D41"/>
    <w:rsid w:val="04774760"/>
    <w:rsid w:val="049911BD"/>
    <w:rsid w:val="060411A4"/>
    <w:rsid w:val="069D378C"/>
    <w:rsid w:val="0B2D49E7"/>
    <w:rsid w:val="0C294077"/>
    <w:rsid w:val="0D1B37E7"/>
    <w:rsid w:val="114D6176"/>
    <w:rsid w:val="161F6608"/>
    <w:rsid w:val="189B2324"/>
    <w:rsid w:val="19143AD3"/>
    <w:rsid w:val="19736AE6"/>
    <w:rsid w:val="25610894"/>
    <w:rsid w:val="26D95B23"/>
    <w:rsid w:val="2BAB2DF9"/>
    <w:rsid w:val="2D4A715E"/>
    <w:rsid w:val="314258EE"/>
    <w:rsid w:val="344553E7"/>
    <w:rsid w:val="3524016F"/>
    <w:rsid w:val="35452A2F"/>
    <w:rsid w:val="35BD5DA3"/>
    <w:rsid w:val="3B9C1164"/>
    <w:rsid w:val="3DE02785"/>
    <w:rsid w:val="3F2F2DC4"/>
    <w:rsid w:val="408E66C7"/>
    <w:rsid w:val="423E2C0F"/>
    <w:rsid w:val="423E5250"/>
    <w:rsid w:val="4829080F"/>
    <w:rsid w:val="49C7461C"/>
    <w:rsid w:val="4D36490D"/>
    <w:rsid w:val="50B32F25"/>
    <w:rsid w:val="53ED788F"/>
    <w:rsid w:val="54F30C0D"/>
    <w:rsid w:val="58022DB8"/>
    <w:rsid w:val="5A94276C"/>
    <w:rsid w:val="5B5811B3"/>
    <w:rsid w:val="5CC37EA3"/>
    <w:rsid w:val="5D0D499B"/>
    <w:rsid w:val="623E0DA9"/>
    <w:rsid w:val="62D77DB4"/>
    <w:rsid w:val="63F046CE"/>
    <w:rsid w:val="656C197C"/>
    <w:rsid w:val="68B55336"/>
    <w:rsid w:val="690648BB"/>
    <w:rsid w:val="6BF37045"/>
    <w:rsid w:val="6F047F11"/>
    <w:rsid w:val="6FAE4292"/>
    <w:rsid w:val="70B95CF7"/>
    <w:rsid w:val="73A50B99"/>
    <w:rsid w:val="76A50245"/>
    <w:rsid w:val="7A186022"/>
    <w:rsid w:val="7B594241"/>
    <w:rsid w:val="7C231E87"/>
    <w:rsid w:val="7C5F03BE"/>
    <w:rsid w:val="7D752E25"/>
    <w:rsid w:val="7EB77DC6"/>
    <w:rsid w:val="7F27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0"/>
      <w:szCs w:val="30"/>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新宋体.挀.挀." w:hAnsi="新宋体.挀.挀." w:eastAsia="新宋体.挀.挀." w:cs="Times New Roman"/>
      <w:color w:val="000000"/>
      <w:sz w:val="24"/>
      <w:szCs w:val="22"/>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736</Words>
  <Characters>751</Characters>
  <Lines>0</Lines>
  <Paragraphs>0</Paragraphs>
  <TotalTime>2</TotalTime>
  <ScaleCrop>false</ScaleCrop>
  <LinksUpToDate>false</LinksUpToDate>
  <CharactersWithSpaces>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2022-01-14T08:26:00Z</dcterms:created>
  <dc:creator>何金璘</dc:creator>
  <cp:lastModifiedBy></cp:lastModifiedBy>
  <dcterms:modified xsi:type="dcterms:W3CDTF">2024-10-28T02:42:48Z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5D2E7E7DC2AF48D082DE0F2F099F8508_13</vt:lpwstr>
  </property>
</Properties>
</file>