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D" w:rsidRDefault="009C4C30">
      <w:pPr>
        <w:widowControl w:val="0"/>
        <w:tabs>
          <w:tab w:val="left" w:pos="0"/>
        </w:tabs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:rsidR="0027229D" w:rsidRDefault="009C4C30">
      <w:pPr>
        <w:spacing w:line="480" w:lineRule="exact"/>
        <w:ind w:rightChars="-142" w:right="-298"/>
        <w:jc w:val="center"/>
        <w:rPr>
          <w:rFonts w:eastAsia="方正小标宋_GBK"/>
          <w:sz w:val="44"/>
          <w:szCs w:val="44"/>
        </w:rPr>
      </w:pPr>
      <w:bookmarkStart w:id="1" w:name="PO_BT"/>
      <w:r>
        <w:rPr>
          <w:rFonts w:eastAsia="方正小标宋_GBK"/>
          <w:sz w:val="44"/>
          <w:szCs w:val="44"/>
        </w:rPr>
        <w:t>关于</w:t>
      </w:r>
      <w:proofErr w:type="gramStart"/>
      <w:r>
        <w:rPr>
          <w:rFonts w:eastAsia="方正小标宋_GBK" w:hint="eastAsia"/>
          <w:sz w:val="44"/>
          <w:szCs w:val="44"/>
        </w:rPr>
        <w:t>磨样室</w:t>
      </w:r>
      <w:proofErr w:type="gramEnd"/>
      <w:r>
        <w:rPr>
          <w:rFonts w:eastAsia="方正小标宋_GBK" w:hint="eastAsia"/>
          <w:sz w:val="44"/>
          <w:szCs w:val="44"/>
        </w:rPr>
        <w:t>除尘设施的采购</w:t>
      </w:r>
      <w:bookmarkEnd w:id="1"/>
      <w:r>
        <w:rPr>
          <w:rFonts w:eastAsia="方正小标宋_GBK" w:hint="eastAsia"/>
          <w:sz w:val="44"/>
          <w:szCs w:val="44"/>
        </w:rPr>
        <w:t>需求</w:t>
      </w:r>
    </w:p>
    <w:p w:rsidR="0027229D" w:rsidRDefault="0027229D">
      <w:pPr>
        <w:widowControl w:val="0"/>
        <w:tabs>
          <w:tab w:val="left" w:pos="0"/>
        </w:tabs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27229D" w:rsidRDefault="009C4C30">
      <w:pPr>
        <w:widowControl w:val="0"/>
        <w:ind w:firstLineChars="200" w:firstLine="602"/>
        <w:rPr>
          <w:rStyle w:val="NormalCharacter"/>
          <w:rFonts w:ascii="Times New Roman" w:eastAsia="仿宋_GB2312" w:hAnsi="Times New Roman" w:cstheme="minorBidi"/>
          <w:b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 w:hint="eastAsia"/>
          <w:b/>
          <w:kern w:val="0"/>
          <w:sz w:val="30"/>
          <w:szCs w:val="30"/>
        </w:rPr>
        <w:t>项目要求</w:t>
      </w:r>
    </w:p>
    <w:p w:rsidR="0027229D" w:rsidRDefault="009C4C30">
      <w:pPr>
        <w:widowControl w:val="0"/>
        <w:ind w:firstLineChars="200" w:firstLine="602"/>
        <w:rPr>
          <w:rStyle w:val="NormalCharacter"/>
          <w:rFonts w:ascii="Times New Roman" w:eastAsia="仿宋_GB2312" w:hAnsi="Times New Roman" w:cstheme="minorBidi"/>
          <w:b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 w:hint="eastAsia"/>
          <w:b/>
          <w:kern w:val="0"/>
          <w:sz w:val="30"/>
          <w:szCs w:val="30"/>
        </w:rPr>
        <w:t>1.</w:t>
      </w:r>
      <w:r>
        <w:rPr>
          <w:rStyle w:val="NormalCharacter"/>
          <w:rFonts w:ascii="Times New Roman" w:eastAsia="仿宋_GB2312" w:hAnsi="Times New Roman" w:cstheme="minorBidi" w:hint="eastAsia"/>
          <w:b/>
          <w:kern w:val="0"/>
          <w:sz w:val="30"/>
          <w:szCs w:val="30"/>
        </w:rPr>
        <w:t>项目概况</w:t>
      </w:r>
    </w:p>
    <w:p w:rsidR="0027229D" w:rsidRDefault="009C4C30">
      <w:pPr>
        <w:widowControl w:val="0"/>
        <w:ind w:firstLineChars="200" w:firstLine="600"/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结合我站</w:t>
      </w:r>
      <w:proofErr w:type="gramStart"/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磨样室</w:t>
      </w:r>
      <w:proofErr w:type="gramEnd"/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升级改造的工作需求，开展除尘设施的采购工作。</w:t>
      </w:r>
    </w:p>
    <w:p w:rsidR="0027229D" w:rsidRDefault="009C4C30">
      <w:pPr>
        <w:widowControl w:val="0"/>
        <w:ind w:firstLineChars="200" w:firstLine="602"/>
        <w:rPr>
          <w:rStyle w:val="NormalCharacter"/>
          <w:rFonts w:ascii="Times New Roman" w:eastAsia="仿宋_GB2312" w:hAnsi="Times New Roman" w:cstheme="minorBidi"/>
          <w:b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 w:hint="eastAsia"/>
          <w:b/>
          <w:kern w:val="0"/>
          <w:sz w:val="30"/>
          <w:szCs w:val="30"/>
        </w:rPr>
        <w:t>2.</w:t>
      </w:r>
      <w:r>
        <w:rPr>
          <w:rStyle w:val="NormalCharacter"/>
          <w:rFonts w:ascii="Times New Roman" w:eastAsia="仿宋_GB2312" w:hAnsi="Times New Roman" w:cstheme="minorBidi" w:hint="eastAsia"/>
          <w:b/>
          <w:kern w:val="0"/>
          <w:sz w:val="30"/>
          <w:szCs w:val="30"/>
        </w:rPr>
        <w:t>项目内容</w:t>
      </w:r>
    </w:p>
    <w:p w:rsidR="0027229D" w:rsidRDefault="009C4C30">
      <w:pPr>
        <w:widowControl w:val="0"/>
        <w:ind w:firstLineChars="200" w:firstLine="600"/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在北海及全国范围内招投采购除尘设施。</w:t>
      </w:r>
    </w:p>
    <w:p w:rsidR="0027229D" w:rsidRDefault="009C4C30">
      <w:pPr>
        <w:widowControl w:val="0"/>
        <w:ind w:firstLineChars="200" w:firstLine="602"/>
        <w:rPr>
          <w:rStyle w:val="NormalCharacter"/>
          <w:rFonts w:ascii="Times New Roman" w:eastAsia="仿宋_GB2312" w:hAnsi="Times New Roman" w:cstheme="minorBidi"/>
          <w:b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 w:hint="eastAsia"/>
          <w:b/>
          <w:kern w:val="0"/>
          <w:sz w:val="30"/>
          <w:szCs w:val="30"/>
        </w:rPr>
        <w:t>3.</w:t>
      </w:r>
      <w:r>
        <w:rPr>
          <w:rStyle w:val="NormalCharacter"/>
          <w:rFonts w:ascii="Times New Roman" w:eastAsia="仿宋_GB2312" w:hAnsi="Times New Roman" w:cstheme="minorBidi" w:hint="eastAsia"/>
          <w:b/>
          <w:kern w:val="0"/>
          <w:sz w:val="30"/>
          <w:szCs w:val="30"/>
        </w:rPr>
        <w:t>工作要求</w:t>
      </w:r>
    </w:p>
    <w:p w:rsidR="0027229D" w:rsidRDefault="009C4C30">
      <w:pPr>
        <w:widowControl w:val="0"/>
        <w:ind w:firstLineChars="200" w:firstLine="600"/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（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1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）乙方须按照合同要求保质保量提供以下服务：在原有管道上安装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1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个布袋除尘器、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1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个不锈钢除尘</w:t>
      </w:r>
      <w:proofErr w:type="gramStart"/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筛分台</w:t>
      </w:r>
      <w:proofErr w:type="gramEnd"/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和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2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个</w:t>
      </w:r>
      <w:proofErr w:type="spellStart"/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pp</w:t>
      </w:r>
      <w:proofErr w:type="spellEnd"/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除尘筛分台。具体要求见下表。</w:t>
      </w:r>
    </w:p>
    <w:p w:rsidR="0027229D" w:rsidRDefault="009C4C30">
      <w:pPr>
        <w:widowControl w:val="0"/>
        <w:tabs>
          <w:tab w:val="left" w:pos="0"/>
        </w:tabs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（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2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>供应商需在报价文件中提供所要求除尘设施的规格型号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>、</w:t>
      </w:r>
      <w:r>
        <w:rPr>
          <w:rFonts w:ascii="仿宋" w:eastAsia="仿宋" w:hAnsi="仿宋" w:cs="仿宋" w:hint="eastAsia"/>
          <w:sz w:val="32"/>
          <w:szCs w:val="32"/>
          <w:u w:val="single"/>
        </w:rPr>
        <w:t>数量</w:t>
      </w:r>
      <w:r>
        <w:rPr>
          <w:rFonts w:ascii="仿宋" w:eastAsia="仿宋" w:hAnsi="仿宋" w:cs="仿宋" w:hint="eastAsia"/>
          <w:sz w:val="32"/>
          <w:szCs w:val="32"/>
          <w:u w:val="single"/>
        </w:rPr>
        <w:t>和总报价</w:t>
      </w:r>
      <w:r>
        <w:rPr>
          <w:rFonts w:ascii="仿宋" w:eastAsia="仿宋" w:hAnsi="仿宋" w:cs="仿宋" w:hint="eastAsia"/>
          <w:sz w:val="32"/>
          <w:szCs w:val="32"/>
          <w:u w:val="single"/>
        </w:rPr>
        <w:t>。</w:t>
      </w:r>
    </w:p>
    <w:p w:rsidR="0027229D" w:rsidRDefault="009C4C30">
      <w:pPr>
        <w:widowControl w:val="0"/>
        <w:ind w:firstLineChars="200" w:firstLine="600"/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4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．其他要求</w:t>
      </w:r>
    </w:p>
    <w:p w:rsidR="0027229D" w:rsidRDefault="009C4C30">
      <w:pPr>
        <w:widowControl w:val="0"/>
        <w:ind w:firstLineChars="200" w:firstLine="600"/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甲方</w:t>
      </w:r>
      <w:r>
        <w:rPr>
          <w:rFonts w:ascii="仿宋" w:eastAsia="仿宋" w:hAnsi="仿宋" w:cs="仿宋" w:hint="eastAsia"/>
          <w:sz w:val="32"/>
          <w:szCs w:val="32"/>
        </w:rPr>
        <w:t>支付的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磨样室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除尘设施</w:t>
      </w:r>
      <w:r>
        <w:rPr>
          <w:rFonts w:ascii="仿宋" w:eastAsia="仿宋" w:hAnsi="仿宋" w:cs="仿宋" w:hint="eastAsia"/>
          <w:sz w:val="32"/>
          <w:szCs w:val="32"/>
        </w:rPr>
        <w:t>采购费用</w:t>
      </w:r>
      <w:r>
        <w:rPr>
          <w:rFonts w:ascii="仿宋" w:eastAsia="仿宋" w:hAnsi="仿宋" w:cs="仿宋" w:hint="eastAsia"/>
          <w:sz w:val="32"/>
          <w:szCs w:val="32"/>
        </w:rPr>
        <w:t>包含货物</w:t>
      </w:r>
      <w:r>
        <w:rPr>
          <w:rFonts w:ascii="仿宋" w:eastAsia="仿宋" w:hAnsi="仿宋" w:cs="仿宋" w:hint="eastAsia"/>
          <w:sz w:val="32"/>
          <w:szCs w:val="32"/>
        </w:rPr>
        <w:t>的交通运输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保险以及</w:t>
      </w:r>
      <w:r>
        <w:rPr>
          <w:rFonts w:ascii="仿宋" w:eastAsia="仿宋" w:hAnsi="仿宋" w:cs="仿宋" w:hint="eastAsia"/>
          <w:sz w:val="32"/>
          <w:szCs w:val="32"/>
        </w:rPr>
        <w:t>安装调试等费用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。本项目只规定要求采购货物的规格、数量及总价。供应商对于要求商品的总价报价不得超出甲方采购总价预算，且采购人不再支付成交价格以外的任何费用。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 xml:space="preserve">  </w:t>
      </w:r>
    </w:p>
    <w:p w:rsidR="0027229D" w:rsidRDefault="009C4C30">
      <w:pPr>
        <w:widowControl w:val="0"/>
        <w:ind w:firstLineChars="200" w:firstLine="600"/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5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．服务交付时间及交付地点</w:t>
      </w:r>
    </w:p>
    <w:p w:rsidR="0027229D" w:rsidRDefault="009C4C30">
      <w:pPr>
        <w:widowControl w:val="0"/>
        <w:ind w:firstLineChars="200" w:firstLine="600"/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（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1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）交付时间：合同签订后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30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天内。</w:t>
      </w:r>
    </w:p>
    <w:p w:rsidR="0027229D" w:rsidRDefault="009C4C30">
      <w:pPr>
        <w:widowControl w:val="0"/>
        <w:ind w:firstLineChars="200" w:firstLine="600"/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lastRenderedPageBreak/>
        <w:t>（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2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）交付地点：广西壮族自治区海洋环境监测中心站科研监测楼。</w:t>
      </w:r>
    </w:p>
    <w:p w:rsidR="0027229D" w:rsidRDefault="009C4C30">
      <w:pPr>
        <w:widowControl w:val="0"/>
        <w:ind w:firstLineChars="200" w:firstLine="600"/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6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．付款条件</w:t>
      </w:r>
    </w:p>
    <w:p w:rsidR="0027229D" w:rsidRDefault="009C4C30">
      <w:pPr>
        <w:widowControl w:val="0"/>
        <w:ind w:firstLineChars="200" w:firstLine="600"/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</w:pP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签订合同后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的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  <w:u w:val="single"/>
        </w:rPr>
        <w:t>7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个工作日内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，甲方向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乙方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支付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总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货款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的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50%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作为首付款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，乙方收到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首付款后开具首付款发票并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安排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除尘设施的发货、安装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，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除尘设施安装调试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完成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并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经甲方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现场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验收合格后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  <w:u w:val="single"/>
        </w:rPr>
        <w:t>7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个工作日内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，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乙方开具尾款发票，甲方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一次性完成尾款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（总报价剩余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的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50%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）</w:t>
      </w:r>
      <w:r>
        <w:rPr>
          <w:rStyle w:val="NormalCharacter"/>
          <w:rFonts w:ascii="Times New Roman" w:eastAsia="仿宋_GB2312" w:hAnsi="Times New Roman" w:cstheme="minorBidi"/>
          <w:bCs/>
          <w:kern w:val="0"/>
          <w:sz w:val="30"/>
          <w:szCs w:val="30"/>
        </w:rPr>
        <w:t>支付</w:t>
      </w:r>
      <w:r>
        <w:rPr>
          <w:rStyle w:val="NormalCharacter"/>
          <w:rFonts w:ascii="Times New Roman" w:eastAsia="仿宋_GB2312" w:hAnsi="Times New Roman" w:cstheme="minorBidi" w:hint="eastAsia"/>
          <w:bCs/>
          <w:kern w:val="0"/>
          <w:sz w:val="30"/>
          <w:szCs w:val="30"/>
        </w:rPr>
        <w:t>。</w:t>
      </w:r>
    </w:p>
    <w:p w:rsidR="0027229D" w:rsidRDefault="009C4C30">
      <w:pPr>
        <w:spacing w:line="6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除尘设施的规格、数量</w:t>
      </w:r>
      <w:r>
        <w:rPr>
          <w:rFonts w:hint="eastAsia"/>
          <w:b/>
          <w:bCs/>
          <w:sz w:val="28"/>
          <w:szCs w:val="28"/>
        </w:rPr>
        <w:t>要求一览表</w:t>
      </w:r>
    </w:p>
    <w:tbl>
      <w:tblPr>
        <w:tblpPr w:leftFromText="180" w:rightFromText="180" w:vertAnchor="text" w:horzAnchor="page" w:tblpXSpec="center" w:tblpY="249"/>
        <w:tblOverlap w:val="never"/>
        <w:tblW w:w="8524" w:type="dxa"/>
        <w:jc w:val="center"/>
        <w:tblInd w:w="-1365" w:type="dxa"/>
        <w:tblLayout w:type="fixed"/>
        <w:tblLook w:val="04A0" w:firstRow="1" w:lastRow="0" w:firstColumn="1" w:lastColumn="0" w:noHBand="0" w:noVBand="1"/>
      </w:tblPr>
      <w:tblGrid>
        <w:gridCol w:w="939"/>
        <w:gridCol w:w="1654"/>
        <w:gridCol w:w="1993"/>
        <w:gridCol w:w="1969"/>
        <w:gridCol w:w="1969"/>
      </w:tblGrid>
      <w:tr w:rsidR="0027229D">
        <w:trPr>
          <w:trHeight w:val="1091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货物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名称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规格型号（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mm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单位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数量</w:t>
            </w:r>
          </w:p>
        </w:tc>
      </w:tr>
      <w:tr w:rsidR="0027229D">
        <w:trPr>
          <w:trHeight w:val="92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不锈钢除尘罩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1200*750mm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不锈钢，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底抽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1.00 </w:t>
            </w:r>
          </w:p>
        </w:tc>
      </w:tr>
      <w:tr w:rsidR="0027229D">
        <w:trPr>
          <w:trHeight w:val="92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除尘罩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1200*750mm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材质，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8.0mm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底抽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2.00 </w:t>
            </w:r>
          </w:p>
        </w:tc>
      </w:tr>
      <w:tr w:rsidR="0027229D">
        <w:trPr>
          <w:trHeight w:val="92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手动敲打除尘器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手动敲打除尘器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MC-16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涤纶针刺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布袋，长度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1000mm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，抽屉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式卸灰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，壳体厚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，外型尺寸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: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2000mm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1.00 </w:t>
            </w:r>
          </w:p>
        </w:tc>
      </w:tr>
      <w:tr w:rsidR="0027229D">
        <w:trPr>
          <w:trHeight w:val="92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耐腐蚀排风管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，含三通、弯头、直接等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9D" w:rsidRDefault="009C4C30">
            <w:pPr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10.00 </w:t>
            </w:r>
          </w:p>
        </w:tc>
      </w:tr>
    </w:tbl>
    <w:p w:rsidR="0027229D" w:rsidRDefault="0027229D">
      <w:pPr>
        <w:widowControl w:val="0"/>
        <w:adjustRightInd w:val="0"/>
        <w:snapToGrid w:val="0"/>
        <w:spacing w:line="600" w:lineRule="exact"/>
        <w:rPr>
          <w:rFonts w:ascii="Times New Roman" w:eastAsia="仿宋" w:hAnsi="Times New Roman"/>
          <w:bCs/>
          <w:sz w:val="32"/>
          <w:szCs w:val="32"/>
        </w:rPr>
      </w:pPr>
    </w:p>
    <w:p w:rsidR="0027229D" w:rsidRDefault="0027229D"/>
    <w:sectPr w:rsidR="00272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1581A"/>
    <w:rsid w:val="0027229D"/>
    <w:rsid w:val="009C4C30"/>
    <w:rsid w:val="058F3247"/>
    <w:rsid w:val="0A91581A"/>
    <w:rsid w:val="0BC64D63"/>
    <w:rsid w:val="0EA248DD"/>
    <w:rsid w:val="32CC25EC"/>
    <w:rsid w:val="373958E7"/>
    <w:rsid w:val="379C1B96"/>
    <w:rsid w:val="3FA17109"/>
    <w:rsid w:val="4E2E0648"/>
    <w:rsid w:val="5A0305FF"/>
    <w:rsid w:val="5F7A74B3"/>
    <w:rsid w:val="64567972"/>
    <w:rsid w:val="69891975"/>
    <w:rsid w:val="6CE70845"/>
    <w:rsid w:val="6E124F3E"/>
    <w:rsid w:val="6FD371CD"/>
    <w:rsid w:val="763504D9"/>
    <w:rsid w:val="76F634AD"/>
    <w:rsid w:val="7F8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lang w:val="en-US" w:eastAsia="zh-CN" w:bidi="ar-SA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lang w:val="en-US" w:eastAsia="zh-CN" w:bidi="ar-SA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15156</dc:creator>
  <cp:lastModifiedBy>韦细姣</cp:lastModifiedBy>
  <cp:revision>2</cp:revision>
  <dcterms:created xsi:type="dcterms:W3CDTF">2024-08-27T03:35:00Z</dcterms:created>
  <dcterms:modified xsi:type="dcterms:W3CDTF">2024-12-20T03:18:00Z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