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62B" w:rsidRDefault="00A4262B" w:rsidP="00A4262B">
      <w:pPr>
        <w:widowControl/>
        <w:spacing w:line="360" w:lineRule="atLeas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4</w:t>
      </w:r>
    </w:p>
    <w:p w:rsidR="00A4262B" w:rsidRDefault="00A4262B" w:rsidP="00A4262B">
      <w:pPr>
        <w:spacing w:line="500" w:lineRule="exact"/>
        <w:jc w:val="center"/>
        <w:rPr>
          <w:rFonts w:ascii="Times New Roman" w:hAnsi="Times New Roman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广西壮族自治区北海生态环境监测中心</w:t>
      </w:r>
      <w:r>
        <w:rPr>
          <w:rFonts w:ascii="Times New Roman" w:eastAsia="方正小标宋_GBK" w:hAnsi="Times New Roman" w:cs="Times New Roman"/>
          <w:sz w:val="36"/>
          <w:szCs w:val="36"/>
        </w:rPr>
        <w:t>202</w:t>
      </w:r>
      <w:r>
        <w:rPr>
          <w:rFonts w:ascii="Times New Roman" w:hAnsi="Times New Roman" w:cs="Times New Roman"/>
          <w:sz w:val="36"/>
          <w:szCs w:val="36"/>
        </w:rPr>
        <w:t>5</w:t>
      </w:r>
      <w:r>
        <w:rPr>
          <w:rFonts w:ascii="Times New Roman" w:eastAsia="方正小标宋_GBK" w:hAnsi="Times New Roman" w:cs="Times New Roman"/>
          <w:sz w:val="36"/>
          <w:szCs w:val="36"/>
        </w:rPr>
        <w:t>-202</w:t>
      </w:r>
      <w:r>
        <w:rPr>
          <w:rFonts w:ascii="Times New Roman" w:hAnsi="Times New Roman" w:cs="Times New Roman"/>
          <w:sz w:val="36"/>
          <w:szCs w:val="36"/>
        </w:rPr>
        <w:t>6</w:t>
      </w:r>
    </w:p>
    <w:p w:rsidR="00A4262B" w:rsidRDefault="00A4262B" w:rsidP="00A4262B">
      <w:pPr>
        <w:spacing w:line="50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年度法律顾问委托服务采购项目报价单（模板）</w:t>
      </w:r>
    </w:p>
    <w:p w:rsidR="00A4262B" w:rsidRDefault="00A4262B" w:rsidP="00A4262B">
      <w:pPr>
        <w:spacing w:line="600" w:lineRule="exact"/>
        <w:jc w:val="right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楷体" w:eastAsia="楷体" w:hAnsi="楷体" w:cs="Times New Roman"/>
          <w:sz w:val="28"/>
          <w:szCs w:val="28"/>
        </w:rPr>
        <w:t>金额单位：人民币（元）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2641"/>
        <w:gridCol w:w="2658"/>
        <w:gridCol w:w="960"/>
        <w:gridCol w:w="765"/>
        <w:gridCol w:w="795"/>
        <w:gridCol w:w="1035"/>
        <w:gridCol w:w="945"/>
      </w:tblGrid>
      <w:tr w:rsidR="00A4262B" w:rsidTr="00A4262B">
        <w:trPr>
          <w:trHeight w:val="85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62B" w:rsidRDefault="00A4262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62B" w:rsidRDefault="00A4262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服务名称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62B" w:rsidRDefault="00A4262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服务内容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62B" w:rsidRDefault="00A4262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单价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62B" w:rsidRDefault="00A4262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数量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62B" w:rsidRDefault="00A4262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数量</w:t>
            </w:r>
          </w:p>
          <w:p w:rsidR="00A4262B" w:rsidRDefault="00A4262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单位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62B" w:rsidRDefault="00A4262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金额小计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62B" w:rsidRDefault="00A4262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备注</w:t>
            </w:r>
          </w:p>
        </w:tc>
      </w:tr>
      <w:tr w:rsidR="00A4262B" w:rsidTr="00A4262B">
        <w:trPr>
          <w:trHeight w:val="204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62B" w:rsidRDefault="00A4262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62B" w:rsidRDefault="00A4262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法律顾问委托服务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62B" w:rsidRDefault="00A4262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202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-202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6</w:t>
            </w: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年度法律顾问委托服务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62B" w:rsidRDefault="00A4262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62B" w:rsidRDefault="00A4262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62B" w:rsidRDefault="00A4262B">
            <w:pPr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项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62B" w:rsidRDefault="00A4262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62B" w:rsidRDefault="00A4262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FF0000"/>
                <w:kern w:val="0"/>
                <w:sz w:val="28"/>
                <w:szCs w:val="28"/>
              </w:rPr>
            </w:pPr>
          </w:p>
        </w:tc>
      </w:tr>
      <w:tr w:rsidR="00A4262B" w:rsidTr="00A4262B">
        <w:trPr>
          <w:trHeight w:val="851"/>
          <w:jc w:val="center"/>
        </w:trPr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62B" w:rsidRDefault="00A4262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合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计</w:t>
            </w:r>
          </w:p>
        </w:tc>
        <w:tc>
          <w:tcPr>
            <w:tcW w:w="71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62B" w:rsidRDefault="00A4262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A4262B" w:rsidTr="00A4262B">
        <w:trPr>
          <w:trHeight w:val="1889"/>
          <w:jc w:val="center"/>
        </w:trPr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62B" w:rsidRDefault="00A4262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其他要求</w:t>
            </w:r>
          </w:p>
        </w:tc>
        <w:tc>
          <w:tcPr>
            <w:tcW w:w="71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62B" w:rsidRDefault="00A4262B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服务报价包括服务成果价款，以及为实现服务成果所包括的备件、专用工具、安装、调试、检验、技术培训及技术资料等全部费用</w:t>
            </w:r>
          </w:p>
        </w:tc>
      </w:tr>
    </w:tbl>
    <w:p w:rsidR="00A4262B" w:rsidRDefault="00A4262B" w:rsidP="00A4262B">
      <w:pPr>
        <w:spacing w:line="60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供应商名称（盖章）：</w:t>
      </w:r>
    </w:p>
    <w:p w:rsidR="00A4262B" w:rsidRDefault="00A4262B" w:rsidP="00A4262B">
      <w:pPr>
        <w:spacing w:line="60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供应商地址：</w:t>
      </w:r>
    </w:p>
    <w:p w:rsidR="00A4262B" w:rsidRDefault="00A4262B" w:rsidP="00A4262B">
      <w:pPr>
        <w:spacing w:line="60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联系人：</w:t>
      </w:r>
    </w:p>
    <w:p w:rsidR="00A4262B" w:rsidRDefault="00A4262B" w:rsidP="00A4262B">
      <w:pPr>
        <w:spacing w:line="60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联系方式：</w:t>
      </w:r>
    </w:p>
    <w:p w:rsidR="00A4262B" w:rsidRDefault="00A4262B" w:rsidP="00A4262B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报价日期：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仿宋" w:eastAsia="仿宋" w:hAnsi="仿宋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仿宋" w:eastAsia="仿宋" w:hAnsi="仿宋" w:cs="Times New Roman"/>
          <w:sz w:val="32"/>
          <w:szCs w:val="32"/>
        </w:rPr>
        <w:t>月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仿宋" w:eastAsia="仿宋" w:hAnsi="仿宋" w:cs="Times New Roman"/>
          <w:sz w:val="32"/>
          <w:szCs w:val="32"/>
        </w:rPr>
        <w:t>日</w:t>
      </w:r>
    </w:p>
    <w:p w:rsidR="00D36CAF" w:rsidRPr="00A4262B" w:rsidRDefault="00D36CAF">
      <w:pPr>
        <w:rPr>
          <w:rFonts w:hint="eastAsia"/>
        </w:rPr>
      </w:pPr>
    </w:p>
    <w:sectPr w:rsidR="00D36CAF" w:rsidRPr="00A4262B" w:rsidSect="00D36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262B"/>
    <w:rsid w:val="00170108"/>
    <w:rsid w:val="00A4262B"/>
    <w:rsid w:val="00D36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62B"/>
    <w:pPr>
      <w:widowControl w:val="0"/>
      <w:spacing w:before="0" w:beforeAutospacing="0" w:after="0" w:afterAutospacing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7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>China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'杨贞兴'</dc:creator>
  <cp:lastModifiedBy>'杨贞兴'</cp:lastModifiedBy>
  <cp:revision>1</cp:revision>
  <dcterms:created xsi:type="dcterms:W3CDTF">2025-02-20T03:37:00Z</dcterms:created>
  <dcterms:modified xsi:type="dcterms:W3CDTF">2025-02-20T03:39:00Z</dcterms:modified>
</cp:coreProperties>
</file>