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eastAsia="黑体"/>
          <w:color w:val="auto"/>
          <w:highlight w:val="none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eastAsia="黑体"/>
          <w:color w:val="auto"/>
          <w:kern w:val="0"/>
          <w:sz w:val="32"/>
          <w:szCs w:val="32"/>
          <w:highlight w:val="none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outlineLvl w:val="1"/>
        <w:rPr>
          <w:rFonts w:hint="eastAsia" w:eastAsia="仿宋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outlineLvl w:val="1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hint="eastAsia" w:eastAsia="仿宋"/>
          <w:bCs/>
          <w:color w:val="auto"/>
          <w:sz w:val="44"/>
          <w:szCs w:val="44"/>
          <w:highlight w:val="none"/>
          <w:lang w:val="en-US" w:eastAsia="zh-CN"/>
        </w:rPr>
        <w:t>1、logo样式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1160145</wp:posOffset>
            </wp:positionH>
            <wp:positionV relativeFrom="paragraph">
              <wp:posOffset>13335</wp:posOffset>
            </wp:positionV>
            <wp:extent cx="3162300" cy="3019425"/>
            <wp:effectExtent l="0" t="0" r="0" b="9525"/>
            <wp:wrapTopAndBottom/>
            <wp:docPr id="1" name="图片 1" descr="c96a56ab4d2015abae9e49dbb9e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6a56ab4d2015abae9e49dbb9e00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outlineLvl w:val="1"/>
        <w:rPr>
          <w:rFonts w:hint="default" w:eastAsia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eastAsia="仿宋"/>
          <w:bCs/>
          <w:color w:val="auto"/>
          <w:sz w:val="44"/>
          <w:szCs w:val="44"/>
          <w:highlight w:val="none"/>
          <w:lang w:val="en-US" w:eastAsia="zh-CN"/>
        </w:rPr>
        <w:t>2、Logo文字描述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firstLine="560" w:firstLineChars="200"/>
        <w:textAlignment w:val="auto"/>
        <w:rPr>
          <w:rFonts w:hint="default" w:hAnsi="仿宋" w:eastAsia="仿宋"/>
          <w:color w:val="auto"/>
          <w:szCs w:val="28"/>
          <w:highlight w:val="none"/>
          <w:lang w:val="en-US" w:eastAsia="zh-CN"/>
        </w:rPr>
      </w:pPr>
      <w:r>
        <w:rPr>
          <w:rFonts w:hint="eastAsia" w:hAnsi="仿宋" w:eastAsia="仿宋"/>
          <w:color w:val="auto"/>
          <w:szCs w:val="28"/>
          <w:highlight w:val="none"/>
          <w:lang w:val="en-US" w:eastAsia="zh-CN"/>
        </w:rPr>
        <w:t>上：广西居民生态环境与健康素养提升行动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hAnsi="仿宋" w:eastAsia="仿宋"/>
          <w:color w:val="auto"/>
          <w:szCs w:val="28"/>
          <w:highlight w:val="none"/>
          <w:lang w:val="en-US" w:eastAsia="zh-CN"/>
        </w:rPr>
      </w:pPr>
      <w:r>
        <w:rPr>
          <w:rFonts w:hint="eastAsia" w:hAnsi="仿宋" w:eastAsia="仿宋"/>
          <w:color w:val="auto"/>
          <w:szCs w:val="28"/>
          <w:highlight w:val="none"/>
          <w:lang w:val="en-US" w:eastAsia="zh-CN"/>
        </w:rPr>
        <w:t xml:space="preserve">下：广西壮族自治区生态环境厅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120" w:firstLineChars="400"/>
        <w:textAlignment w:val="auto"/>
        <w:rPr>
          <w:rFonts w:hint="default" w:hAnsi="仿宋" w:eastAsia="仿宋"/>
          <w:color w:val="auto"/>
          <w:szCs w:val="28"/>
          <w:highlight w:val="none"/>
          <w:lang w:val="en-US" w:eastAsia="zh-CN"/>
        </w:rPr>
      </w:pPr>
      <w:r>
        <w:rPr>
          <w:rFonts w:hint="eastAsia" w:hAnsi="仿宋" w:eastAsia="仿宋"/>
          <w:color w:val="auto"/>
          <w:szCs w:val="28"/>
          <w:highlight w:val="none"/>
          <w:lang w:val="en-US" w:eastAsia="zh-CN"/>
        </w:rPr>
        <w:t>广西壮族自治区环境保护科学研究院  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C615E"/>
    <w:rsid w:val="1ADC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2025-03-03T00:23:00Z</dcterms:created>
  <dc:creator>粟少丽</dc:creator>
  <cp:lastModifiedBy>粟少丽</cp:lastModifiedBy>
  <dcterms:modified xsi:type="dcterms:W3CDTF">2025-03-03T00:23:35Z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