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附件3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报价表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项目名称：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800"/>
        <w:gridCol w:w="882"/>
        <w:gridCol w:w="709"/>
        <w:gridCol w:w="818"/>
        <w:gridCol w:w="1091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品名</w:t>
            </w:r>
          </w:p>
        </w:tc>
        <w:tc>
          <w:tcPr>
            <w:tcW w:w="2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具体（详细）规格参数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计量单位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合计金额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（元）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合计金额</w:t>
            </w:r>
          </w:p>
        </w:tc>
        <w:tc>
          <w:tcPr>
            <w:tcW w:w="5007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商务响应：（供货时间、质保期等）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报价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要求：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1.报价含运输、拆卸、安装、搬运、清理现场、废旧处理、维修人工费、税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发票等所有费用。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2.报价超过本项目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预算的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作无效投标处理。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.成交供应商须按采购人的要求供货，否则采购人有权拒收。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.供应商应按清单中的项目自行备货，根据我方的实际使用需求进行供货，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并负责安装到位，确保正常使用。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报价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单位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（盖公章）：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法定代表人签字：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联系人及电话：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报价时间：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年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11DEC"/>
    <w:rsid w:val="5DED4CCD"/>
    <w:rsid w:val="7E1E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241</Characters>
  <Lines>0</Lines>
  <Paragraphs>0</Paragraphs>
  <TotalTime>0</TotalTime>
  <ScaleCrop>false</ScaleCrop>
  <LinksUpToDate>false</LinksUpToDate>
  <CharactersWithSpaces>281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2024-11-13T04:26:00Z</dcterms:created>
  <dc:creator>Lenovo-001</dc:creator>
  <cp:lastModifiedBy>'吕保玉'</cp:lastModifiedBy>
  <dcterms:modified xsi:type="dcterms:W3CDTF">2024-11-13T07:44:39Z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A08A1D1B3A5B468291C87DDADE7F0426</vt:lpwstr>
  </property>
</Properties>
</file>