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04" w:leftChars="-200" w:hanging="16" w:hangingChars="5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附件5</w:t>
      </w: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评审标准</w:t>
      </w:r>
    </w:p>
    <w:tbl>
      <w:tblPr>
        <w:tblStyle w:val="4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评分项及满分</w:t>
            </w:r>
          </w:p>
        </w:tc>
        <w:tc>
          <w:tcPr>
            <w:tcW w:w="6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一、价格分（20分）</w:t>
            </w:r>
          </w:p>
        </w:tc>
        <w:tc>
          <w:tcPr>
            <w:tcW w:w="6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价格分计算公式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Cs/>
                <w:spacing w:val="0"/>
                <w:sz w:val="21"/>
                <w:szCs w:val="21"/>
              </w:rPr>
              <w:t>某供应商价格分 = 供应商最低评</w:t>
            </w:r>
            <w:r>
              <w:rPr>
                <w:rFonts w:hint="default" w:ascii="Times New Roman" w:hAnsi="Times New Roman" w:eastAsia="宋体" w:cs="Times New Roman"/>
                <w:bCs/>
                <w:spacing w:val="0"/>
                <w:sz w:val="21"/>
                <w:szCs w:val="21"/>
                <w:lang w:eastAsia="zh-CN"/>
              </w:rPr>
              <w:t>审报</w:t>
            </w:r>
            <w:r>
              <w:rPr>
                <w:rFonts w:hint="default" w:ascii="Times New Roman" w:hAnsi="Times New Roman" w:eastAsia="宋体" w:cs="Times New Roman"/>
                <w:bCs/>
                <w:spacing w:val="0"/>
                <w:sz w:val="21"/>
                <w:szCs w:val="21"/>
              </w:rPr>
              <w:t>价（金额）/某供应商评</w:t>
            </w:r>
            <w:r>
              <w:rPr>
                <w:rFonts w:hint="default" w:ascii="Times New Roman" w:hAnsi="Times New Roman" w:eastAsia="宋体" w:cs="Times New Roman"/>
                <w:bCs/>
                <w:spacing w:val="0"/>
                <w:sz w:val="21"/>
                <w:szCs w:val="21"/>
                <w:lang w:eastAsia="zh-CN"/>
              </w:rPr>
              <w:t>审报</w:t>
            </w:r>
            <w:r>
              <w:rPr>
                <w:rFonts w:hint="default" w:ascii="Times New Roman" w:hAnsi="Times New Roman" w:eastAsia="宋体" w:cs="Times New Roman"/>
                <w:bCs/>
                <w:spacing w:val="0"/>
                <w:sz w:val="21"/>
                <w:szCs w:val="21"/>
              </w:rPr>
              <w:t>价（金额）×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二、技术分（50分）</w:t>
            </w:r>
          </w:p>
        </w:tc>
        <w:tc>
          <w:tcPr>
            <w:tcW w:w="6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出版方案分（满分12分）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一般(4分)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方案定位简单，方案进度和工作计划粗略，服务组织机构和人员配备一般，采用的纸张质量、印刷和版面设计、排版等质量相对一般，基本满足实施要求，成果响应深度一般。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良好(8分)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方案定位较明确，方案进度和工作计划合理比较紧凑，服务组织机构和人员配备良好，采用的纸张质量、印刷和版面设计、排版等质量相对良好，良好满足实施要求，成果响应有深度。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(12分)，熟悉项目情况，方案定位明确，方案进度和工作计划合理紧凑，服务组织机构和人员配备优秀，采用的纸张质量、印刷和版面设计、排版等质量相对优秀，实施流程优秀，成果响应科学合理有深度，契合采购单位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配送方案分（满分9分）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一般(3分)：询价供应商的包装、装运、配送设备、人员、实施质量保障能力一般。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良好(6分)：询价供应商的包装、装运、配送设备、人员、实施质量保障能力良好。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优秀(9分)：询价供应商的包装、装运、配送设备、人员、实施质量保障能力优秀。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服务方案分（满分18分）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一般(6分)：根据询价供应商的服务方案，从整体服务承诺、组织实施、本地化服务、更换有质量问题印制品的时间、设计、排版时间及交付等方面，综合评定为一般。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良好(12分)：根据询价供应商的服务方案，从整体服务承诺、组织实施、本地化服务、更换有质量问题印制品的时间、设计、排版时间及交付等方面，综合评定为良好。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优秀(18分)：根据询价供应商的服务方案，从整体服务承诺、组织实施、本地化服务、更换有质量问题印制品的时间、设计、排版时间及交付等方面，综合评定为优秀。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投入的技术力量分（满分11分）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拟投入的项目实施人员具备出版系列副高级或高级职称的每1人得2分，具有出版系列中级职称的每1人得1分，最多加11分。（项目实施人员须为供应商本单位人员，响应文件中提供项目实施人员一览表及职称证书材料，复印件加盖供应商单位公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/>
              </w:rPr>
              <w:t>三、商务分（30分）</w:t>
            </w:r>
          </w:p>
        </w:tc>
        <w:tc>
          <w:tcPr>
            <w:tcW w:w="6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信誉分（满分18分）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2015年1月1日以来供应商出版的图书选题获得国家级奖项的，每有一项得6分；省级奖项的得4分；市级奖项的得2分；本项内容最多加12分。（提供有效证明文件或获奖证书复印件并加盖供应商单位公章）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供应商策划的图书选题入选国家“十三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五”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“十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五”规划的，每有一项得3分，本项内容最多加6分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。（提供有效证明复印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件并加盖供应商单位公章）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业绩分（满分12分）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供应商自201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年1月1日以来完成类似出版项目，每项得2分，满分12分（响应文件中提供成交通知书或合同复印件并加盖供应商单位公章）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书复印件等材料佐证，不提供的不计分。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3BB0"/>
    <w:rsid w:val="0DEC09DF"/>
    <w:rsid w:val="0F4F07DE"/>
    <w:rsid w:val="10190E85"/>
    <w:rsid w:val="127B17AF"/>
    <w:rsid w:val="17F83B61"/>
    <w:rsid w:val="1F8C7450"/>
    <w:rsid w:val="32AA66AF"/>
    <w:rsid w:val="452B7613"/>
    <w:rsid w:val="46AC5600"/>
    <w:rsid w:val="4C3E15DC"/>
    <w:rsid w:val="4DBA7991"/>
    <w:rsid w:val="5D3F2F0C"/>
    <w:rsid w:val="79050778"/>
    <w:rsid w:val="7FFE292C"/>
    <w:rsid w:val="FFF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eastAsia="方正仿宋_GBK" w:asciiTheme="minorAscii" w:hAnsiTheme="minorAscii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1123</Words>
  <Characters>1157</Characters>
  <Lines>0</Lines>
  <Paragraphs>0</Paragraphs>
  <TotalTime>1</TotalTime>
  <ScaleCrop>false</ScaleCrop>
  <LinksUpToDate>false</LinksUpToDate>
  <CharactersWithSpaces>1159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2024-11-13T19:31:00Z</dcterms:created>
  <dc:creator>Lenovo-001</dc:creator>
  <cp:lastModifiedBy>BHZX</cp:lastModifiedBy>
  <dcterms:modified xsi:type="dcterms:W3CDTF">2025-02-28T08:35:26Z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D207AAA4C3454A118518F680C625E4EF</vt:lpwstr>
  </property>
  <property fmtid="{D5CDD505-2E9C-101B-9397-08002B2CF9AE}" pid="4" name="KSOTemplateDocerSaveRecord">
    <vt:lpwstr>eyJoZGlkIjoiYmJjMTlmOTJiOWZhMmRmN2IwM2IzNjIxMWE2YTVlZjkiLCJ1c2VySWQiOiI1MjQ3OTExNzQifQ==</vt:lpwstr>
  </property>
</Properties>
</file>