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ind w:firstLine="0" w:firstLineChars="0"/>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tabs>
          <w:tab w:val="left" w:pos="0"/>
        </w:tabs>
        <w:adjustRightInd/>
        <w:snapToGrid/>
        <w:spacing w:line="600" w:lineRule="exact"/>
        <w:ind w:firstLine="0" w:firstLineChars="0"/>
        <w:jc w:val="center"/>
        <w:rPr>
          <w:rFonts w:hint="eastAsia" w:ascii="方正小标宋_GBK" w:hAnsi="方正小标宋_GBK" w:eastAsia="方正小标宋_GBK" w:cs="方正小标宋_GBK"/>
          <w:szCs w:val="32"/>
          <w:lang w:val="en-US" w:eastAsia="zh-CN"/>
        </w:rPr>
      </w:pPr>
      <w:r>
        <w:rPr>
          <w:rFonts w:hint="eastAsia" w:ascii="方正小标宋_GBK" w:hAnsi="方正小标宋_GBK" w:eastAsia="方正小标宋_GBK" w:cs="方正小标宋_GBK"/>
          <w:szCs w:val="32"/>
          <w:lang w:val="en-US" w:eastAsia="zh-CN"/>
        </w:rPr>
        <w:t xml:space="preserve"> 2025年广西土壤样品库档案管理</w:t>
      </w:r>
    </w:p>
    <w:p>
      <w:pPr>
        <w:tabs>
          <w:tab w:val="left" w:pos="0"/>
        </w:tabs>
        <w:adjustRightInd/>
        <w:snapToGrid/>
        <w:spacing w:line="600" w:lineRule="exact"/>
        <w:ind w:firstLine="0" w:firstLineChars="0"/>
        <w:jc w:val="center"/>
        <w:rPr>
          <w:rFonts w:ascii="方正小标宋_GBK" w:hAnsi="方正小标宋_GBK" w:eastAsia="方正小标宋_GBK" w:cs="方正小标宋_GBK"/>
          <w:szCs w:val="32"/>
        </w:rPr>
      </w:pPr>
      <w:r>
        <w:rPr>
          <w:rFonts w:hint="eastAsia" w:ascii="方正小标宋_GBK" w:hAnsi="方正小标宋_GBK" w:eastAsia="方正小标宋_GBK" w:cs="方正小标宋_GBK"/>
          <w:szCs w:val="32"/>
          <w:lang w:val="en-US" w:eastAsia="zh-CN"/>
        </w:rPr>
        <w:t>项目</w:t>
      </w:r>
      <w:r>
        <w:rPr>
          <w:rFonts w:hint="eastAsia" w:ascii="方正小标宋_GBK" w:hAnsi="方正小标宋_GBK" w:eastAsia="方正小标宋_GBK" w:cs="方正小标宋_GBK"/>
          <w:szCs w:val="32"/>
        </w:rPr>
        <w:t>采购需求</w:t>
      </w:r>
    </w:p>
    <w:tbl>
      <w:tblPr>
        <w:tblStyle w:val="6"/>
        <w:tblW w:w="53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419"/>
        <w:gridCol w:w="895"/>
        <w:gridCol w:w="261"/>
        <w:gridCol w:w="598"/>
        <w:gridCol w:w="658"/>
        <w:gridCol w:w="62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2" w:hRule="atLeast"/>
          <w:jc w:val="center"/>
        </w:trPr>
        <w:tc>
          <w:tcPr>
            <w:tcW w:w="5000" w:type="pct"/>
            <w:gridSpan w:val="6"/>
            <w:vAlign w:val="center"/>
          </w:tcPr>
          <w:p>
            <w:pPr>
              <w:keepNext w:val="0"/>
              <w:keepLines w:val="0"/>
              <w:pageBreakBefore w:val="0"/>
              <w:kinsoku/>
              <w:wordWrap/>
              <w:overflowPunct/>
              <w:topLinePunct w:val="0"/>
              <w:autoSpaceDE w:val="0"/>
              <w:autoSpaceDN w:val="0"/>
              <w:bidi w:val="0"/>
              <w:adjustRightInd w:val="0"/>
              <w:spacing w:line="430" w:lineRule="exact"/>
              <w:ind w:firstLine="0" w:firstLineChars="0"/>
              <w:jc w:val="left"/>
              <w:rPr>
                <w:rFonts w:hint="default" w:ascii="仿宋" w:hAnsi="仿宋" w:eastAsia="仿宋" w:cs="仿宋"/>
                <w:b/>
                <w:bCs/>
                <w:sz w:val="24"/>
                <w:lang w:val="en-US" w:eastAsia="zh-CN"/>
              </w:rPr>
            </w:pPr>
            <w:r>
              <w:rPr>
                <w:rFonts w:hint="eastAsia" w:cs="仿宋"/>
                <w:b/>
                <w:bCs/>
                <w:sz w:val="24"/>
                <w:lang w:val="en-US" w:eastAsia="zh-CN"/>
              </w:rPr>
              <w:t>一、项目需求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2" w:hRule="atLeast"/>
          <w:jc w:val="center"/>
        </w:trPr>
        <w:tc>
          <w:tcPr>
            <w:tcW w:w="232" w:type="pct"/>
            <w:vAlign w:val="center"/>
          </w:tcPr>
          <w:p>
            <w:pPr>
              <w:keepNext w:val="0"/>
              <w:keepLines w:val="0"/>
              <w:pageBreakBefore w:val="0"/>
              <w:kinsoku/>
              <w:wordWrap/>
              <w:overflowPunct/>
              <w:topLinePunct w:val="0"/>
              <w:autoSpaceDE w:val="0"/>
              <w:autoSpaceDN w:val="0"/>
              <w:bidi w:val="0"/>
              <w:adjustRightInd w:val="0"/>
              <w:spacing w:line="430" w:lineRule="exact"/>
              <w:ind w:firstLine="0" w:firstLineChars="0"/>
              <w:jc w:val="left"/>
              <w:rPr>
                <w:rFonts w:hint="eastAsia" w:ascii="仿宋" w:hAnsi="仿宋" w:eastAsia="仿宋" w:cs="仿宋"/>
                <w:b/>
                <w:bCs/>
                <w:kern w:val="2"/>
                <w:sz w:val="24"/>
                <w:szCs w:val="21"/>
                <w:lang w:val="en-US" w:eastAsia="zh-CN" w:bidi="ar-SA"/>
              </w:rPr>
            </w:pPr>
            <w:r>
              <w:rPr>
                <w:rFonts w:hint="eastAsia" w:ascii="仿宋" w:hAnsi="仿宋" w:eastAsia="仿宋" w:cs="仿宋"/>
                <w:b/>
                <w:bCs/>
                <w:sz w:val="24"/>
              </w:rPr>
              <w:t>包号</w:t>
            </w:r>
          </w:p>
        </w:tc>
        <w:tc>
          <w:tcPr>
            <w:tcW w:w="494" w:type="pct"/>
            <w:vAlign w:val="center"/>
          </w:tcPr>
          <w:p>
            <w:pPr>
              <w:keepNext w:val="0"/>
              <w:keepLines w:val="0"/>
              <w:pageBreakBefore w:val="0"/>
              <w:kinsoku/>
              <w:wordWrap/>
              <w:overflowPunct/>
              <w:topLinePunct w:val="0"/>
              <w:autoSpaceDE w:val="0"/>
              <w:autoSpaceDN w:val="0"/>
              <w:bidi w:val="0"/>
              <w:adjustRightInd w:val="0"/>
              <w:spacing w:line="430" w:lineRule="exact"/>
              <w:ind w:firstLine="0" w:firstLineChars="0"/>
              <w:jc w:val="left"/>
              <w:rPr>
                <w:rFonts w:hint="eastAsia" w:ascii="仿宋" w:hAnsi="仿宋" w:eastAsia="仿宋" w:cs="仿宋"/>
                <w:b/>
                <w:bCs/>
                <w:kern w:val="2"/>
                <w:sz w:val="24"/>
                <w:szCs w:val="21"/>
                <w:lang w:val="en-US" w:eastAsia="zh-CN" w:bidi="ar-SA"/>
              </w:rPr>
            </w:pPr>
            <w:r>
              <w:rPr>
                <w:rFonts w:hint="eastAsia" w:ascii="仿宋" w:hAnsi="仿宋" w:eastAsia="仿宋" w:cs="仿宋"/>
                <w:b/>
                <w:bCs/>
                <w:sz w:val="24"/>
              </w:rPr>
              <w:t>标的名称</w:t>
            </w:r>
          </w:p>
        </w:tc>
        <w:tc>
          <w:tcPr>
            <w:tcW w:w="474" w:type="pct"/>
            <w:gridSpan w:val="2"/>
            <w:vAlign w:val="center"/>
          </w:tcPr>
          <w:p>
            <w:pPr>
              <w:keepNext w:val="0"/>
              <w:keepLines w:val="0"/>
              <w:pageBreakBefore w:val="0"/>
              <w:kinsoku/>
              <w:wordWrap/>
              <w:overflowPunct/>
              <w:topLinePunct w:val="0"/>
              <w:autoSpaceDE w:val="0"/>
              <w:autoSpaceDN w:val="0"/>
              <w:bidi w:val="0"/>
              <w:adjustRightInd w:val="0"/>
              <w:spacing w:line="430" w:lineRule="exact"/>
              <w:ind w:firstLine="0" w:firstLineChars="0"/>
              <w:jc w:val="left"/>
              <w:rPr>
                <w:rFonts w:hint="eastAsia" w:ascii="仿宋" w:hAnsi="仿宋" w:eastAsia="仿宋" w:cs="仿宋"/>
                <w:b/>
                <w:bCs/>
                <w:sz w:val="24"/>
              </w:rPr>
            </w:pPr>
            <w:r>
              <w:rPr>
                <w:rFonts w:hint="eastAsia" w:ascii="仿宋" w:hAnsi="仿宋" w:eastAsia="仿宋" w:cs="仿宋"/>
                <w:b/>
                <w:bCs/>
                <w:sz w:val="24"/>
              </w:rPr>
              <w:t>数量及</w:t>
            </w:r>
          </w:p>
          <w:p>
            <w:pPr>
              <w:keepNext w:val="0"/>
              <w:keepLines w:val="0"/>
              <w:pageBreakBefore w:val="0"/>
              <w:kinsoku/>
              <w:wordWrap/>
              <w:overflowPunct/>
              <w:topLinePunct w:val="0"/>
              <w:autoSpaceDE w:val="0"/>
              <w:autoSpaceDN w:val="0"/>
              <w:bidi w:val="0"/>
              <w:adjustRightInd w:val="0"/>
              <w:spacing w:line="430" w:lineRule="exact"/>
              <w:ind w:firstLine="0" w:firstLineChars="0"/>
              <w:jc w:val="left"/>
              <w:rPr>
                <w:rFonts w:hint="eastAsia" w:ascii="仿宋" w:hAnsi="仿宋" w:eastAsia="仿宋" w:cs="仿宋"/>
                <w:b/>
                <w:bCs/>
                <w:kern w:val="2"/>
                <w:sz w:val="24"/>
                <w:szCs w:val="21"/>
                <w:lang w:val="en-US" w:eastAsia="zh-CN" w:bidi="ar-SA"/>
              </w:rPr>
            </w:pPr>
            <w:r>
              <w:rPr>
                <w:rFonts w:hint="eastAsia" w:ascii="仿宋" w:hAnsi="仿宋" w:eastAsia="仿宋" w:cs="仿宋"/>
                <w:b/>
                <w:bCs/>
                <w:sz w:val="24"/>
              </w:rPr>
              <w:t>单位</w:t>
            </w:r>
          </w:p>
        </w:tc>
        <w:tc>
          <w:tcPr>
            <w:tcW w:w="363" w:type="pct"/>
            <w:vAlign w:val="center"/>
          </w:tcPr>
          <w:p>
            <w:pPr>
              <w:keepNext w:val="0"/>
              <w:keepLines w:val="0"/>
              <w:pageBreakBefore w:val="0"/>
              <w:kinsoku/>
              <w:wordWrap/>
              <w:overflowPunct/>
              <w:topLinePunct w:val="0"/>
              <w:autoSpaceDE w:val="0"/>
              <w:autoSpaceDN w:val="0"/>
              <w:bidi w:val="0"/>
              <w:adjustRightInd w:val="0"/>
              <w:spacing w:line="430" w:lineRule="exact"/>
              <w:ind w:firstLine="0" w:firstLineChars="0"/>
              <w:jc w:val="left"/>
              <w:rPr>
                <w:rFonts w:hint="eastAsia" w:ascii="仿宋" w:hAnsi="仿宋" w:eastAsia="仿宋" w:cs="仿宋"/>
                <w:b/>
                <w:bCs/>
                <w:kern w:val="2"/>
                <w:sz w:val="24"/>
                <w:szCs w:val="21"/>
                <w:lang w:val="en-US" w:eastAsia="zh-CN" w:bidi="ar-SA"/>
              </w:rPr>
            </w:pPr>
            <w:r>
              <w:rPr>
                <w:rFonts w:hint="eastAsia" w:ascii="仿宋" w:hAnsi="仿宋" w:eastAsia="仿宋" w:cs="仿宋"/>
                <w:b/>
                <w:bCs/>
                <w:sz w:val="24"/>
              </w:rPr>
              <w:t>所属行业</w:t>
            </w:r>
          </w:p>
        </w:tc>
        <w:tc>
          <w:tcPr>
            <w:tcW w:w="3436" w:type="pct"/>
            <w:vAlign w:val="center"/>
          </w:tcPr>
          <w:p>
            <w:pPr>
              <w:keepNext w:val="0"/>
              <w:keepLines w:val="0"/>
              <w:pageBreakBefore w:val="0"/>
              <w:kinsoku/>
              <w:wordWrap/>
              <w:overflowPunct/>
              <w:topLinePunct w:val="0"/>
              <w:autoSpaceDE w:val="0"/>
              <w:autoSpaceDN w:val="0"/>
              <w:bidi w:val="0"/>
              <w:adjustRightInd w:val="0"/>
              <w:spacing w:line="430" w:lineRule="exact"/>
              <w:ind w:firstLine="0" w:firstLineChars="0"/>
              <w:jc w:val="left"/>
              <w:rPr>
                <w:rFonts w:hint="eastAsia" w:ascii="仿宋" w:hAnsi="仿宋" w:eastAsia="仿宋" w:cs="仿宋"/>
                <w:b/>
                <w:bCs/>
                <w:kern w:val="2"/>
                <w:sz w:val="24"/>
                <w:szCs w:val="21"/>
                <w:lang w:val="en-US" w:eastAsia="zh-CN" w:bidi="ar-SA"/>
              </w:rPr>
            </w:pPr>
            <w:r>
              <w:rPr>
                <w:rFonts w:hint="eastAsia" w:ascii="仿宋" w:hAnsi="仿宋" w:eastAsia="仿宋" w:cs="仿宋"/>
                <w:b/>
                <w:bCs/>
                <w:sz w:val="24"/>
              </w:rPr>
              <w:t>项目技术要求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32" w:type="pct"/>
            <w:vAlign w:val="center"/>
          </w:tcPr>
          <w:p>
            <w:pPr>
              <w:keepNext w:val="0"/>
              <w:keepLines w:val="0"/>
              <w:pageBreakBefore w:val="0"/>
              <w:kinsoku/>
              <w:wordWrap/>
              <w:overflowPunct/>
              <w:topLinePunct w:val="0"/>
              <w:autoSpaceDE w:val="0"/>
              <w:autoSpaceDN w:val="0"/>
              <w:bidi w:val="0"/>
              <w:adjustRightInd w:val="0"/>
              <w:spacing w:line="430" w:lineRule="exact"/>
              <w:ind w:firstLine="0" w:firstLineChars="0"/>
              <w:jc w:val="left"/>
              <w:rPr>
                <w:rFonts w:hint="eastAsia" w:ascii="仿宋" w:hAnsi="仿宋" w:eastAsia="仿宋" w:cs="仿宋"/>
                <w:sz w:val="24"/>
              </w:rPr>
            </w:pPr>
            <w:r>
              <w:rPr>
                <w:rFonts w:hint="eastAsia" w:ascii="仿宋" w:hAnsi="仿宋" w:eastAsia="仿宋" w:cs="仿宋"/>
                <w:sz w:val="24"/>
              </w:rPr>
              <w:t>1</w:t>
            </w:r>
          </w:p>
        </w:tc>
        <w:tc>
          <w:tcPr>
            <w:tcW w:w="494" w:type="pct"/>
            <w:vAlign w:val="center"/>
          </w:tcPr>
          <w:p>
            <w:pPr>
              <w:keepNext w:val="0"/>
              <w:keepLines w:val="0"/>
              <w:pageBreakBefore w:val="0"/>
              <w:widowControl/>
              <w:kinsoku/>
              <w:wordWrap/>
              <w:overflowPunct/>
              <w:topLinePunct w:val="0"/>
              <w:bidi w:val="0"/>
              <w:adjustRightInd w:val="0"/>
              <w:spacing w:line="430" w:lineRule="exact"/>
              <w:ind w:firstLine="0" w:firstLineChars="0"/>
              <w:jc w:val="left"/>
              <w:rPr>
                <w:rFonts w:hint="eastAsia" w:ascii="仿宋" w:hAnsi="仿宋" w:eastAsia="仿宋" w:cs="仿宋"/>
                <w:sz w:val="24"/>
              </w:rPr>
            </w:pPr>
            <w:r>
              <w:rPr>
                <w:rFonts w:hint="eastAsia" w:ascii="仿宋" w:hAnsi="仿宋" w:eastAsia="仿宋" w:cs="仿宋"/>
                <w:kern w:val="0"/>
                <w:sz w:val="24"/>
              </w:rPr>
              <w:t>2025年广西土壤样品库档案管理</w:t>
            </w:r>
          </w:p>
        </w:tc>
        <w:tc>
          <w:tcPr>
            <w:tcW w:w="474" w:type="pct"/>
            <w:gridSpan w:val="2"/>
            <w:vAlign w:val="center"/>
          </w:tcPr>
          <w:p>
            <w:pPr>
              <w:keepNext w:val="0"/>
              <w:keepLines w:val="0"/>
              <w:pageBreakBefore w:val="0"/>
              <w:kinsoku/>
              <w:wordWrap/>
              <w:overflowPunct/>
              <w:topLinePunct w:val="0"/>
              <w:autoSpaceDE w:val="0"/>
              <w:autoSpaceDN w:val="0"/>
              <w:bidi w:val="0"/>
              <w:adjustRightInd w:val="0"/>
              <w:spacing w:line="430" w:lineRule="exact"/>
              <w:ind w:firstLine="0" w:firstLineChars="0"/>
              <w:jc w:val="left"/>
              <w:rPr>
                <w:rFonts w:hint="eastAsia" w:ascii="仿宋" w:hAnsi="仿宋" w:eastAsia="仿宋" w:cs="仿宋"/>
                <w:sz w:val="24"/>
              </w:rPr>
            </w:pPr>
            <w:r>
              <w:rPr>
                <w:rFonts w:hint="eastAsia" w:ascii="仿宋" w:hAnsi="仿宋" w:eastAsia="仿宋" w:cs="仿宋"/>
                <w:sz w:val="24"/>
              </w:rPr>
              <w:t>1项</w:t>
            </w:r>
          </w:p>
        </w:tc>
        <w:tc>
          <w:tcPr>
            <w:tcW w:w="363" w:type="pct"/>
            <w:vAlign w:val="center"/>
          </w:tcPr>
          <w:p>
            <w:pPr>
              <w:keepNext w:val="0"/>
              <w:keepLines w:val="0"/>
              <w:pageBreakBefore w:val="0"/>
              <w:widowControl/>
              <w:kinsoku/>
              <w:wordWrap/>
              <w:overflowPunct/>
              <w:topLinePunct w:val="0"/>
              <w:bidi w:val="0"/>
              <w:adjustRightInd w:val="0"/>
              <w:spacing w:line="430" w:lineRule="exact"/>
              <w:ind w:firstLine="0" w:firstLineChars="0"/>
              <w:jc w:val="left"/>
              <w:rPr>
                <w:rFonts w:hint="eastAsia" w:ascii="仿宋" w:hAnsi="仿宋" w:eastAsia="仿宋" w:cs="仿宋"/>
                <w:sz w:val="24"/>
              </w:rPr>
            </w:pPr>
            <w:r>
              <w:rPr>
                <w:rFonts w:hint="eastAsia" w:ascii="仿宋" w:hAnsi="仿宋" w:eastAsia="仿宋" w:cs="仿宋"/>
                <w:sz w:val="24"/>
              </w:rPr>
              <w:t>其他未列明行业</w:t>
            </w:r>
          </w:p>
        </w:tc>
        <w:tc>
          <w:tcPr>
            <w:tcW w:w="3436" w:type="pct"/>
            <w:vAlign w:val="center"/>
          </w:tcPr>
          <w:p>
            <w:pPr>
              <w:keepNext w:val="0"/>
              <w:keepLines w:val="0"/>
              <w:pageBreakBefore w:val="0"/>
              <w:kinsoku/>
              <w:wordWrap/>
              <w:overflowPunct/>
              <w:topLinePunct w:val="0"/>
              <w:bidi w:val="0"/>
              <w:adjustRightInd w:val="0"/>
              <w:spacing w:line="400" w:lineRule="exact"/>
              <w:ind w:firstLine="0" w:firstLineChars="0"/>
              <w:jc w:val="left"/>
              <w:rPr>
                <w:rFonts w:hint="eastAsia" w:ascii="仿宋" w:hAnsi="仿宋" w:eastAsia="仿宋" w:cs="仿宋"/>
                <w:b/>
                <w:bCs/>
                <w:sz w:val="24"/>
              </w:rPr>
            </w:pPr>
            <w:r>
              <w:rPr>
                <w:rFonts w:hint="eastAsia" w:ascii="仿宋" w:hAnsi="仿宋" w:eastAsia="仿宋" w:cs="仿宋"/>
                <w:b/>
                <w:bCs/>
                <w:sz w:val="24"/>
              </w:rPr>
              <w:t>一、项目概况</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用于开展仪器设备档案、专项项目档案、样品实物档案、资产管理，按照档案相关整理规程及归档标准，对服务内容中各类档案进行扫描，确保这些档案记录在经历时间和环境变化的情况下依然保持完整和可用，提高工作效率和管理水平。</w:t>
            </w:r>
          </w:p>
          <w:p>
            <w:pPr>
              <w:keepNext w:val="0"/>
              <w:keepLines w:val="0"/>
              <w:pageBreakBefore w:val="0"/>
              <w:kinsoku/>
              <w:wordWrap/>
              <w:overflowPunct/>
              <w:topLinePunct w:val="0"/>
              <w:bidi w:val="0"/>
              <w:adjustRightInd w:val="0"/>
              <w:spacing w:line="400" w:lineRule="exact"/>
              <w:ind w:firstLine="0" w:firstLineChars="0"/>
              <w:jc w:val="left"/>
              <w:rPr>
                <w:rFonts w:hint="eastAsia" w:ascii="仿宋" w:hAnsi="仿宋" w:eastAsia="仿宋" w:cs="仿宋"/>
                <w:b/>
                <w:bCs/>
                <w:sz w:val="24"/>
              </w:rPr>
            </w:pPr>
            <w:r>
              <w:rPr>
                <w:rFonts w:hint="eastAsia" w:ascii="仿宋" w:hAnsi="仿宋" w:eastAsia="仿宋" w:cs="仿宋"/>
                <w:b/>
                <w:bCs/>
                <w:sz w:val="24"/>
              </w:rPr>
              <w:t xml:space="preserve">二、服务内容 </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
                <w:color w:val="auto"/>
              </w:rPr>
            </w:pPr>
            <w:r>
              <w:rPr>
                <w:rFonts w:ascii="仿宋" w:hAnsi="仿宋" w:eastAsia="仿宋" w:cs="仿宋"/>
                <w:b/>
                <w:color w:val="auto"/>
              </w:rPr>
              <w:t>（一）各类档案归档、整理工作内容</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
                <w:color w:val="auto"/>
              </w:rPr>
            </w:pPr>
            <w:r>
              <w:rPr>
                <w:rFonts w:ascii="仿宋" w:hAnsi="仿宋" w:eastAsia="仿宋" w:cs="仿宋"/>
                <w:b/>
                <w:color w:val="auto"/>
              </w:rPr>
              <w:t>1.仪器设备档案</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1.1按照一台仪器一个档案盒的原则整理仪器档案（约20卷），按要求补充、更新相关仪器档案资料；及时更换已损坏的档案盒。</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1.2扫描仪器说明书等仪器设备档案资料，并上传LIMS系统。</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1.3配合采购人完成仪器核查档案管理等相关工作。</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
                <w:color w:val="auto"/>
              </w:rPr>
            </w:pPr>
            <w:r>
              <w:rPr>
                <w:rFonts w:ascii="仿宋" w:hAnsi="仿宋" w:eastAsia="仿宋" w:cs="仿宋"/>
                <w:b/>
                <w:color w:val="auto"/>
              </w:rPr>
              <w:t>2.专项项目档案</w:t>
            </w:r>
          </w:p>
          <w:p>
            <w:pPr>
              <w:keepNext w:val="0"/>
              <w:keepLines w:val="0"/>
              <w:pageBreakBefore w:val="0"/>
              <w:kinsoku/>
              <w:wordWrap/>
              <w:overflowPunct/>
              <w:topLinePunct w:val="0"/>
              <w:bidi w:val="0"/>
              <w:adjustRightInd w:val="0"/>
              <w:spacing w:line="400" w:lineRule="exact"/>
              <w:ind w:firstLine="0" w:firstLineChars="0"/>
              <w:jc w:val="left"/>
              <w:rPr>
                <w:rFonts w:hint="eastAsia" w:ascii="仿宋" w:hAnsi="仿宋" w:eastAsia="仿宋" w:cs="仿宋"/>
                <w:sz w:val="24"/>
              </w:rPr>
            </w:pPr>
            <w:r>
              <w:rPr>
                <w:rFonts w:hint="eastAsia" w:ascii="仿宋" w:hAnsi="仿宋" w:eastAsia="仿宋" w:cs="仿宋"/>
                <w:sz w:val="24"/>
              </w:rPr>
              <w:t xml:space="preserve">2.1 </w:t>
            </w:r>
            <w:r>
              <w:rPr>
                <w:rFonts w:hint="eastAsia" w:ascii="仿宋" w:hAnsi="仿宋" w:eastAsia="仿宋" w:cs="仿宋"/>
                <w:color w:val="auto"/>
                <w:sz w:val="24"/>
              </w:rPr>
              <w:t>2025年广西土壤监测网络（大于200个土壤点位）、各专项、中心工作、应急工作及全区各市所送样品的信息录入、纸质档案整理（约50卷），</w:t>
            </w:r>
            <w:r>
              <w:rPr>
                <w:rFonts w:hint="eastAsia" w:ascii="仿宋" w:hAnsi="仿宋" w:eastAsia="仿宋" w:cs="仿宋"/>
                <w:sz w:val="24"/>
              </w:rPr>
              <w:t>并建立电子档案。按项目分盒整理，工作内容包括但不限于：建立目录、档案盒贴背脊、内页打码、材料扫描等。</w:t>
            </w:r>
          </w:p>
          <w:p>
            <w:pPr>
              <w:keepNext w:val="0"/>
              <w:keepLines w:val="0"/>
              <w:pageBreakBefore w:val="0"/>
              <w:kinsoku/>
              <w:wordWrap/>
              <w:overflowPunct/>
              <w:topLinePunct w:val="0"/>
              <w:bidi w:val="0"/>
              <w:adjustRightInd w:val="0"/>
              <w:spacing w:line="400" w:lineRule="exact"/>
              <w:ind w:firstLine="0" w:firstLineChars="0"/>
              <w:jc w:val="left"/>
              <w:rPr>
                <w:rFonts w:hint="eastAsia" w:ascii="仿宋" w:hAnsi="仿宋" w:eastAsia="仿宋" w:cs="仿宋"/>
                <w:sz w:val="24"/>
              </w:rPr>
            </w:pPr>
            <w:r>
              <w:rPr>
                <w:rFonts w:hint="eastAsia" w:ascii="仿宋" w:hAnsi="仿宋" w:eastAsia="仿宋" w:cs="仿宋"/>
                <w:sz w:val="24"/>
              </w:rPr>
              <w:t>2.2完成当年实物档案（样品）的</w:t>
            </w:r>
            <w:bookmarkStart w:id="0" w:name="_Hlk192572821"/>
            <w:r>
              <w:rPr>
                <w:rFonts w:hint="eastAsia" w:ascii="仿宋" w:hAnsi="仿宋" w:eastAsia="仿宋" w:cs="仿宋"/>
                <w:sz w:val="24"/>
              </w:rPr>
              <w:t>接收、</w:t>
            </w:r>
            <w:bookmarkEnd w:id="0"/>
            <w:r>
              <w:rPr>
                <w:rFonts w:hint="eastAsia" w:ascii="仿宋" w:hAnsi="仿宋" w:eastAsia="仿宋" w:cs="仿宋"/>
                <w:sz w:val="24"/>
              </w:rPr>
              <w:t>制作、整理和存放。</w:t>
            </w:r>
          </w:p>
          <w:p>
            <w:pPr>
              <w:keepNext w:val="0"/>
              <w:keepLines w:val="0"/>
              <w:pageBreakBefore w:val="0"/>
              <w:kinsoku/>
              <w:wordWrap/>
              <w:overflowPunct/>
              <w:topLinePunct w:val="0"/>
              <w:bidi w:val="0"/>
              <w:adjustRightInd w:val="0"/>
              <w:spacing w:line="400" w:lineRule="exact"/>
              <w:ind w:firstLine="0" w:firstLineChars="0"/>
              <w:jc w:val="left"/>
              <w:rPr>
                <w:rFonts w:hint="eastAsia" w:ascii="仿宋" w:hAnsi="仿宋" w:eastAsia="仿宋" w:cs="仿宋"/>
                <w:sz w:val="24"/>
              </w:rPr>
            </w:pPr>
            <w:r>
              <w:rPr>
                <w:rFonts w:hint="eastAsia" w:ascii="仿宋" w:hAnsi="仿宋" w:eastAsia="仿宋" w:cs="仿宋"/>
                <w:sz w:val="24"/>
              </w:rPr>
              <w:t>2.3配合采购人完成采购项目档案管理等相关工作。</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
                <w:color w:val="auto"/>
              </w:rPr>
            </w:pPr>
            <w:r>
              <w:rPr>
                <w:rFonts w:ascii="仿宋" w:hAnsi="仿宋" w:eastAsia="仿宋" w:cs="仿宋"/>
                <w:b/>
                <w:color w:val="auto"/>
              </w:rPr>
              <w:t>3.样品</w:t>
            </w:r>
            <w:bookmarkStart w:id="1" w:name="_Hlk192572869"/>
            <w:r>
              <w:rPr>
                <w:rFonts w:ascii="仿宋" w:hAnsi="仿宋" w:eastAsia="仿宋" w:cs="仿宋"/>
                <w:b/>
                <w:color w:val="auto"/>
              </w:rPr>
              <w:t>实物</w:t>
            </w:r>
            <w:bookmarkEnd w:id="1"/>
            <w:r>
              <w:rPr>
                <w:rFonts w:ascii="仿宋" w:hAnsi="仿宋" w:eastAsia="仿宋" w:cs="仿宋"/>
                <w:b/>
                <w:color w:val="auto"/>
              </w:rPr>
              <w:t>档案、资产管理</w:t>
            </w:r>
          </w:p>
          <w:p>
            <w:pPr>
              <w:keepNext w:val="0"/>
              <w:keepLines w:val="0"/>
              <w:pageBreakBefore w:val="0"/>
              <w:kinsoku/>
              <w:wordWrap/>
              <w:overflowPunct/>
              <w:topLinePunct w:val="0"/>
              <w:bidi w:val="0"/>
              <w:adjustRightInd w:val="0"/>
              <w:spacing w:line="400" w:lineRule="exact"/>
              <w:ind w:firstLine="0" w:firstLineChars="0"/>
              <w:jc w:val="left"/>
              <w:rPr>
                <w:rFonts w:hint="eastAsia" w:ascii="仿宋" w:hAnsi="仿宋" w:eastAsia="仿宋" w:cs="仿宋"/>
                <w:sz w:val="24"/>
              </w:rPr>
            </w:pPr>
            <w:r>
              <w:rPr>
                <w:rFonts w:hint="eastAsia" w:ascii="仿宋" w:hAnsi="仿宋" w:eastAsia="仿宋" w:cs="仿宋"/>
                <w:sz w:val="24"/>
              </w:rPr>
              <w:t>3.1整理采购人样品实物</w:t>
            </w:r>
            <w:bookmarkStart w:id="2" w:name="_Hlk192572913"/>
            <w:r>
              <w:rPr>
                <w:rFonts w:hint="eastAsia" w:ascii="仿宋" w:hAnsi="仿宋" w:eastAsia="仿宋" w:cs="仿宋"/>
                <w:sz w:val="24"/>
              </w:rPr>
              <w:t>档案</w:t>
            </w:r>
            <w:bookmarkEnd w:id="2"/>
            <w:r>
              <w:rPr>
                <w:rFonts w:hint="eastAsia" w:ascii="仿宋" w:hAnsi="仿宋" w:eastAsia="仿宋" w:cs="仿宋"/>
                <w:sz w:val="24"/>
              </w:rPr>
              <w:t>资料（约10卷），协助样品实物档案入库、出库档案整理等相关工作。</w:t>
            </w:r>
          </w:p>
          <w:p>
            <w:pPr>
              <w:keepNext w:val="0"/>
              <w:keepLines w:val="0"/>
              <w:pageBreakBefore w:val="0"/>
              <w:kinsoku/>
              <w:wordWrap/>
              <w:overflowPunct/>
              <w:topLinePunct w:val="0"/>
              <w:bidi w:val="0"/>
              <w:adjustRightInd w:val="0"/>
              <w:spacing w:line="400" w:lineRule="exact"/>
              <w:ind w:firstLine="0" w:firstLineChars="0"/>
              <w:jc w:val="left"/>
              <w:rPr>
                <w:rFonts w:hint="eastAsia" w:ascii="仿宋" w:hAnsi="仿宋" w:eastAsia="仿宋" w:cs="仿宋"/>
                <w:sz w:val="24"/>
              </w:rPr>
            </w:pPr>
            <w:r>
              <w:rPr>
                <w:rFonts w:hint="eastAsia" w:ascii="仿宋" w:hAnsi="仿宋" w:eastAsia="仿宋" w:cs="仿宋"/>
                <w:sz w:val="24"/>
              </w:rPr>
              <w:t>3.2配合采购人完成资产信息档案管理等相关工作。</w:t>
            </w:r>
          </w:p>
          <w:p>
            <w:pPr>
              <w:pStyle w:val="2"/>
              <w:keepNext w:val="0"/>
              <w:keepLines w:val="0"/>
              <w:pageBreakBefore w:val="0"/>
              <w:kinsoku/>
              <w:wordWrap/>
              <w:overflowPunct/>
              <w:topLinePunct w:val="0"/>
              <w:bidi w:val="0"/>
              <w:adjustRightInd w:val="0"/>
              <w:spacing w:line="400" w:lineRule="exact"/>
              <w:ind w:firstLine="0" w:firstLineChars="0"/>
              <w:jc w:val="left"/>
              <w:rPr>
                <w:rFonts w:hint="eastAsia" w:ascii="仿宋" w:hAnsi="仿宋" w:eastAsia="仿宋" w:cs="仿宋"/>
                <w:sz w:val="24"/>
                <w:szCs w:val="24"/>
              </w:rPr>
            </w:pPr>
            <w:r>
              <w:rPr>
                <w:rFonts w:hint="eastAsia" w:ascii="仿宋" w:hAnsi="仿宋" w:eastAsia="仿宋" w:cs="仿宋"/>
                <w:sz w:val="24"/>
                <w:szCs w:val="24"/>
              </w:rPr>
              <w:t>3.3存档实物档案（样品）整理和清洁等；以及历史留存实物档案（样品）日常管理。</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color w:val="auto"/>
              </w:rPr>
              <w:t>项目服务期间，需完成采购人临时交办的其他相关工作。</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
                <w:color w:val="auto"/>
              </w:rPr>
            </w:pPr>
            <w:r>
              <w:rPr>
                <w:rFonts w:ascii="仿宋" w:hAnsi="仿宋" w:eastAsia="仿宋" w:cs="仿宋"/>
                <w:b/>
                <w:color w:val="auto"/>
              </w:rPr>
              <w:t>（二）档案数字化加工服务</w:t>
            </w:r>
          </w:p>
          <w:p>
            <w:pPr>
              <w:keepNext w:val="0"/>
              <w:keepLines w:val="0"/>
              <w:pageBreakBefore w:val="0"/>
              <w:kinsoku/>
              <w:wordWrap/>
              <w:overflowPunct/>
              <w:topLinePunct w:val="0"/>
              <w:bidi w:val="0"/>
              <w:adjustRightInd w:val="0"/>
              <w:spacing w:line="400" w:lineRule="exact"/>
              <w:ind w:firstLine="0" w:firstLineChars="0"/>
              <w:jc w:val="left"/>
              <w:rPr>
                <w:rFonts w:hint="eastAsia" w:ascii="仿宋" w:hAnsi="仿宋" w:eastAsia="仿宋" w:cs="仿宋"/>
                <w:sz w:val="24"/>
              </w:rPr>
            </w:pPr>
            <w:r>
              <w:rPr>
                <w:rFonts w:hint="eastAsia" w:ascii="仿宋" w:hAnsi="仿宋" w:eastAsia="仿宋" w:cs="仿宋"/>
                <w:sz w:val="24"/>
              </w:rPr>
              <w:t>按照广西壮族自治区档案局规定的档案相关整理规程及归档标准，对服务内容中各类档案进行扫描，确保档案类别清楚，档号和页码准确，扫描的文件资料准确、清晰。</w:t>
            </w:r>
          </w:p>
          <w:p>
            <w:pPr>
              <w:keepNext w:val="0"/>
              <w:keepLines w:val="0"/>
              <w:pageBreakBefore w:val="0"/>
              <w:kinsoku/>
              <w:wordWrap/>
              <w:overflowPunct/>
              <w:topLinePunct w:val="0"/>
              <w:bidi w:val="0"/>
              <w:adjustRightInd w:val="0"/>
              <w:spacing w:line="400" w:lineRule="exact"/>
              <w:ind w:firstLine="0" w:firstLineChars="0"/>
              <w:jc w:val="left"/>
              <w:rPr>
                <w:rFonts w:hint="eastAsia" w:ascii="仿宋" w:hAnsi="仿宋" w:eastAsia="仿宋" w:cs="仿宋"/>
                <w:b/>
                <w:bCs/>
                <w:sz w:val="24"/>
              </w:rPr>
            </w:pPr>
            <w:r>
              <w:rPr>
                <w:rFonts w:hint="eastAsia" w:ascii="仿宋" w:hAnsi="仿宋" w:eastAsia="仿宋" w:cs="仿宋"/>
                <w:b/>
                <w:bCs/>
                <w:sz w:val="24"/>
              </w:rPr>
              <w:t>三、对供应商的要求</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一）项目实施期间所需设备（如电脑、打印机、打码器、光盘刻录机、扫描仪等）及服务期间各类档案所需办公耗材（硬盘、蓝光光盘、档案盒、棉线、打孔机、分类编码贴、贴条、角类纸、材料托裱修补、档案盒脊背、散装材料袋等）、熟练的操作人员均由供应商提供。专职人员的电脑可由采购人提供。</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二）为保障各类档案的安全性、保密性，集中整理档案期间，项目人员所带电脑下班后需交采购人保管。单类档案集中整理结束后，项目人员将所整理的电子材料全部提交采购人并从电脑中删除后，电脑交还项目人员。</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（三）服务期间，拟投入的项目人员要求如下：</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1.须指派1名项目负责人、2名专职人员和若干名团队人员。除专职人员需在项目服务期间驻场外，其余人员无驻场要求。在集中整理档案期间，由项目负责人根据当下的工作量调配团队人员。</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2.项目负责人随时与采购人进行情况沟通；项目负责人和专职人员不得随意更换，特殊情况需更换的各类人员仅限更换1次，需提前至少10个工作日书面通知采购人，并征得采购人同意。更换后的人员资质不能低于竞标时所报人员资质。</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3.拟派专职人员须具有中专（含）以上学历，熟悉电脑办公基础软件，具备2年以上档案整理和数字化加工服务等工作经验。</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4.拟投入本项目的所有工作人员需政治可靠，熟悉并掌握档案整理加工业务，严格执行保密规定。需参加由采购人组织的安全保密教育；遵循采购人有关的管理制度、档案管理制度以及国家、地方保密法规。</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四）供应商、投入项目的工作人员须分别和采购人签订安全保密承诺书。供应商负责工作人员的一切费用，并对其进行安全保密教育。在工作期间，工作人员按照采购人的上班规定时间上下班和日常的考核，请假需取得采购人同意。</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（五）供应商不得将合同规定的任务单方面向第三方转包，不得单方对合同执行内容调整，不得丢失、损坏和向第三者泄露。</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（六）供应商应对拟投入本项目的所有工作人员安全负责，自行采购相关保险。未经允许，工作人员不得随意进出采购人的实验室及其它场所，如有违反，造成的一切后果自负。</w:t>
            </w:r>
          </w:p>
          <w:p>
            <w:pPr>
              <w:pStyle w:val="12"/>
              <w:keepNext w:val="0"/>
              <w:keepLines w:val="0"/>
              <w:pageBreakBefore w:val="0"/>
              <w:kinsoku/>
              <w:wordWrap/>
              <w:overflowPunct/>
              <w:topLinePunct w:val="0"/>
              <w:bidi w:val="0"/>
              <w:adjustRightInd w:val="0"/>
              <w:ind w:firstLine="0" w:firstLineChars="0"/>
              <w:jc w:val="left"/>
              <w:rPr>
                <w:rFonts w:ascii="仿宋" w:hAnsi="仿宋" w:eastAsia="仿宋" w:cs="仿宋"/>
                <w:b/>
                <w:bCs/>
                <w:color w:val="auto"/>
              </w:rPr>
            </w:pPr>
            <w:r>
              <w:rPr>
                <w:rFonts w:ascii="仿宋" w:hAnsi="仿宋" w:eastAsia="仿宋" w:cs="仿宋"/>
                <w:b/>
                <w:bCs/>
                <w:color w:val="auto"/>
              </w:rPr>
              <w:t>四、对提供服务的要求</w:t>
            </w:r>
          </w:p>
          <w:p>
            <w:pPr>
              <w:pStyle w:val="12"/>
              <w:keepNext w:val="0"/>
              <w:keepLines w:val="0"/>
              <w:pageBreakBefore w:val="0"/>
              <w:kinsoku/>
              <w:wordWrap/>
              <w:overflowPunct/>
              <w:topLinePunct w:val="0"/>
              <w:bidi w:val="0"/>
              <w:adjustRightInd w:val="0"/>
              <w:ind w:firstLine="0" w:firstLineChars="0"/>
              <w:jc w:val="left"/>
              <w:rPr>
                <w:rFonts w:ascii="仿宋" w:hAnsi="仿宋" w:eastAsia="仿宋" w:cs="仿宋"/>
                <w:b/>
                <w:color w:val="auto"/>
              </w:rPr>
            </w:pPr>
            <w:r>
              <w:rPr>
                <w:rFonts w:ascii="仿宋" w:hAnsi="仿宋" w:eastAsia="仿宋" w:cs="仿宋"/>
                <w:b/>
                <w:color w:val="auto"/>
              </w:rPr>
              <w:t>（一）适用标准</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1.审核、整理档案须严格遵守国家相关法律法规，包括但不限于以下文件：《中华人民共和国档案法》、《中华人民共和国保守国家秘密法》、《档案著录规则》（DA/T 18-1999）、《生态环境档案分类表》（HJ/T 7-2022）、《生态环境档案著录细则》（HJ 9-2022）、《生态环境档案管理规范生态环境监测》（HJ 8.2-2020）、《文书档案案卷格式》（GB/T 9705-2008）、《科学技术档案案卷构成的一般要求》（GB/T 11822-2008）等。</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注：以上文件，如有修改，以最新文件为准。</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2.档案数字化服务技术参数及要求执行国家档案局《中华人民共和国行业标准纸质档案数字化规范》（DA/T 31-2017）、《广西壮族自治区纸质档案数字化技术要求》（试行）等。</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
                <w:color w:val="auto"/>
              </w:rPr>
            </w:pPr>
            <w:r>
              <w:rPr>
                <w:rFonts w:ascii="仿宋" w:hAnsi="仿宋" w:eastAsia="仿宋" w:cs="仿宋"/>
                <w:b/>
                <w:color w:val="auto"/>
              </w:rPr>
              <w:t>（二）集中整理档案（含数字化加工服务）工作时间要求</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1.各类档案工作时间分别为：仪器类档案不超过20个工作日，专项项目档案不超过40个工作日，样品实物档案不超过30个工作日。</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2.集中整理档案期间，项目负责人根据各类档案的工作量合理安排团队人员的工作时间，但各类档案集中整理工作时间不得超过上述1的规定。</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3.专职人员需在项目服务期间，协助采购人完成各类档案的补充、分类、修补、校对、扫描、装订成册等日常整理工作。</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
                <w:color w:val="auto"/>
              </w:rPr>
            </w:pPr>
            <w:r>
              <w:rPr>
                <w:rFonts w:ascii="仿宋" w:hAnsi="仿宋" w:eastAsia="仿宋" w:cs="仿宋"/>
                <w:b/>
                <w:color w:val="auto"/>
              </w:rPr>
              <w:t>（三）归档、整理服务要求</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1.分类：对档案资料按采购人要求进行分类、确定保管期限。</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2.装订、编页码：按档案整理要求对每件档案进行拆钉、装订（含对破损档案及不规则档案进行抢救、托裱）、编页码，对图纸进行折叠。</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3.组卷：按各门类档案的卷内文件排列要求和档案形成的有机联系等特征进行组卷。</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4.编制档号：盖档号章，按照档案分类大纲正确加盖档号章、填写档号（含分类号、件号、保管期限等基本内容）。</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5.填盖档案盒封面：采用字粒和刻制印章进行填盖，要求清晰、整洁。</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6.入库上架：按照档案类别的档案顺序摆放在档案柜相应的位置，印制张贴档案柜签。</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
                <w:color w:val="auto"/>
              </w:rPr>
            </w:pPr>
            <w:r>
              <w:rPr>
                <w:rFonts w:ascii="仿宋" w:hAnsi="仿宋" w:eastAsia="仿宋" w:cs="仿宋"/>
                <w:b/>
                <w:color w:val="auto"/>
              </w:rPr>
              <w:t>（四）数字化服务需求</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
                <w:color w:val="auto"/>
              </w:rPr>
            </w:pPr>
            <w:r>
              <w:rPr>
                <w:rFonts w:ascii="仿宋" w:hAnsi="仿宋" w:eastAsia="仿宋" w:cs="仿宋"/>
                <w:b/>
                <w:color w:val="auto"/>
              </w:rPr>
              <w:t>1.档案数字化前处理</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1.1成交供应商按采购人的要求，严格办理需数字化档案资料的交接工作，建立严密的交接程序，做好交接记录，档案交接工作由采购人、成交供应商各派一名经办人员负责，双方签字确认。</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1.2对档案页码完整性进行检查，对错码或漏码的档案需逐页按要求进行标注页码，区分每份档案的起止页号。对页面折皱不平的档案纸面进行平整处理，以消除折角、皱折及遮字等现象，确保档案扫描质量。</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1.3成交供应商要按照《档案著录规则》要求，所需加工的档案案卷没有建立案卷级和文件级目录数据库的，依据档案实体逐一进行目录著录。已建有目录数据库的，依据档案实体逐一核对原档案目录著录内容的准确性，如有不规范或错误的文件题名、责任者、档号、起止页号等，应对目录数据进行修改，漏录入的目录要补录到采购人提供的档案管理系统中。</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1.4成交供应商按采购人档案扫描的要求，对档案进行拆卷，拆卷需逐页清点案卷张、页数，去除金属装订物，务必保持档案完整无损，不得人为恶意损害档案。对档案的破损、霉坏等需裱糊的案卷作出评定，并在档案备考表和档案破损情况登记表登记说明情况，能够扫描的先扫描，对破损严重无法进行扫描的档案，修复后才能够进行扫描。档案中的精装书籍及成精装书籍状装订、使用胶水粘贴、衣车缝制等不得强行拆散。制作并填写纸质档案数字化加工过程交接登记单，详细记录档案整理后每份文件的起始页号和页数。</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1.5恢复装订时，按原档案排列顺序与装订方式进行装订或根据采购人要求改变原装订方法。应保持档案的排列顺序不变，做到安全、准确、无遗漏。档案装订方式为线装。</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1.6成交供应商按采购人的要求，将数字化装订好后的档案资料如数归还采购人，不得丢失。</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1.7制作档案整理工作登记表，对档案整理的过程一一进行登记，包括档案分件情况、目录审核修改情况，页面修整情况等，作为数字化其他工作环节的依据。</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
                <w:color w:val="auto"/>
              </w:rPr>
            </w:pPr>
            <w:r>
              <w:rPr>
                <w:rFonts w:ascii="仿宋" w:hAnsi="仿宋" w:eastAsia="仿宋" w:cs="仿宋"/>
                <w:b/>
                <w:color w:val="auto"/>
              </w:rPr>
              <w:t>2.扫描质量要求</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2.1本项目考虑档案纸张的原因，要求成交供应商采用高速及专用图纸扫描方式进行扫描。扫描图像的顺序与计算机的著录顺序一致，与纸质档案的案卷和文件的顺序排列一致，不可颠倒；不能有漏页和重页，保证电子图像的完整齐全。</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2.2扫描后的图像文件页面要端正，无扭曲。纸质档案扫描使用彩色JPG文件格式存储（经采购人同意可黑白扫描），分辨率为300DPI以上，无压缩，对于案卷中出现字迹较小、较密集等特殊情况，应提高分辨率至400DPI及以上；对于纸质档案中出现的照片，采用600DPI以上分辨率进行扫描。</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2.3扫描图像的优化处理：根据扫描资料的实际情况选择合理的图像处理参数、对比度及亮度参数，同时对扫描后形成的图像文件进行纠偏、去污、裁边等图像优化工作，保证处理后的图像清晰端正而且有效信息与档案资料完全一致。</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2.4认真填写数字化转换过程交接登记表单，登记扫描页数、核对数据、记录质检结果和处理意见等。</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
                <w:color w:val="auto"/>
              </w:rPr>
            </w:pPr>
            <w:r>
              <w:rPr>
                <w:rFonts w:ascii="仿宋" w:hAnsi="仿宋" w:eastAsia="仿宋" w:cs="仿宋"/>
                <w:b/>
                <w:color w:val="auto"/>
              </w:rPr>
              <w:t>3.图像质检处理要求</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3.1图像质量应达到图像完整、清晰，无污点，图像不偏斜或倒置，符合正常阅读习惯。</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3.2检查图像的偏斜度、清晰度以及完整性，发现不符合图像质量要求的应进行图像处理，因操作不当造成图像不完整或无法清晰识别时，应重新进行扫描。</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3.3对出现偏斜的图像应进行纠偏处理，影像偏斜不得超过1度，以达到视觉上不感觉偏斜为准。对方向不正确的图像进行旋转还原，以符合阅读习惯。纠偏不允许切除档案原有页面。</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3.4对图像页面中出现的不属于档案原件的、影响图像质量的杂质，如黑点、黑线、黑框、黑边等应进行去污处理，在不影响文字可懂度的前提下展现档案原貌。</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
                <w:color w:val="auto"/>
              </w:rPr>
            </w:pPr>
            <w:r>
              <w:rPr>
                <w:rFonts w:ascii="仿宋" w:hAnsi="仿宋" w:eastAsia="仿宋" w:cs="仿宋"/>
                <w:b/>
                <w:color w:val="auto"/>
              </w:rPr>
              <w:t>4.数据挂接、目录审核、质量控制</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4.1扫描后的文档格式及图片命名方式与自治区档案局要求上报的格式相一致（或经采购人认可的格式）。</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4.2扫描后的图像文件按自治区档案局的《广西壮族自治区纸质档案数字化技术要求（试行）》的“图像文件命名”方式命名。</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4.3由成交供应商负责对扫描数据条目信息、数据挂接的正确性进行核对并全部负责。</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4.4要求电子影像数据准确、索引数据准确并与纸质档案匹配；档案号命名符合规范；图片命名及组成符合采购方档案管理系统要求。</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4.5成品验收图像准确率为100%（顺序准确、不多页少页、保持档案原貌；图像清晰度达到方便阅读要求、布局合理、图文挂接准确）；图像索引数据匹配准确率为100%；否则采购人有权单方要求重做。</w:t>
            </w:r>
          </w:p>
          <w:p>
            <w:pPr>
              <w:keepNext w:val="0"/>
              <w:keepLines w:val="0"/>
              <w:pageBreakBefore w:val="0"/>
              <w:kinsoku/>
              <w:wordWrap/>
              <w:overflowPunct/>
              <w:topLinePunct w:val="0"/>
              <w:bidi w:val="0"/>
              <w:adjustRightInd w:val="0"/>
              <w:ind w:firstLine="0" w:firstLineChars="0"/>
              <w:jc w:val="left"/>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5.样品库存档实物档案样品的制作和日常管理中要求</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样品库存档实物档案样品的制作和日常管理执行《土壤样品制备流转与保存技术规定》（总站土字﹝2018﹞407号的附件2）；国家网土壤环境监测质量管理工作执行《土壤环境监测技术规范》HJ166-2004、《土壤环境监测实验室质量控制技术规定》（总站土字﹝2018﹞407号的附件3）、《土壤环境监测质量监督检查技术规定》（总站土字﹝2018﹞407 号的附件4）和《质量体系文件》。工作全过程应使用《质量体系文件》中记录和质量监督检查表格，其中未涵盖的可使用广西壮族自治区生态环境监测中心受控记录表格。</w:t>
            </w:r>
          </w:p>
          <w:p>
            <w:pPr>
              <w:pStyle w:val="12"/>
              <w:keepNext w:val="0"/>
              <w:keepLines w:val="0"/>
              <w:pageBreakBefore w:val="0"/>
              <w:kinsoku/>
              <w:wordWrap/>
              <w:overflowPunct/>
              <w:topLinePunct w:val="0"/>
              <w:bidi w:val="0"/>
              <w:adjustRightInd w:val="0"/>
              <w:ind w:firstLine="0" w:firstLineChars="0"/>
              <w:jc w:val="left"/>
              <w:rPr>
                <w:rFonts w:ascii="仿宋" w:hAnsi="仿宋" w:eastAsia="仿宋" w:cs="仿宋"/>
                <w:b/>
                <w:color w:val="auto"/>
              </w:rPr>
            </w:pPr>
            <w:r>
              <w:rPr>
                <w:rFonts w:ascii="仿宋" w:hAnsi="仿宋" w:eastAsia="仿宋" w:cs="仿宋"/>
                <w:b/>
                <w:color w:val="auto"/>
              </w:rPr>
              <w:t>（五）数据提交及验收</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1.完成扫描加工服务后，形成的数据成品要根据交接清单提交规范编目的成品图像数据和目录数据，每个类型档案需单独提交光盘2套。</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2.档案数字化加工后的全部数字档案和电子目录以及形成的纸质资料所有权属采购人所有。档案数字化加工后形成的各种统计资料、光盘资料、纸质资料及各种交接清单应完整移交。</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3.纸质档案、实物档案、数据化档案完成后，须由采购人和成交供应商项目负责人对档案根据《中华人民共和国档案法》、《生态环境档案管理规范生态环境监测》（HJ 8.2-2020）、《文书档案案卷格式》（GB/T 9705-2008）等规范进行验收，对检查不合格的档案，成交供应商需在规定时间内进行返工处理，且不得收取任何费用。若档案需送审，则由成交供应商提供相关服务。</w:t>
            </w:r>
          </w:p>
          <w:p>
            <w:pPr>
              <w:keepNext w:val="0"/>
              <w:keepLines w:val="0"/>
              <w:pageBreakBefore w:val="0"/>
              <w:kinsoku/>
              <w:wordWrap/>
              <w:overflowPunct/>
              <w:topLinePunct w:val="0"/>
              <w:bidi w:val="0"/>
              <w:adjustRightInd w:val="0"/>
              <w:spacing w:line="400" w:lineRule="exact"/>
              <w:ind w:firstLine="0" w:firstLineChars="0"/>
              <w:jc w:val="left"/>
              <w:rPr>
                <w:rFonts w:hint="eastAsia" w:ascii="仿宋" w:hAnsi="仿宋" w:eastAsia="仿宋" w:cs="仿宋"/>
                <w:b/>
                <w:bCs/>
                <w:sz w:val="24"/>
              </w:rPr>
            </w:pPr>
            <w:r>
              <w:rPr>
                <w:rFonts w:hint="eastAsia" w:ascii="仿宋" w:hAnsi="仿宋" w:eastAsia="仿宋" w:cs="仿宋"/>
                <w:b/>
                <w:bCs/>
                <w:sz w:val="24"/>
              </w:rPr>
              <w:t>五、其他要求</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（一）供应商应妥善保管采购人提供的用于服务工作的所有资料（均视为采购人的商业秘密），并且应严格保密。未经采购人的书面同意，不得泄露给任何第三方。</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（二）供应商提交的成果及相关的资料的最终文本等，亦视为采购人的商业秘密。未经采购人的书面同意，不得泄露给任何第三方。</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（三）未经采购人的书面同意，供应商不得将服务成果及相关资料用于本服务事项之外的任何项目。</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（四）供应商的工作时间、地点应根据采购人的提议，随时联系约定。</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（五）办理双方商定的其他工作。</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（六）成交供应商签订合同时，需一并签订《采购项目廉政责任书》。</w:t>
            </w:r>
          </w:p>
          <w:p>
            <w:pPr>
              <w:keepNext w:val="0"/>
              <w:keepLines w:val="0"/>
              <w:pageBreakBefore w:val="0"/>
              <w:kinsoku/>
              <w:wordWrap/>
              <w:overflowPunct/>
              <w:topLinePunct w:val="0"/>
              <w:bidi w:val="0"/>
              <w:adjustRightInd w:val="0"/>
              <w:spacing w:line="400" w:lineRule="exact"/>
              <w:ind w:firstLine="0" w:firstLineChars="0"/>
              <w:jc w:val="left"/>
              <w:rPr>
                <w:rFonts w:hint="eastAsia" w:ascii="仿宋" w:hAnsi="仿宋" w:eastAsia="仿宋" w:cs="仿宋"/>
                <w:b/>
                <w:bCs/>
                <w:sz w:val="24"/>
              </w:rPr>
            </w:pPr>
            <w:r>
              <w:rPr>
                <w:rFonts w:hint="eastAsia" w:ascii="仿宋" w:hAnsi="仿宋" w:eastAsia="仿宋" w:cs="仿宋"/>
                <w:b/>
                <w:bCs/>
                <w:sz w:val="24"/>
              </w:rPr>
              <w:t>六、服务质量考核</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bCs/>
                <w:color w:val="auto"/>
              </w:rPr>
            </w:pPr>
            <w:r>
              <w:rPr>
                <w:rFonts w:ascii="仿宋" w:hAnsi="仿宋" w:eastAsia="仿宋" w:cs="仿宋"/>
                <w:bCs/>
                <w:color w:val="auto"/>
              </w:rPr>
              <w:t>采购人每季度组织相关人员对合同约定的服务内容进行服务质量考核（考核表附件1），并评分。主要从服务质量、服务响应速度、合规性与风险防控及团队合作等方面进行考核。</w:t>
            </w:r>
          </w:p>
          <w:p>
            <w:pPr>
              <w:pStyle w:val="12"/>
              <w:keepNext w:val="0"/>
              <w:keepLines w:val="0"/>
              <w:pageBreakBefore w:val="0"/>
              <w:kinsoku/>
              <w:wordWrap/>
              <w:overflowPunct/>
              <w:topLinePunct w:val="0"/>
              <w:bidi w:val="0"/>
              <w:adjustRightInd w:val="0"/>
              <w:spacing w:line="400" w:lineRule="exact"/>
              <w:ind w:firstLine="0" w:firstLineChars="0"/>
              <w:jc w:val="left"/>
              <w:rPr>
                <w:rFonts w:ascii="仿宋" w:hAnsi="仿宋" w:eastAsia="仿宋" w:cs="仿宋"/>
                <w:color w:val="auto"/>
              </w:rPr>
            </w:pPr>
            <w:r>
              <w:rPr>
                <w:rFonts w:ascii="仿宋" w:hAnsi="仿宋" w:eastAsia="仿宋" w:cs="仿宋"/>
                <w:bCs/>
                <w:color w:val="auto"/>
              </w:rPr>
              <w:t>考核得分大于等于85分的，不扣款；低于85分的，每低1分扣除合同总额的1%，每季度扣款最高不超过合同总额的10%；低于70分的，采购人有权终止服务合同，不再支付项目全部剩余尾款，</w:t>
            </w:r>
            <w:r>
              <w:rPr>
                <w:rFonts w:ascii="仿宋" w:hAnsi="仿宋" w:eastAsia="仿宋" w:cs="仿宋"/>
                <w:bCs/>
                <w:color w:val="auto"/>
                <w:sz w:val="24"/>
                <w:szCs w:val="24"/>
              </w:rPr>
              <w:t>且保留向成交供应商追究责任和赔偿的权利</w:t>
            </w:r>
            <w:r>
              <w:rPr>
                <w:rFonts w:ascii="仿宋" w:hAnsi="仿宋" w:eastAsia="仿宋" w:cs="仿宋"/>
                <w:bCs/>
                <w:color w:va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000" w:type="pct"/>
            <w:gridSpan w:val="6"/>
            <w:vAlign w:val="center"/>
          </w:tcPr>
          <w:p>
            <w:pPr>
              <w:pStyle w:val="12"/>
              <w:keepNext w:val="0"/>
              <w:keepLines w:val="0"/>
              <w:pageBreakBefore w:val="0"/>
              <w:kinsoku/>
              <w:wordWrap/>
              <w:overflowPunct/>
              <w:topLinePunct w:val="0"/>
              <w:bidi w:val="0"/>
              <w:adjustRightInd w:val="0"/>
              <w:spacing w:line="400" w:lineRule="exact"/>
              <w:ind w:firstLine="0" w:firstLineChars="0"/>
              <w:jc w:val="left"/>
              <w:rPr>
                <w:rFonts w:hint="default" w:ascii="仿宋" w:hAnsi="仿宋" w:eastAsia="仿宋" w:cs="仿宋"/>
                <w:bCs/>
                <w:color w:val="auto"/>
                <w:lang w:val="en-US" w:eastAsia="zh-CN"/>
              </w:rPr>
            </w:pPr>
            <w:r>
              <w:rPr>
                <w:rFonts w:hint="eastAsia" w:ascii="仿宋" w:hAnsi="仿宋" w:eastAsia="仿宋" w:cs="仿宋"/>
                <w:b/>
                <w:bCs/>
                <w:color w:val="auto"/>
                <w:kern w:val="2"/>
                <w:sz w:val="24"/>
                <w:szCs w:val="21"/>
                <w:lang w:val="en-US" w:eastAsia="zh-CN" w:bidi="ar-SA"/>
              </w:rPr>
              <w:t>二、商务要求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08" w:hRule="atLeast"/>
          <w:jc w:val="center"/>
        </w:trPr>
        <w:tc>
          <w:tcPr>
            <w:tcW w:w="870" w:type="pct"/>
            <w:gridSpan w:val="3"/>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center"/>
              <w:rPr>
                <w:rFonts w:hint="eastAsia" w:ascii="仿宋" w:hAnsi="仿宋" w:eastAsia="仿宋" w:cs="仿宋"/>
                <w:sz w:val="24"/>
              </w:rPr>
            </w:pPr>
            <w:r>
              <w:rPr>
                <w:rFonts w:hint="eastAsia" w:ascii="仿宋" w:hAnsi="仿宋" w:eastAsia="仿宋" w:cs="仿宋"/>
                <w:sz w:val="24"/>
              </w:rPr>
              <w:t>合同签订</w:t>
            </w:r>
          </w:p>
        </w:tc>
        <w:tc>
          <w:tcPr>
            <w:tcW w:w="4129" w:type="pct"/>
            <w:gridSpan w:val="3"/>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center"/>
              <w:rPr>
                <w:rFonts w:ascii="仿宋" w:hAnsi="仿宋" w:eastAsia="仿宋" w:cs="仿宋"/>
                <w:bCs/>
                <w:color w:val="auto"/>
              </w:rPr>
            </w:pPr>
            <w:r>
              <w:rPr>
                <w:rFonts w:hint="eastAsia" w:ascii="仿宋" w:hAnsi="仿宋" w:eastAsia="仿宋" w:cs="仿宋"/>
                <w:sz w:val="24"/>
              </w:rPr>
              <w:t>成交公告发出之日起15个工作日内。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center"/>
              <w:rPr>
                <w:rFonts w:hint="eastAsia" w:ascii="仿宋" w:hAnsi="仿宋" w:eastAsia="仿宋" w:cs="仿宋"/>
                <w:sz w:val="24"/>
              </w:rPr>
            </w:pPr>
            <w:r>
              <w:rPr>
                <w:rFonts w:hint="eastAsia" w:ascii="仿宋" w:hAnsi="仿宋" w:eastAsia="仿宋" w:cs="仿宋"/>
                <w:sz w:val="24"/>
              </w:rPr>
              <w:t>服务时间</w:t>
            </w:r>
          </w:p>
        </w:tc>
        <w:tc>
          <w:tcPr>
            <w:tcW w:w="4129" w:type="pct"/>
            <w:gridSpan w:val="3"/>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center"/>
              <w:rPr>
                <w:rFonts w:ascii="仿宋" w:hAnsi="仿宋" w:eastAsia="仿宋" w:cs="仿宋"/>
                <w:bCs/>
                <w:color w:val="auto"/>
              </w:rPr>
            </w:pPr>
            <w:r>
              <w:rPr>
                <w:rFonts w:hint="eastAsia" w:ascii="仿宋" w:hAnsi="仿宋" w:eastAsia="仿宋" w:cs="仿宋"/>
                <w:sz w:val="24"/>
              </w:rPr>
              <w:t>2025年3月20日—2026年3月19日。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rPr>
                <w:rFonts w:hint="eastAsia" w:ascii="仿宋" w:hAnsi="仿宋" w:eastAsia="仿宋" w:cs="仿宋"/>
                <w:sz w:val="24"/>
              </w:rPr>
            </w:pPr>
            <w:r>
              <w:rPr>
                <w:rFonts w:hint="eastAsia" w:ascii="仿宋" w:hAnsi="仿宋" w:eastAsia="仿宋" w:cs="仿宋"/>
                <w:sz w:val="24"/>
              </w:rPr>
              <w:t>服务地点</w:t>
            </w:r>
          </w:p>
        </w:tc>
        <w:tc>
          <w:tcPr>
            <w:tcW w:w="4129" w:type="pct"/>
            <w:gridSpan w:val="3"/>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rPr>
                <w:rFonts w:ascii="仿宋" w:hAnsi="仿宋" w:eastAsia="仿宋" w:cs="仿宋"/>
                <w:bCs/>
                <w:color w:val="auto"/>
              </w:rPr>
            </w:pPr>
            <w:r>
              <w:rPr>
                <w:rFonts w:hint="eastAsia" w:ascii="仿宋" w:hAnsi="仿宋" w:eastAsia="仿宋" w:cs="仿宋"/>
                <w:sz w:val="24"/>
              </w:rPr>
              <w:t>广西土壤样品库（南宁市良庆区银海大道938-3号）及采购人因工作需要而指定的工作地点。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rPr>
                <w:rFonts w:hint="eastAsia" w:ascii="仿宋" w:hAnsi="仿宋" w:eastAsia="仿宋" w:cs="仿宋"/>
                <w:sz w:val="24"/>
              </w:rPr>
            </w:pPr>
            <w:r>
              <w:rPr>
                <w:rFonts w:hint="eastAsia" w:ascii="仿宋" w:hAnsi="仿宋" w:eastAsia="仿宋" w:cs="仿宋"/>
                <w:sz w:val="24"/>
              </w:rPr>
              <w:t>质量保障</w:t>
            </w:r>
          </w:p>
        </w:tc>
        <w:tc>
          <w:tcPr>
            <w:tcW w:w="4129" w:type="pct"/>
            <w:gridSpan w:val="3"/>
            <w:vAlign w:val="top"/>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center"/>
              <w:rPr>
                <w:rFonts w:ascii="仿宋" w:hAnsi="仿宋" w:eastAsia="仿宋" w:cs="仿宋"/>
                <w:bCs/>
                <w:color w:val="auto"/>
              </w:rPr>
            </w:pPr>
            <w:r>
              <w:rPr>
                <w:rFonts w:hint="eastAsia" w:ascii="仿宋" w:hAnsi="仿宋" w:eastAsia="仿宋" w:cs="仿宋"/>
                <w:sz w:val="24"/>
              </w:rPr>
              <w:t>乙方所提供的服务、服务质量及服务内容必须与合同、询价文件、报价文件及承诺相一致，有国家强制性标准的，还必须符合国家强制性标准的规定，没有国家强制性标准但有其他标准的，必须符合其他标准的规定。</w:t>
            </w:r>
            <w:bookmarkStart w:id="3" w:name="_GoBack"/>
            <w:bookmarkEnd w:id="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rPr>
                <w:rFonts w:hint="eastAsia" w:ascii="仿宋" w:hAnsi="仿宋" w:eastAsia="仿宋" w:cs="仿宋"/>
                <w:sz w:val="24"/>
              </w:rPr>
            </w:pPr>
            <w:r>
              <w:rPr>
                <w:rFonts w:hint="eastAsia" w:ascii="仿宋" w:hAnsi="仿宋" w:eastAsia="仿宋" w:cs="仿宋"/>
                <w:sz w:val="24"/>
              </w:rPr>
              <w:t>付款方式</w:t>
            </w:r>
          </w:p>
        </w:tc>
        <w:tc>
          <w:tcPr>
            <w:tcW w:w="4129" w:type="pct"/>
            <w:gridSpan w:val="3"/>
            <w:vAlign w:val="top"/>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rPr>
                <w:rFonts w:hint="eastAsia" w:ascii="仿宋" w:hAnsi="仿宋" w:eastAsia="仿宋" w:cs="仿宋"/>
                <w:sz w:val="24"/>
                <w:lang w:val="zh-CN"/>
              </w:rPr>
            </w:pPr>
            <w:r>
              <w:rPr>
                <w:rFonts w:hint="eastAsia" w:ascii="仿宋" w:hAnsi="仿宋" w:eastAsia="仿宋" w:cs="仿宋"/>
                <w:sz w:val="24"/>
              </w:rPr>
              <w:t>1.签订合同后，且成交人按要求派2名专职人员进场开展相关工作之日起，30个工作日内采购人向成交人支付合同总额60%的预付款</w:t>
            </w:r>
            <w:r>
              <w:rPr>
                <w:rFonts w:hint="eastAsia" w:ascii="仿宋" w:hAnsi="仿宋" w:eastAsia="仿宋" w:cs="仿宋"/>
                <w:sz w:val="24"/>
                <w:lang w:val="zh-CN"/>
              </w:rPr>
              <w:t>。</w:t>
            </w:r>
          </w:p>
          <w:p>
            <w:pPr>
              <w:keepNext w:val="0"/>
              <w:keepLines w:val="0"/>
              <w:pageBreakBefore w:val="0"/>
              <w:kinsoku/>
              <w:wordWrap/>
              <w:overflowPunct/>
              <w:topLinePunct w:val="0"/>
              <w:autoSpaceDE/>
              <w:autoSpaceDN/>
              <w:bidi w:val="0"/>
              <w:adjustRightInd w:val="0"/>
              <w:snapToGrid w:val="0"/>
              <w:spacing w:line="400" w:lineRule="exact"/>
              <w:ind w:firstLine="0" w:firstLineChars="0"/>
              <w:jc w:val="left"/>
              <w:rPr>
                <w:rFonts w:hint="eastAsia" w:ascii="仿宋" w:hAnsi="仿宋" w:eastAsia="仿宋" w:cs="仿宋"/>
                <w:sz w:val="24"/>
              </w:rPr>
            </w:pPr>
            <w:r>
              <w:rPr>
                <w:rFonts w:hint="eastAsia" w:ascii="仿宋" w:hAnsi="仿宋" w:eastAsia="仿宋" w:cs="仿宋"/>
                <w:sz w:val="24"/>
              </w:rPr>
              <w:t>2.待采购人完成第三季度考核，收到请款材料后根据考核结果向成交人支付合同总金额的30%。</w:t>
            </w:r>
          </w:p>
          <w:p>
            <w:pPr>
              <w:keepNext w:val="0"/>
              <w:keepLines w:val="0"/>
              <w:pageBreakBefore w:val="0"/>
              <w:kinsoku/>
              <w:wordWrap/>
              <w:overflowPunct/>
              <w:topLinePunct w:val="0"/>
              <w:autoSpaceDE/>
              <w:autoSpaceDN/>
              <w:bidi w:val="0"/>
              <w:adjustRightInd w:val="0"/>
              <w:snapToGrid w:val="0"/>
              <w:spacing w:line="400" w:lineRule="exact"/>
              <w:ind w:firstLine="0" w:firstLineChars="0"/>
              <w:jc w:val="left"/>
              <w:rPr>
                <w:rFonts w:hint="eastAsia" w:ascii="仿宋" w:hAnsi="仿宋" w:eastAsia="仿宋" w:cs="仿宋"/>
                <w:sz w:val="24"/>
              </w:rPr>
            </w:pPr>
            <w:r>
              <w:rPr>
                <w:rFonts w:hint="eastAsia" w:ascii="仿宋" w:hAnsi="仿宋" w:eastAsia="仿宋" w:cs="仿宋"/>
                <w:sz w:val="24"/>
              </w:rPr>
              <w:t>3.服务期届满，项目通过验收，采购人收到请款材料后向成交人支付合同总金额10%的尾款。</w:t>
            </w:r>
          </w:p>
          <w:p>
            <w:pPr>
              <w:keepNext w:val="0"/>
              <w:keepLines w:val="0"/>
              <w:pageBreakBefore w:val="0"/>
              <w:kinsoku/>
              <w:wordWrap/>
              <w:overflowPunct/>
              <w:topLinePunct w:val="0"/>
              <w:autoSpaceDE/>
              <w:autoSpaceDN/>
              <w:bidi w:val="0"/>
              <w:adjustRightInd w:val="0"/>
              <w:snapToGrid w:val="0"/>
              <w:spacing w:line="400" w:lineRule="exact"/>
              <w:ind w:firstLine="0" w:firstLineChars="0"/>
              <w:jc w:val="left"/>
              <w:rPr>
                <w:rFonts w:hint="eastAsia" w:ascii="仿宋" w:hAnsi="仿宋" w:eastAsia="仿宋" w:cs="仿宋"/>
                <w:sz w:val="24"/>
              </w:rPr>
            </w:pPr>
            <w:r>
              <w:rPr>
                <w:rFonts w:hint="eastAsia" w:ascii="仿宋" w:hAnsi="仿宋" w:eastAsia="仿宋" w:cs="仿宋"/>
                <w:sz w:val="24"/>
              </w:rPr>
              <w:t>4.考核得分大于等于85分的，不扣款；低于85分的，每低1分扣除合同总额的1%，每季度扣款最高不超过合同总额的10%；低于70分的，采购人有权终止服务合同，不再支付项目全部剩余尾款。</w:t>
            </w:r>
          </w:p>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rPr>
                <w:rFonts w:ascii="仿宋" w:hAnsi="仿宋" w:eastAsia="仿宋" w:cs="仿宋"/>
                <w:bCs/>
                <w:color w:val="auto"/>
              </w:rPr>
            </w:pPr>
            <w:r>
              <w:rPr>
                <w:rFonts w:hint="eastAsia" w:ascii="仿宋" w:hAnsi="仿宋" w:eastAsia="仿宋" w:cs="仿宋"/>
                <w:sz w:val="24"/>
              </w:rPr>
              <w:t>4.每次付款前，成交人需提交请款函和对应支付金额的合法发票等请款材料。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报价要求</w:t>
            </w:r>
          </w:p>
        </w:tc>
        <w:tc>
          <w:tcPr>
            <w:tcW w:w="4129" w:type="pct"/>
            <w:gridSpan w:val="3"/>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sz w:val="24"/>
              </w:rPr>
              <w:t>本项目预算14.0万元，本项目实行总承包报价，报价为采购人指定服务范围内的全部价格，包括：档案纸质材料按全套标准整理程序、数字化加工以及所需人工、材料、设备等；必要的保险费用和各项税金；与本项目有关的其他一切费用。注：报价均视为项目总价，包括该项目所需的全部费用，采购人不再支付成交价格以外的任何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验收要求</w:t>
            </w:r>
          </w:p>
        </w:tc>
        <w:tc>
          <w:tcPr>
            <w:tcW w:w="4129" w:type="pct"/>
            <w:gridSpan w:val="3"/>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
              </w:rPr>
              <w:t>.</w:t>
            </w:r>
            <w:r>
              <w:rPr>
                <w:rFonts w:hint="eastAsia" w:ascii="仿宋" w:hAnsi="仿宋" w:eastAsia="仿宋" w:cs="仿宋"/>
                <w:sz w:val="24"/>
              </w:rPr>
              <w:t>乙方应按合同、询价文件、报价文件及承诺向甲方提供相应的服务，并提供服务质量和服务内容的相关技术资料。</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
              </w:rPr>
              <w:t>.</w:t>
            </w:r>
            <w:r>
              <w:rPr>
                <w:rFonts w:hint="eastAsia" w:ascii="仿宋" w:hAnsi="仿宋" w:eastAsia="仿宋" w:cs="仿宋"/>
                <w:sz w:val="24"/>
              </w:rPr>
              <w:t>乙方提供不符合合同、询价文件、报价文件及承诺规定的服务成果，甲方有权拒绝接受。</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
              </w:rPr>
              <w:t>.</w:t>
            </w:r>
            <w:r>
              <w:rPr>
                <w:rFonts w:hint="eastAsia" w:ascii="仿宋" w:hAnsi="仿宋" w:eastAsia="仿宋" w:cs="仿宋"/>
                <w:sz w:val="24"/>
              </w:rPr>
              <w:t>乙方完成服务后应及时书面通知甲方进行验收，甲方应在收到通知后10个工作日内进行验收，逾期不验收的，乙方可视同验收合格。</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en"/>
              </w:rPr>
              <w:t>.</w:t>
            </w:r>
            <w:r>
              <w:rPr>
                <w:rFonts w:hint="eastAsia" w:ascii="仿宋" w:hAnsi="仿宋" w:eastAsia="仿宋" w:cs="仿宋"/>
                <w:sz w:val="24"/>
              </w:rPr>
              <w:t>甲方在初步验收或者最终验收过程中发现乙方提供的服务、服务质量或服务内容不满足合同、询价文件、报价文件规定的，可暂缓向乙方付款，直到乙方及时完善并提交相应的服务成果且经甲方验收合格后，方可办理付款。</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sz w:val="24"/>
              </w:rPr>
              <w:t>5</w:t>
            </w:r>
            <w:r>
              <w:rPr>
                <w:rFonts w:hint="eastAsia" w:ascii="仿宋" w:hAnsi="仿宋" w:eastAsia="仿宋" w:cs="仿宋"/>
                <w:sz w:val="24"/>
                <w:lang w:val="en"/>
              </w:rPr>
              <w:t>.</w:t>
            </w:r>
            <w:r>
              <w:rPr>
                <w:rFonts w:hint="eastAsia" w:ascii="仿宋" w:hAnsi="仿宋" w:eastAsia="仿宋" w:cs="仿宋"/>
                <w:sz w:val="24"/>
              </w:rPr>
              <w:t>甲方验收时发现乙方提供的服务、服务质量或服务内容不满足合同、询价文件、报价文件规定并以书面形式提出异议的，乙方应自收到甲方书面异议后5个工作日内予以解决，否则甲方有权不出具验收合格单。乙方因解决异议问题而造成逾期的，按乙方逾期交付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售后服务、服务质量</w:t>
            </w:r>
          </w:p>
        </w:tc>
        <w:tc>
          <w:tcPr>
            <w:tcW w:w="412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
              </w:rPr>
              <w:t>.</w:t>
            </w:r>
            <w:r>
              <w:rPr>
                <w:rFonts w:hint="eastAsia" w:ascii="仿宋" w:hAnsi="仿宋" w:eastAsia="仿宋" w:cs="仿宋"/>
                <w:sz w:val="24"/>
              </w:rPr>
              <w:t>乙方应按照国家有关法律法规、合同要求为甲方提供相应的售后服务。</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
              </w:rPr>
              <w:t>.</w:t>
            </w:r>
            <w:r>
              <w:rPr>
                <w:rFonts w:hint="eastAsia" w:ascii="仿宋" w:hAnsi="仿宋" w:eastAsia="仿宋" w:cs="仿宋"/>
                <w:sz w:val="24"/>
              </w:rPr>
              <w:t>乙方提供服务的质量保证期按交付服务成果验收合格并签署验收合格单之日起计算，为60日，在质量保证期内因服务成果本身的技术问题，乙方应对服务出现的问题负责处理解决并承担一切费用。</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sz w:val="24"/>
              </w:rPr>
              <w:t>3</w:t>
            </w:r>
            <w:r>
              <w:rPr>
                <w:rFonts w:hint="eastAsia" w:ascii="仿宋" w:hAnsi="仿宋" w:eastAsia="仿宋" w:cs="仿宋"/>
                <w:sz w:val="24"/>
                <w:lang w:val="en"/>
              </w:rPr>
              <w:t>.</w:t>
            </w:r>
            <w:r>
              <w:rPr>
                <w:rFonts w:hint="eastAsia" w:ascii="仿宋" w:hAnsi="仿宋" w:eastAsia="仿宋" w:cs="仿宋"/>
                <w:sz w:val="24"/>
              </w:rPr>
              <w:t>在质量保证期内发生技术服务问题，乙方应在接到甲方通知后24小时内到达甲方现场在甲方指定的期限内解决问题。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培训</w:t>
            </w:r>
          </w:p>
        </w:tc>
        <w:tc>
          <w:tcPr>
            <w:tcW w:w="4129" w:type="pct"/>
            <w:gridSpan w:val="3"/>
            <w:vAlign w:val="center"/>
          </w:tcPr>
          <w:p>
            <w:pPr>
              <w:pStyle w:val="5"/>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sz w:val="24"/>
              </w:rPr>
              <w:t>根据采购人需求，为采购人进行档案管理讲座，每年至少1次。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知识产权</w:t>
            </w:r>
          </w:p>
        </w:tc>
        <w:tc>
          <w:tcPr>
            <w:tcW w:w="412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sz w:val="24"/>
              </w:rPr>
              <w:t>采购人在中华人民共和国境内使用供应商提供的产品及服务时免受第三方提出的侵犯其专利权或其它知识产权的起诉。如果第三方提出侵权指控，成交供应商应承担由此而引起的一切法律责任和费用。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履约保证金</w:t>
            </w:r>
          </w:p>
        </w:tc>
        <w:tc>
          <w:tcPr>
            <w:tcW w:w="412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sz w:val="24"/>
              </w:rPr>
              <w:t>本项目不收取履约保证金。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中小企业说明</w:t>
            </w:r>
          </w:p>
        </w:tc>
        <w:tc>
          <w:tcPr>
            <w:tcW w:w="412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sz w:val="24"/>
              </w:rPr>
              <w:t>不专门面向中小企业。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进口产品</w:t>
            </w:r>
          </w:p>
        </w:tc>
        <w:tc>
          <w:tcPr>
            <w:tcW w:w="412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bCs/>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8"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原厂商授权及相关要求</w:t>
            </w:r>
          </w:p>
        </w:tc>
        <w:tc>
          <w:tcPr>
            <w:tcW w:w="412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87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其他要求</w:t>
            </w:r>
          </w:p>
        </w:tc>
        <w:tc>
          <w:tcPr>
            <w:tcW w:w="4129" w:type="pct"/>
            <w:gridSpan w:val="3"/>
            <w:vAlign w:val="center"/>
          </w:tcPr>
          <w:p>
            <w:pPr>
              <w:pStyle w:val="5"/>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bCs/>
                <w:color w:val="auto"/>
              </w:rPr>
            </w:pPr>
            <w:r>
              <w:rPr>
                <w:rFonts w:hint="eastAsia" w:ascii="仿宋" w:hAnsi="仿宋" w:eastAsia="仿宋" w:cs="仿宋"/>
                <w:sz w:val="24"/>
              </w:rPr>
              <w:t>如服务方在合同履行过程中出现泄密情况时，采购人有权取消合同，并要求成交供应商退回合同款及赔偿采购人的各项损失。</w:t>
            </w:r>
          </w:p>
        </w:tc>
      </w:tr>
    </w:tbl>
    <w:p>
      <w:pPr>
        <w:keepNext w:val="0"/>
        <w:keepLines w:val="0"/>
        <w:pageBreakBefore w:val="0"/>
        <w:kinsoku/>
        <w:wordWrap/>
        <w:overflowPunct/>
        <w:topLinePunct w:val="0"/>
        <w:autoSpaceDE/>
        <w:autoSpaceDN/>
        <w:bidi w:val="0"/>
        <w:adjustRightInd w:val="0"/>
        <w:snapToGrid w:val="0"/>
        <w:ind w:firstLine="0" w:firstLineChars="0"/>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5F3438-AE9D-4BCB-8466-3488FF898C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CD11D6B9-A3AA-4EFE-A131-24FD0FCF02A5}"/>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3" w:fontKey="{4DBB9F39-66BF-460E-966A-43B099976F14}"/>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5NzY1ZWMyZWQzM2Y2YWI2ZjJiYjRlMGU0MWJmYzYifQ=="/>
  </w:docVars>
  <w:rsids>
    <w:rsidRoot w:val="0084459E"/>
    <w:rsid w:val="000F58F2"/>
    <w:rsid w:val="0011399D"/>
    <w:rsid w:val="00140712"/>
    <w:rsid w:val="002320C0"/>
    <w:rsid w:val="00266885"/>
    <w:rsid w:val="002A46DF"/>
    <w:rsid w:val="004E7226"/>
    <w:rsid w:val="0084459E"/>
    <w:rsid w:val="00AA3BA1"/>
    <w:rsid w:val="00C72E99"/>
    <w:rsid w:val="00CF4E5D"/>
    <w:rsid w:val="00E03764"/>
    <w:rsid w:val="00FC54C7"/>
    <w:rsid w:val="030A5E0C"/>
    <w:rsid w:val="031D7112"/>
    <w:rsid w:val="07AE35A7"/>
    <w:rsid w:val="08AA0601"/>
    <w:rsid w:val="0B724F56"/>
    <w:rsid w:val="0DCD7C36"/>
    <w:rsid w:val="0F0D1F91"/>
    <w:rsid w:val="0F52785C"/>
    <w:rsid w:val="0FF91FBC"/>
    <w:rsid w:val="11321BC4"/>
    <w:rsid w:val="15F70B98"/>
    <w:rsid w:val="173A24A9"/>
    <w:rsid w:val="24F87EB7"/>
    <w:rsid w:val="281401DD"/>
    <w:rsid w:val="28602815"/>
    <w:rsid w:val="2E0D299D"/>
    <w:rsid w:val="2FCD04FA"/>
    <w:rsid w:val="30626FC7"/>
    <w:rsid w:val="36DA75BB"/>
    <w:rsid w:val="37E926F3"/>
    <w:rsid w:val="3A9E037E"/>
    <w:rsid w:val="3B6E4E12"/>
    <w:rsid w:val="3F4802E2"/>
    <w:rsid w:val="3FD633C9"/>
    <w:rsid w:val="43EC54FA"/>
    <w:rsid w:val="47775FCD"/>
    <w:rsid w:val="4B4B6913"/>
    <w:rsid w:val="4BE946D8"/>
    <w:rsid w:val="4E2841FD"/>
    <w:rsid w:val="4FCE1B25"/>
    <w:rsid w:val="53894649"/>
    <w:rsid w:val="53D2506A"/>
    <w:rsid w:val="55C67A47"/>
    <w:rsid w:val="57425C42"/>
    <w:rsid w:val="57784D6D"/>
    <w:rsid w:val="592E0CDD"/>
    <w:rsid w:val="5CE826FB"/>
    <w:rsid w:val="5FE87217"/>
    <w:rsid w:val="65503446"/>
    <w:rsid w:val="67F87EA2"/>
    <w:rsid w:val="68143A7A"/>
    <w:rsid w:val="69AA1A66"/>
    <w:rsid w:val="6A652199"/>
    <w:rsid w:val="6B2A6A5F"/>
    <w:rsid w:val="6EFD3E03"/>
    <w:rsid w:val="6F89280C"/>
    <w:rsid w:val="70D71323"/>
    <w:rsid w:val="757F40D0"/>
    <w:rsid w:val="76091AB6"/>
    <w:rsid w:val="776442F1"/>
    <w:rsid w:val="778B5CCA"/>
    <w:rsid w:val="787303DE"/>
    <w:rsid w:val="79436D5F"/>
    <w:rsid w:val="7A096743"/>
    <w:rsid w:val="7FDA2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仿宋" w:hAnsi="仿宋" w:eastAsia="仿宋" w:cs="Times New Roman"/>
      <w:kern w:val="2"/>
      <w:sz w:val="32"/>
      <w:szCs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annotation text"/>
    <w:basedOn w:val="1"/>
    <w:semiHidden/>
    <w:unhideWhenUsed/>
    <w:qFormat/>
    <w:uiPriority w:val="99"/>
    <w:pPr>
      <w:jc w:val="left"/>
    </w:pPr>
  </w:style>
  <w:style w:type="paragraph" w:styleId="5">
    <w:name w:val="footer"/>
    <w:basedOn w:val="1"/>
    <w:next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uiPriority w:val="0"/>
    <w:rPr>
      <w:sz w:val="21"/>
      <w:szCs w:val="21"/>
    </w:rPr>
  </w:style>
  <w:style w:type="paragraph" w:customStyle="1" w:styleId="10">
    <w:name w:val="公文标题"/>
    <w:basedOn w:val="1"/>
    <w:link w:val="11"/>
    <w:qFormat/>
    <w:uiPriority w:val="0"/>
    <w:pPr>
      <w:autoSpaceDE w:val="0"/>
      <w:autoSpaceDN w:val="0"/>
      <w:ind w:firstLine="640"/>
      <w:jc w:val="center"/>
    </w:pPr>
    <w:rPr>
      <w:rFonts w:eastAsia="方正小标宋_GBK"/>
      <w:sz w:val="44"/>
      <w:szCs w:val="32"/>
    </w:rPr>
  </w:style>
  <w:style w:type="character" w:customStyle="1" w:styleId="11">
    <w:name w:val="公文标题 字符"/>
    <w:basedOn w:val="8"/>
    <w:link w:val="10"/>
    <w:qFormat/>
    <w:uiPriority w:val="0"/>
    <w:rPr>
      <w:rFonts w:ascii="仿宋" w:hAnsi="仿宋" w:eastAsia="方正小标宋_GBK" w:cs="Times New Roman"/>
      <w:sz w:val="44"/>
      <w:szCs w:val="32"/>
    </w:rPr>
  </w:style>
  <w:style w:type="paragraph" w:customStyle="1" w:styleId="12">
    <w:name w:val="Default"/>
    <w:qFormat/>
    <w:uiPriority w:val="0"/>
    <w:pPr>
      <w:widowControl w:val="0"/>
      <w:autoSpaceDE w:val="0"/>
      <w:autoSpaceDN w:val="0"/>
      <w:adjustRightInd w:val="0"/>
      <w:jc w:val="both"/>
      <w:textAlignment w:val="baseline"/>
    </w:pPr>
    <w:rPr>
      <w:rFonts w:hint="eastAsia" w:ascii="宋体" w:hAnsi="宋体"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6366</Words>
  <Characters>6651</Characters>
  <Lines>10</Lines>
  <Paragraphs>2</Paragraphs>
  <TotalTime>1</TotalTime>
  <ScaleCrop>false</ScaleCrop>
  <LinksUpToDate>false</LinksUpToDate>
  <CharactersWithSpaces>6664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2023-02-02T10:30:00Z</dcterms:created>
  <dc:creator>'阮姗姗'</dc:creator>
  <cp:lastModifiedBy>'undefined'</cp:lastModifiedBy>
  <dcterms:modified xsi:type="dcterms:W3CDTF">2025-03-13T01:03:38Z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EDCF2958A747460586DEFE52A75FD32C_13</vt:lpwstr>
  </property>
</Properties>
</file>