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7BB8A">
      <w:pPr>
        <w:widowControl w:val="0"/>
        <w:tabs>
          <w:tab w:val="left" w:pos="0"/>
        </w:tabs>
        <w:spacing w:line="6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D438C39">
      <w:pPr>
        <w:widowControl w:val="0"/>
        <w:tabs>
          <w:tab w:val="left" w:pos="0"/>
        </w:tabs>
        <w:spacing w:line="600" w:lineRule="exact"/>
        <w:jc w:val="center"/>
        <w:rPr>
          <w:rFonts w:ascii="方正小标宋_GBK" w:hAnsi="方正小标宋_GBK" w:eastAsia="方正小标宋_GBK" w:cs="方正小标宋_GBK"/>
          <w:sz w:val="32"/>
          <w:szCs w:val="32"/>
        </w:rPr>
      </w:pPr>
    </w:p>
    <w:p w14:paraId="12AC306B">
      <w:pPr>
        <w:widowControl w:val="0"/>
        <w:tabs>
          <w:tab w:val="left" w:pos="0"/>
        </w:tabs>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 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年广西海洋生态环境质量报告书成果出版</w:t>
      </w:r>
    </w:p>
    <w:p w14:paraId="382A0416">
      <w:pPr>
        <w:widowControl w:val="0"/>
        <w:tabs>
          <w:tab w:val="left" w:pos="0"/>
        </w:tabs>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服务的采购需求</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408"/>
        <w:gridCol w:w="7200"/>
      </w:tblGrid>
      <w:tr w14:paraId="6A24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14:paraId="438E710B">
            <w:pPr>
              <w:spacing w:line="360" w:lineRule="auto"/>
              <w:rPr>
                <w:color w:val="auto"/>
                <w:szCs w:val="21"/>
              </w:rPr>
            </w:pPr>
            <w:r>
              <w:rPr>
                <w:rFonts w:hint="eastAsia"/>
                <w:b/>
                <w:bCs/>
                <w:color w:val="auto"/>
                <w:szCs w:val="21"/>
              </w:rPr>
              <w:t>一、项目要求</w:t>
            </w:r>
          </w:p>
        </w:tc>
      </w:tr>
      <w:tr w14:paraId="1384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Align w:val="center"/>
          </w:tcPr>
          <w:p w14:paraId="37E973EA">
            <w:pPr>
              <w:spacing w:line="360" w:lineRule="auto"/>
              <w:jc w:val="center"/>
              <w:rPr>
                <w:color w:val="auto"/>
                <w:szCs w:val="21"/>
              </w:rPr>
            </w:pPr>
            <w:r>
              <w:rPr>
                <w:rFonts w:hint="eastAsia"/>
                <w:b/>
                <w:color w:val="auto"/>
                <w:szCs w:val="21"/>
              </w:rPr>
              <w:t>名称</w:t>
            </w:r>
          </w:p>
        </w:tc>
        <w:tc>
          <w:tcPr>
            <w:tcW w:w="408" w:type="dxa"/>
            <w:vAlign w:val="center"/>
          </w:tcPr>
          <w:p w14:paraId="1BA45AF6">
            <w:pPr>
              <w:spacing w:line="360" w:lineRule="auto"/>
              <w:jc w:val="center"/>
              <w:rPr>
                <w:color w:val="auto"/>
                <w:szCs w:val="21"/>
              </w:rPr>
            </w:pPr>
            <w:r>
              <w:rPr>
                <w:rFonts w:hint="eastAsia"/>
                <w:b/>
                <w:color w:val="auto"/>
                <w:szCs w:val="21"/>
              </w:rPr>
              <w:t>数量</w:t>
            </w:r>
          </w:p>
        </w:tc>
        <w:tc>
          <w:tcPr>
            <w:tcW w:w="7200" w:type="dxa"/>
            <w:vAlign w:val="center"/>
          </w:tcPr>
          <w:p w14:paraId="436D9BD2">
            <w:pPr>
              <w:spacing w:line="360" w:lineRule="auto"/>
              <w:jc w:val="center"/>
              <w:rPr>
                <w:color w:val="auto"/>
                <w:szCs w:val="21"/>
              </w:rPr>
            </w:pPr>
            <w:r>
              <w:rPr>
                <w:rFonts w:hint="eastAsia"/>
                <w:color w:val="auto"/>
                <w:szCs w:val="21"/>
              </w:rPr>
              <w:t>需求内容</w:t>
            </w:r>
          </w:p>
        </w:tc>
      </w:tr>
      <w:tr w14:paraId="4DD6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068" w:type="dxa"/>
            <w:vAlign w:val="center"/>
          </w:tcPr>
          <w:p w14:paraId="286794C7">
            <w:pPr>
              <w:rPr>
                <w:rFonts w:ascii="宋体" w:hAnsi="宋体"/>
                <w:color w:val="auto"/>
                <w:sz w:val="24"/>
                <w:szCs w:val="24"/>
              </w:rPr>
            </w:pPr>
            <w:r>
              <w:rPr>
                <w:rFonts w:hint="eastAsia" w:ascii="宋体" w:hAnsi="宋体" w:cs="楷体"/>
                <w:color w:val="auto"/>
                <w:sz w:val="24"/>
                <w:szCs w:val="24"/>
              </w:rPr>
              <w:t>202</w:t>
            </w:r>
            <w:r>
              <w:rPr>
                <w:rFonts w:hint="eastAsia" w:ascii="宋体" w:hAnsi="宋体" w:cs="楷体"/>
                <w:color w:val="auto"/>
                <w:sz w:val="24"/>
                <w:szCs w:val="24"/>
                <w:lang w:val="en-US" w:eastAsia="zh-CN"/>
              </w:rPr>
              <w:t>3</w:t>
            </w:r>
            <w:r>
              <w:rPr>
                <w:rFonts w:hint="eastAsia" w:ascii="宋体" w:hAnsi="宋体" w:cs="楷体"/>
                <w:color w:val="auto"/>
                <w:sz w:val="24"/>
                <w:szCs w:val="24"/>
              </w:rPr>
              <w:t>年广西海洋生态环境质量报告书出版服 务</w:t>
            </w:r>
          </w:p>
        </w:tc>
        <w:tc>
          <w:tcPr>
            <w:tcW w:w="408" w:type="dxa"/>
            <w:vAlign w:val="center"/>
          </w:tcPr>
          <w:p w14:paraId="2EBD26FB">
            <w:pPr>
              <w:spacing w:line="360" w:lineRule="auto"/>
              <w:jc w:val="center"/>
              <w:rPr>
                <w:color w:val="auto"/>
              </w:rPr>
            </w:pPr>
            <w:r>
              <w:rPr>
                <w:rFonts w:hint="eastAsia"/>
                <w:color w:val="auto"/>
              </w:rPr>
              <w:t>1项</w:t>
            </w:r>
          </w:p>
        </w:tc>
        <w:tc>
          <w:tcPr>
            <w:tcW w:w="7200" w:type="dxa"/>
            <w:vAlign w:val="center"/>
          </w:tcPr>
          <w:p w14:paraId="7373DF8A">
            <w:pPr>
              <w:pStyle w:val="9"/>
              <w:numPr>
                <w:ilvl w:val="0"/>
                <w:numId w:val="1"/>
              </w:numPr>
              <w:ind w:firstLineChars="0"/>
              <w:rPr>
                <w:b/>
                <w:bCs/>
                <w:color w:val="auto"/>
                <w:szCs w:val="21"/>
              </w:rPr>
            </w:pPr>
            <w:r>
              <w:rPr>
                <w:rFonts w:hint="eastAsia"/>
                <w:b/>
                <w:bCs/>
                <w:color w:val="auto"/>
                <w:szCs w:val="21"/>
              </w:rPr>
              <w:t>项目概况</w:t>
            </w:r>
          </w:p>
          <w:p w14:paraId="7C925D6B">
            <w:pPr>
              <w:ind w:firstLine="420" w:firstLineChars="200"/>
              <w:rPr>
                <w:color w:val="auto"/>
                <w:szCs w:val="21"/>
              </w:rPr>
            </w:pPr>
            <w:r>
              <w:rPr>
                <w:rFonts w:hint="eastAsia"/>
                <w:color w:val="auto"/>
                <w:szCs w:val="21"/>
              </w:rPr>
              <w:t>为了扩大我站技术影响力、增强我单位技术成果转化，拟</w:t>
            </w:r>
            <w:r>
              <w:rPr>
                <w:color w:val="auto"/>
                <w:szCs w:val="21"/>
              </w:rPr>
              <w:t>对</w:t>
            </w:r>
            <w:r>
              <w:rPr>
                <w:rFonts w:hint="eastAsia"/>
                <w:color w:val="auto"/>
                <w:szCs w:val="21"/>
              </w:rPr>
              <w:t>202</w:t>
            </w:r>
            <w:r>
              <w:rPr>
                <w:rFonts w:hint="eastAsia"/>
                <w:color w:val="auto"/>
                <w:szCs w:val="21"/>
                <w:lang w:val="en-US" w:eastAsia="zh-CN"/>
              </w:rPr>
              <w:t>3</w:t>
            </w:r>
            <w:r>
              <w:rPr>
                <w:rFonts w:hint="eastAsia"/>
                <w:color w:val="auto"/>
                <w:szCs w:val="21"/>
              </w:rPr>
              <w:t>年广西海洋生态环境质量报告书成果出版，初定书名为《202</w:t>
            </w:r>
            <w:r>
              <w:rPr>
                <w:rFonts w:hint="eastAsia"/>
                <w:color w:val="auto"/>
                <w:szCs w:val="21"/>
                <w:lang w:val="en-US" w:eastAsia="zh-CN"/>
              </w:rPr>
              <w:t>3</w:t>
            </w:r>
            <w:r>
              <w:rPr>
                <w:rFonts w:hint="eastAsia"/>
                <w:color w:val="auto"/>
                <w:szCs w:val="21"/>
              </w:rPr>
              <w:t>年广西北部湾海洋生态环境状况及变化研究》</w:t>
            </w:r>
            <w:r>
              <w:rPr>
                <w:color w:val="auto"/>
                <w:szCs w:val="21"/>
              </w:rPr>
              <w:t>，</w:t>
            </w:r>
            <w:r>
              <w:rPr>
                <w:rFonts w:hint="eastAsia"/>
                <w:color w:val="auto"/>
                <w:szCs w:val="21"/>
              </w:rPr>
              <w:t>进一步对广西海洋生态环境质量及保护对策深入分析，引用自然、社会、经济概况和污染排放等相关多元信息进行综合分析，深入探讨存在问题及原因，提出有针对性的对策建议，</w:t>
            </w:r>
            <w:r>
              <w:rPr>
                <w:color w:val="auto"/>
                <w:szCs w:val="21"/>
              </w:rPr>
              <w:t>为进一步改善海洋生态环境质量，促进经济社会和环境协调、持续、健康发展提供依据和参考。</w:t>
            </w:r>
          </w:p>
          <w:p w14:paraId="54CDEFCB">
            <w:pPr>
              <w:ind w:firstLine="420" w:firstLineChars="200"/>
              <w:rPr>
                <w:color w:val="auto"/>
                <w:szCs w:val="21"/>
              </w:rPr>
            </w:pPr>
            <w:r>
              <w:rPr>
                <w:rFonts w:hint="eastAsia"/>
                <w:color w:val="auto"/>
                <w:szCs w:val="21"/>
              </w:rPr>
              <w:t>根据出版工作安排</w:t>
            </w:r>
            <w:r>
              <w:rPr>
                <w:color w:val="auto"/>
                <w:szCs w:val="21"/>
              </w:rPr>
              <w:t>，拟</w:t>
            </w:r>
            <w:r>
              <w:rPr>
                <w:rFonts w:hint="eastAsia"/>
                <w:color w:val="auto"/>
                <w:szCs w:val="21"/>
              </w:rPr>
              <w:t>委托</w:t>
            </w:r>
            <w:r>
              <w:rPr>
                <w:color w:val="auto"/>
                <w:szCs w:val="21"/>
              </w:rPr>
              <w:t>有经验的出版社进行出版</w:t>
            </w:r>
            <w:r>
              <w:rPr>
                <w:rFonts w:hint="eastAsia"/>
                <w:color w:val="auto"/>
                <w:szCs w:val="21"/>
              </w:rPr>
              <w:t>，</w:t>
            </w:r>
            <w:r>
              <w:rPr>
                <w:color w:val="auto"/>
                <w:szCs w:val="21"/>
              </w:rPr>
              <w:t>广西海洋环境监测站拟申请采购该编著</w:t>
            </w:r>
            <w:r>
              <w:rPr>
                <w:rFonts w:hint="eastAsia"/>
                <w:color w:val="auto"/>
                <w:szCs w:val="21"/>
              </w:rPr>
              <w:t>出版</w:t>
            </w:r>
            <w:r>
              <w:rPr>
                <w:color w:val="auto"/>
                <w:szCs w:val="21"/>
              </w:rPr>
              <w:t>服务。根据</w:t>
            </w:r>
            <w:r>
              <w:rPr>
                <w:rFonts w:hint="eastAsia"/>
                <w:color w:val="auto"/>
                <w:szCs w:val="21"/>
              </w:rPr>
              <w:t>《</w:t>
            </w:r>
            <w:r>
              <w:rPr>
                <w:color w:val="auto"/>
                <w:szCs w:val="21"/>
              </w:rPr>
              <w:t>广西壮族自治区财政厅关于调整广西政府采购项目公开招标数额和分散采购限额标准的通知</w:t>
            </w:r>
            <w:r>
              <w:rPr>
                <w:rFonts w:hint="eastAsia"/>
                <w:color w:val="auto"/>
                <w:szCs w:val="21"/>
              </w:rPr>
              <w:t>》（</w:t>
            </w:r>
            <w:r>
              <w:rPr>
                <w:color w:val="auto"/>
                <w:szCs w:val="21"/>
              </w:rPr>
              <w:t>桂财采〔2021〕61号</w:t>
            </w:r>
            <w:r>
              <w:rPr>
                <w:rFonts w:hint="eastAsia"/>
                <w:color w:val="auto"/>
                <w:szCs w:val="21"/>
              </w:rPr>
              <w:t>）、《</w:t>
            </w:r>
            <w:r>
              <w:rPr>
                <w:color w:val="auto"/>
                <w:szCs w:val="21"/>
              </w:rPr>
              <w:t>自治区生态环境厅办公室关于印发自治区生态环境厅采购管理制度的通知</w:t>
            </w:r>
            <w:r>
              <w:rPr>
                <w:rFonts w:hint="eastAsia"/>
                <w:color w:val="auto"/>
                <w:szCs w:val="21"/>
              </w:rPr>
              <w:t>》</w:t>
            </w:r>
            <w:r>
              <w:rPr>
                <w:color w:val="auto"/>
                <w:szCs w:val="21"/>
              </w:rPr>
              <w:t>（桂环办函〔2021〕409号）要求，编著</w:t>
            </w:r>
            <w:r>
              <w:rPr>
                <w:rFonts w:hint="eastAsia"/>
                <w:color w:val="auto"/>
                <w:szCs w:val="21"/>
              </w:rPr>
              <w:t>出版</w:t>
            </w:r>
            <w:r>
              <w:rPr>
                <w:color w:val="auto"/>
                <w:szCs w:val="21"/>
              </w:rPr>
              <w:t>服务拟采用自行采购中的</w:t>
            </w:r>
            <w:r>
              <w:rPr>
                <w:rFonts w:hint="eastAsia"/>
                <w:color w:val="auto"/>
                <w:szCs w:val="21"/>
                <w:lang w:val="en-US" w:eastAsia="zh-CN"/>
              </w:rPr>
              <w:t>比选</w:t>
            </w:r>
            <w:r>
              <w:rPr>
                <w:color w:val="auto"/>
                <w:szCs w:val="21"/>
              </w:rPr>
              <w:t>采购方式开展，</w:t>
            </w:r>
            <w:r>
              <w:rPr>
                <w:rFonts w:hint="eastAsia"/>
                <w:color w:val="auto"/>
                <w:szCs w:val="21"/>
              </w:rPr>
              <w:t>在</w:t>
            </w:r>
            <w:r>
              <w:rPr>
                <w:color w:val="auto"/>
                <w:szCs w:val="21"/>
              </w:rPr>
              <w:t>厅网站公开发布</w:t>
            </w:r>
            <w:r>
              <w:rPr>
                <w:rFonts w:hint="eastAsia"/>
                <w:color w:val="auto"/>
                <w:szCs w:val="21"/>
                <w:lang w:val="en-US" w:eastAsia="zh-CN"/>
              </w:rPr>
              <w:t>比选</w:t>
            </w:r>
            <w:r>
              <w:rPr>
                <w:color w:val="auto"/>
                <w:szCs w:val="21"/>
              </w:rPr>
              <w:t>公告</w:t>
            </w:r>
            <w:r>
              <w:rPr>
                <w:rFonts w:hint="eastAsia"/>
                <w:color w:val="auto"/>
                <w:szCs w:val="21"/>
              </w:rPr>
              <w:t>。</w:t>
            </w:r>
            <w:r>
              <w:rPr>
                <w:color w:val="auto"/>
                <w:szCs w:val="21"/>
              </w:rPr>
              <w:t>采购预算金额为</w:t>
            </w:r>
            <w:r>
              <w:rPr>
                <w:rFonts w:hint="eastAsia"/>
                <w:color w:val="auto"/>
                <w:szCs w:val="21"/>
                <w:lang w:val="en-US" w:eastAsia="zh-CN"/>
              </w:rPr>
              <w:t>9.89</w:t>
            </w:r>
            <w:r>
              <w:rPr>
                <w:color w:val="auto"/>
                <w:szCs w:val="21"/>
              </w:rPr>
              <w:t>万元</w:t>
            </w:r>
            <w:r>
              <w:rPr>
                <w:rFonts w:hint="eastAsia"/>
                <w:color w:val="auto"/>
                <w:szCs w:val="21"/>
              </w:rPr>
              <w:t>整</w:t>
            </w:r>
            <w:r>
              <w:rPr>
                <w:color w:val="auto"/>
                <w:szCs w:val="21"/>
              </w:rPr>
              <w:t>，资金来源为</w:t>
            </w:r>
            <w:bookmarkStart w:id="0" w:name="OLE_LINK1"/>
            <w:r>
              <w:rPr>
                <w:rFonts w:hint="eastAsia"/>
                <w:color w:val="auto"/>
                <w:szCs w:val="21"/>
              </w:rPr>
              <w:t>202</w:t>
            </w:r>
            <w:r>
              <w:rPr>
                <w:rFonts w:hint="eastAsia"/>
                <w:color w:val="auto"/>
                <w:szCs w:val="21"/>
                <w:lang w:val="en-US" w:eastAsia="zh-CN"/>
              </w:rPr>
              <w:t>5</w:t>
            </w:r>
            <w:r>
              <w:rPr>
                <w:rFonts w:hint="eastAsia"/>
                <w:color w:val="auto"/>
                <w:szCs w:val="21"/>
              </w:rPr>
              <w:t>年部门预算</w:t>
            </w:r>
            <w:r>
              <w:rPr>
                <w:rFonts w:hint="eastAsia"/>
                <w:color w:val="auto"/>
                <w:szCs w:val="21"/>
                <w:lang w:val="en-US" w:eastAsia="zh-CN"/>
              </w:rPr>
              <w:t>北部湾海洋生态环境综合监测基地建设</w:t>
            </w:r>
            <w:r>
              <w:rPr>
                <w:rFonts w:hint="eastAsia"/>
                <w:color w:val="auto"/>
                <w:szCs w:val="21"/>
              </w:rPr>
              <w:t>中的其他商品和服务支出</w:t>
            </w:r>
            <w:bookmarkEnd w:id="0"/>
            <w:r>
              <w:rPr>
                <w:color w:val="auto"/>
                <w:szCs w:val="21"/>
              </w:rPr>
              <w:t>。</w:t>
            </w:r>
          </w:p>
          <w:p w14:paraId="05D781B3">
            <w:pPr>
              <w:pStyle w:val="9"/>
              <w:numPr>
                <w:ilvl w:val="0"/>
                <w:numId w:val="1"/>
              </w:numPr>
              <w:ind w:firstLineChars="0"/>
              <w:rPr>
                <w:b/>
                <w:bCs/>
                <w:color w:val="auto"/>
                <w:szCs w:val="21"/>
              </w:rPr>
            </w:pPr>
            <w:r>
              <w:rPr>
                <w:rFonts w:hint="eastAsia"/>
                <w:b/>
                <w:bCs/>
                <w:color w:val="auto"/>
                <w:szCs w:val="21"/>
              </w:rPr>
              <w:t>项目内容</w:t>
            </w:r>
          </w:p>
          <w:p w14:paraId="235A209F">
            <w:pPr>
              <w:pStyle w:val="4"/>
              <w:spacing w:before="120" w:beforeAutospacing="0" w:after="120" w:afterAutospacing="0"/>
              <w:ind w:firstLine="420"/>
              <w:jc w:val="both"/>
              <w:rPr>
                <w:color w:val="auto"/>
                <w:kern w:val="2"/>
                <w:sz w:val="21"/>
                <w:szCs w:val="21"/>
              </w:rPr>
            </w:pPr>
            <w:r>
              <w:rPr>
                <w:rFonts w:hint="eastAsia"/>
                <w:color w:val="auto"/>
                <w:kern w:val="2"/>
                <w:sz w:val="21"/>
                <w:szCs w:val="21"/>
              </w:rPr>
              <w:t>完成《202</w:t>
            </w:r>
            <w:r>
              <w:rPr>
                <w:rFonts w:hint="eastAsia"/>
                <w:color w:val="auto"/>
                <w:kern w:val="2"/>
                <w:sz w:val="21"/>
                <w:szCs w:val="21"/>
                <w:lang w:val="en-US" w:eastAsia="zh-CN"/>
              </w:rPr>
              <w:t>3</w:t>
            </w:r>
            <w:r>
              <w:rPr>
                <w:rFonts w:hint="eastAsia"/>
                <w:color w:val="auto"/>
                <w:kern w:val="2"/>
                <w:sz w:val="21"/>
                <w:szCs w:val="21"/>
              </w:rPr>
              <w:t>年广西北部湾海洋生态环境状况及变化研究》书稿的一校、二校、三校、审读、书号申请等出版工作，并完成地图送审工作。全书稿面字数约</w:t>
            </w:r>
            <w:r>
              <w:rPr>
                <w:rFonts w:hint="eastAsia"/>
                <w:color w:val="auto"/>
                <w:kern w:val="2"/>
                <w:sz w:val="21"/>
                <w:szCs w:val="21"/>
                <w:lang w:val="en-US" w:eastAsia="zh-CN"/>
              </w:rPr>
              <w:t>25</w:t>
            </w:r>
            <w:r>
              <w:rPr>
                <w:rFonts w:hint="eastAsia"/>
                <w:color w:val="auto"/>
                <w:kern w:val="2"/>
                <w:sz w:val="21"/>
                <w:szCs w:val="21"/>
              </w:rPr>
              <w:t>万字。</w:t>
            </w:r>
          </w:p>
          <w:p w14:paraId="2EED957C">
            <w:pPr>
              <w:ind w:firstLine="420" w:firstLineChars="200"/>
              <w:rPr>
                <w:color w:val="auto"/>
                <w:szCs w:val="21"/>
              </w:rPr>
            </w:pPr>
            <w:r>
              <w:rPr>
                <w:rFonts w:hint="eastAsia"/>
                <w:color w:val="auto"/>
                <w:szCs w:val="21"/>
              </w:rPr>
              <w:t>服务成果： 202</w:t>
            </w:r>
            <w:r>
              <w:rPr>
                <w:rFonts w:hint="eastAsia"/>
                <w:color w:val="auto"/>
                <w:szCs w:val="21"/>
                <w:lang w:val="en-US" w:eastAsia="zh-CN"/>
              </w:rPr>
              <w:t>5</w:t>
            </w:r>
            <w:r>
              <w:rPr>
                <w:rFonts w:hint="eastAsia"/>
                <w:color w:val="auto"/>
                <w:szCs w:val="21"/>
              </w:rPr>
              <w:t>年12月15日前</w:t>
            </w:r>
            <w:r>
              <w:rPr>
                <w:rFonts w:hint="eastAsia"/>
                <w:color w:val="auto"/>
                <w:szCs w:val="21"/>
                <w:lang w:val="en-US" w:eastAsia="zh-CN"/>
              </w:rPr>
              <w:t>完成图书出版工作，并</w:t>
            </w:r>
            <w:r>
              <w:rPr>
                <w:rFonts w:hint="eastAsia"/>
                <w:color w:val="auto"/>
                <w:szCs w:val="21"/>
              </w:rPr>
              <w:t>向采购人提交《202</w:t>
            </w:r>
            <w:r>
              <w:rPr>
                <w:rFonts w:hint="eastAsia"/>
                <w:color w:val="auto"/>
                <w:szCs w:val="21"/>
                <w:lang w:val="en-US" w:eastAsia="zh-CN"/>
              </w:rPr>
              <w:t>3</w:t>
            </w:r>
            <w:r>
              <w:rPr>
                <w:rFonts w:hint="eastAsia"/>
                <w:color w:val="auto"/>
                <w:szCs w:val="21"/>
              </w:rPr>
              <w:t>年广西北部湾海洋生态环境状况及变化研究》图书100 册，及图书最终的电子稿（ PDF 文档）。图书成品规格为16 开本，内文采用100 克纯质纸，图片为全彩，封面用纸为特种彩色纸，</w:t>
            </w:r>
            <w:r>
              <w:rPr>
                <w:color w:val="auto"/>
                <w:szCs w:val="21"/>
              </w:rPr>
              <w:t>图书装订方式采用</w:t>
            </w:r>
            <w:r>
              <w:rPr>
                <w:rFonts w:hint="eastAsia"/>
                <w:color w:val="auto"/>
                <w:szCs w:val="21"/>
              </w:rPr>
              <w:t>精</w:t>
            </w:r>
            <w:r>
              <w:rPr>
                <w:color w:val="auto"/>
                <w:szCs w:val="21"/>
              </w:rPr>
              <w:t>装</w:t>
            </w:r>
            <w:r>
              <w:rPr>
                <w:rFonts w:hint="eastAsia"/>
                <w:color w:val="auto"/>
                <w:szCs w:val="21"/>
              </w:rPr>
              <w:t>。</w:t>
            </w:r>
          </w:p>
          <w:p w14:paraId="2F4B18CA">
            <w:pPr>
              <w:pStyle w:val="9"/>
              <w:numPr>
                <w:ilvl w:val="0"/>
                <w:numId w:val="1"/>
              </w:numPr>
              <w:ind w:firstLineChars="0"/>
              <w:rPr>
                <w:b/>
                <w:bCs/>
                <w:color w:val="auto"/>
                <w:szCs w:val="21"/>
              </w:rPr>
            </w:pPr>
            <w:r>
              <w:rPr>
                <w:rFonts w:hint="eastAsia"/>
                <w:b/>
                <w:bCs/>
                <w:color w:val="auto"/>
                <w:szCs w:val="21"/>
              </w:rPr>
              <w:t>工作要求</w:t>
            </w:r>
          </w:p>
          <w:p w14:paraId="72492F5F">
            <w:pPr>
              <w:ind w:firstLine="420" w:firstLineChars="200"/>
              <w:rPr>
                <w:color w:val="auto"/>
                <w:szCs w:val="21"/>
              </w:rPr>
            </w:pPr>
            <w:r>
              <w:rPr>
                <w:rFonts w:hint="eastAsia"/>
                <w:color w:val="auto"/>
                <w:szCs w:val="21"/>
              </w:rPr>
              <w:t>服务时间： 202</w:t>
            </w:r>
            <w:r>
              <w:rPr>
                <w:rFonts w:hint="eastAsia"/>
                <w:color w:val="auto"/>
                <w:szCs w:val="21"/>
                <w:lang w:val="en-US" w:eastAsia="zh-CN"/>
              </w:rPr>
              <w:t>5</w:t>
            </w:r>
            <w:r>
              <w:rPr>
                <w:rFonts w:hint="eastAsia"/>
                <w:color w:val="auto"/>
                <w:szCs w:val="21"/>
              </w:rPr>
              <w:t>年3月至202</w:t>
            </w:r>
            <w:r>
              <w:rPr>
                <w:rFonts w:hint="eastAsia"/>
                <w:color w:val="auto"/>
                <w:szCs w:val="21"/>
                <w:lang w:val="en-US" w:eastAsia="zh-CN"/>
              </w:rPr>
              <w:t>5</w:t>
            </w:r>
            <w:r>
              <w:rPr>
                <w:rFonts w:hint="eastAsia"/>
                <w:color w:val="auto"/>
                <w:szCs w:val="21"/>
              </w:rPr>
              <w:t>年12月15日</w:t>
            </w:r>
          </w:p>
          <w:p w14:paraId="1B4E641B">
            <w:pPr>
              <w:pStyle w:val="9"/>
              <w:numPr>
                <w:ilvl w:val="0"/>
                <w:numId w:val="1"/>
              </w:numPr>
              <w:ind w:firstLineChars="0"/>
              <w:rPr>
                <w:b/>
                <w:bCs/>
                <w:color w:val="auto"/>
                <w:szCs w:val="21"/>
              </w:rPr>
            </w:pPr>
            <w:r>
              <w:rPr>
                <w:rFonts w:hint="eastAsia"/>
                <w:b/>
                <w:bCs/>
                <w:color w:val="auto"/>
                <w:szCs w:val="21"/>
              </w:rPr>
              <w:t>其他要求</w:t>
            </w:r>
          </w:p>
          <w:p w14:paraId="6177A0EE">
            <w:pPr>
              <w:ind w:firstLine="420" w:firstLineChars="200"/>
              <w:rPr>
                <w:color w:val="auto"/>
                <w:szCs w:val="21"/>
              </w:rPr>
            </w:pPr>
            <w:r>
              <w:rPr>
                <w:rFonts w:hint="eastAsia"/>
                <w:color w:val="auto"/>
                <w:szCs w:val="21"/>
              </w:rPr>
              <w:t>（</w:t>
            </w:r>
            <w:r>
              <w:rPr>
                <w:color w:val="auto"/>
                <w:szCs w:val="21"/>
              </w:rPr>
              <w:t>1</w:t>
            </w:r>
            <w:r>
              <w:rPr>
                <w:rFonts w:hint="eastAsia"/>
                <w:color w:val="auto"/>
                <w:szCs w:val="21"/>
              </w:rPr>
              <w:t>）所提交报价只能一次报出不得更改，报价应包含采购所有费用。</w:t>
            </w:r>
          </w:p>
          <w:p w14:paraId="1A8EF670">
            <w:pPr>
              <w:ind w:firstLine="420" w:firstLineChars="200"/>
              <w:rPr>
                <w:b/>
                <w:bCs/>
                <w:color w:val="auto"/>
                <w:szCs w:val="21"/>
              </w:rPr>
            </w:pPr>
            <w:r>
              <w:rPr>
                <w:rFonts w:hint="eastAsia"/>
                <w:color w:val="auto"/>
                <w:szCs w:val="21"/>
              </w:rPr>
              <w:t>（</w:t>
            </w:r>
            <w:r>
              <w:rPr>
                <w:color w:val="auto"/>
                <w:szCs w:val="21"/>
              </w:rPr>
              <w:t>2</w:t>
            </w:r>
            <w:r>
              <w:rPr>
                <w:rFonts w:hint="eastAsia"/>
                <w:color w:val="auto"/>
                <w:szCs w:val="21"/>
              </w:rPr>
              <w:t>）</w:t>
            </w:r>
            <w:r>
              <w:rPr>
                <w:rFonts w:hint="eastAsia"/>
                <w:color w:val="auto"/>
              </w:rPr>
              <w:t>供应商提交满足服务要求成果给采购人。</w:t>
            </w:r>
          </w:p>
        </w:tc>
      </w:tr>
      <w:tr w14:paraId="21D4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14:paraId="766E08EE">
            <w:pPr>
              <w:spacing w:line="360" w:lineRule="auto"/>
              <w:rPr>
                <w:b/>
                <w:color w:val="auto"/>
                <w:szCs w:val="21"/>
              </w:rPr>
            </w:pPr>
            <w:r>
              <w:rPr>
                <w:rFonts w:hint="eastAsia"/>
                <w:b/>
                <w:bCs/>
                <w:color w:val="auto"/>
                <w:szCs w:val="21"/>
              </w:rPr>
              <w:t>二、商务要求</w:t>
            </w:r>
          </w:p>
        </w:tc>
      </w:tr>
      <w:tr w14:paraId="2002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14:paraId="110B1BEC">
            <w:pPr>
              <w:ind w:firstLine="422" w:firstLineChars="200"/>
              <w:rPr>
                <w:b/>
                <w:color w:val="auto"/>
                <w:szCs w:val="21"/>
              </w:rPr>
            </w:pPr>
            <w:r>
              <w:rPr>
                <w:rFonts w:hint="eastAsia"/>
                <w:b/>
                <w:color w:val="auto"/>
                <w:szCs w:val="21"/>
              </w:rPr>
              <w:t>1、报价要求</w:t>
            </w:r>
          </w:p>
          <w:p w14:paraId="2F6178A6">
            <w:pPr>
              <w:ind w:firstLine="420" w:firstLineChars="200"/>
              <w:rPr>
                <w:color w:val="auto"/>
                <w:szCs w:val="21"/>
              </w:rPr>
            </w:pPr>
            <w:r>
              <w:rPr>
                <w:rFonts w:hint="eastAsia"/>
                <w:color w:val="auto"/>
                <w:szCs w:val="21"/>
              </w:rPr>
              <w:t>本项目实行总承包报价，报价为采购人指定服务范围内的全部价格，至少包括：</w:t>
            </w:r>
          </w:p>
          <w:p w14:paraId="454F7AE0">
            <w:pPr>
              <w:ind w:firstLine="420" w:firstLineChars="200"/>
              <w:rPr>
                <w:color w:val="auto"/>
                <w:szCs w:val="21"/>
              </w:rPr>
            </w:pPr>
            <w:r>
              <w:rPr>
                <w:rFonts w:hint="eastAsia"/>
                <w:color w:val="auto"/>
                <w:szCs w:val="21"/>
              </w:rPr>
              <w:t>（1）服务的价格（包括人工、材料、设备等）；</w:t>
            </w:r>
          </w:p>
          <w:p w14:paraId="20E8BA4E">
            <w:pPr>
              <w:ind w:firstLine="420" w:firstLineChars="200"/>
              <w:rPr>
                <w:color w:val="auto"/>
                <w:szCs w:val="21"/>
              </w:rPr>
            </w:pPr>
            <w:r>
              <w:rPr>
                <w:rFonts w:hint="eastAsia"/>
                <w:color w:val="auto"/>
                <w:szCs w:val="21"/>
              </w:rPr>
              <w:t>（2）必要的保险费用和各项税金；</w:t>
            </w:r>
          </w:p>
          <w:p w14:paraId="3DB09A58">
            <w:pPr>
              <w:ind w:firstLine="420" w:firstLineChars="200"/>
              <w:rPr>
                <w:color w:val="auto"/>
                <w:szCs w:val="21"/>
              </w:rPr>
            </w:pPr>
            <w:r>
              <w:rPr>
                <w:rFonts w:hint="eastAsia"/>
                <w:color w:val="auto"/>
                <w:szCs w:val="21"/>
              </w:rPr>
              <w:t>（3）验收及专家评估费用等；</w:t>
            </w:r>
          </w:p>
          <w:p w14:paraId="321211DC">
            <w:pPr>
              <w:ind w:firstLine="420" w:firstLineChars="200"/>
              <w:rPr>
                <w:color w:val="auto"/>
                <w:szCs w:val="21"/>
              </w:rPr>
            </w:pPr>
            <w:r>
              <w:rPr>
                <w:rFonts w:hint="eastAsia"/>
                <w:color w:val="auto"/>
                <w:szCs w:val="21"/>
              </w:rPr>
              <w:t>（4）与本项目有关的其他一切费用。</w:t>
            </w:r>
          </w:p>
          <w:p w14:paraId="06AD4A0A">
            <w:pPr>
              <w:ind w:firstLine="420" w:firstLineChars="200"/>
              <w:rPr>
                <w:color w:val="auto"/>
                <w:szCs w:val="21"/>
              </w:rPr>
            </w:pPr>
            <w:r>
              <w:rPr>
                <w:rFonts w:hint="eastAsia"/>
                <w:color w:val="auto"/>
                <w:szCs w:val="21"/>
              </w:rPr>
              <w:t>采购人不再支付成交价格以外的任何费用。</w:t>
            </w:r>
          </w:p>
          <w:p w14:paraId="0CB4E45F">
            <w:pPr>
              <w:ind w:firstLine="422" w:firstLineChars="200"/>
              <w:rPr>
                <w:b/>
                <w:color w:val="auto"/>
                <w:szCs w:val="21"/>
              </w:rPr>
            </w:pPr>
            <w:r>
              <w:rPr>
                <w:rFonts w:hint="eastAsia"/>
                <w:b/>
                <w:color w:val="auto"/>
                <w:szCs w:val="21"/>
              </w:rPr>
              <w:t>2、项目服务时间及服务地点</w:t>
            </w:r>
          </w:p>
          <w:p w14:paraId="01CABD1B">
            <w:pPr>
              <w:ind w:firstLine="420" w:firstLineChars="200"/>
              <w:rPr>
                <w:color w:val="auto"/>
                <w:szCs w:val="21"/>
              </w:rPr>
            </w:pPr>
            <w:r>
              <w:rPr>
                <w:rFonts w:hint="eastAsia"/>
                <w:color w:val="auto"/>
                <w:szCs w:val="21"/>
              </w:rPr>
              <w:t>（1）服务期限：合同签订后开始进行</w:t>
            </w:r>
          </w:p>
          <w:p w14:paraId="1525B0D1">
            <w:pPr>
              <w:ind w:firstLine="420" w:firstLineChars="200"/>
              <w:rPr>
                <w:color w:val="auto"/>
                <w:szCs w:val="21"/>
              </w:rPr>
            </w:pPr>
            <w:r>
              <w:rPr>
                <w:rFonts w:hint="eastAsia"/>
                <w:color w:val="auto"/>
                <w:szCs w:val="21"/>
              </w:rPr>
              <w:t>（2）服务地点：出版社</w:t>
            </w:r>
          </w:p>
          <w:p w14:paraId="5A4D2A48">
            <w:pPr>
              <w:ind w:firstLine="422" w:firstLineChars="200"/>
              <w:rPr>
                <w:b/>
                <w:color w:val="auto"/>
                <w:szCs w:val="21"/>
              </w:rPr>
            </w:pPr>
            <w:r>
              <w:rPr>
                <w:rFonts w:hint="eastAsia"/>
                <w:b/>
                <w:color w:val="auto"/>
                <w:szCs w:val="21"/>
              </w:rPr>
              <w:t>3、服务交付时间及交付地点</w:t>
            </w:r>
          </w:p>
          <w:p w14:paraId="1C93614A">
            <w:pPr>
              <w:ind w:firstLine="420" w:firstLineChars="200"/>
              <w:rPr>
                <w:color w:val="auto"/>
                <w:szCs w:val="21"/>
              </w:rPr>
            </w:pPr>
            <w:r>
              <w:rPr>
                <w:rFonts w:hint="eastAsia"/>
                <w:color w:val="auto"/>
                <w:szCs w:val="21"/>
              </w:rPr>
              <w:t>（1）交付时间：202</w:t>
            </w:r>
            <w:r>
              <w:rPr>
                <w:rFonts w:hint="eastAsia"/>
                <w:color w:val="auto"/>
                <w:szCs w:val="21"/>
                <w:lang w:val="en-US" w:eastAsia="zh-CN"/>
              </w:rPr>
              <w:t>5</w:t>
            </w:r>
            <w:r>
              <w:rPr>
                <w:rFonts w:hint="eastAsia"/>
                <w:color w:val="auto"/>
                <w:szCs w:val="21"/>
              </w:rPr>
              <w:t>年12月15日前</w:t>
            </w:r>
          </w:p>
          <w:p w14:paraId="63C21087">
            <w:pPr>
              <w:ind w:firstLine="420" w:firstLineChars="200"/>
              <w:rPr>
                <w:color w:val="auto"/>
                <w:szCs w:val="21"/>
              </w:rPr>
            </w:pPr>
            <w:r>
              <w:rPr>
                <w:rFonts w:hint="eastAsia"/>
                <w:color w:val="auto"/>
                <w:szCs w:val="21"/>
              </w:rPr>
              <w:t>（2）交付地点：广西壮族自治区海洋环境监测中心站</w:t>
            </w:r>
          </w:p>
          <w:p w14:paraId="2656C392">
            <w:pPr>
              <w:ind w:firstLine="422" w:firstLineChars="200"/>
              <w:rPr>
                <w:b/>
                <w:color w:val="auto"/>
                <w:szCs w:val="21"/>
              </w:rPr>
            </w:pPr>
            <w:r>
              <w:rPr>
                <w:rFonts w:hint="eastAsia"/>
                <w:b/>
                <w:color w:val="auto"/>
                <w:szCs w:val="21"/>
              </w:rPr>
              <w:t>4、付款条件</w:t>
            </w:r>
          </w:p>
          <w:p w14:paraId="1C11919B">
            <w:pPr>
              <w:snapToGrid w:val="0"/>
              <w:ind w:firstLine="420" w:firstLineChars="200"/>
              <w:rPr>
                <w:color w:val="auto"/>
                <w:szCs w:val="21"/>
              </w:rPr>
            </w:pPr>
            <w:r>
              <w:rPr>
                <w:color w:val="auto"/>
                <w:szCs w:val="21"/>
              </w:rPr>
              <w:t>在签订</w:t>
            </w:r>
            <w:bookmarkStart w:id="1" w:name="_GoBack"/>
            <w:r>
              <w:rPr>
                <w:rFonts w:hint="eastAsia"/>
                <w:color w:val="auto"/>
                <w:szCs w:val="21"/>
                <w:lang w:eastAsia="zh-CN"/>
              </w:rPr>
              <w:t>合同</w:t>
            </w:r>
            <w:bookmarkEnd w:id="1"/>
            <w:r>
              <w:rPr>
                <w:color w:val="auto"/>
                <w:szCs w:val="21"/>
              </w:rPr>
              <w:t>后甲方收到乙方开具的有效票据后，</w:t>
            </w:r>
            <w:r>
              <w:rPr>
                <w:rFonts w:hint="eastAsia"/>
                <w:color w:val="auto"/>
                <w:szCs w:val="21"/>
              </w:rPr>
              <w:t>5个工作日内</w:t>
            </w:r>
            <w:r>
              <w:rPr>
                <w:color w:val="auto"/>
                <w:szCs w:val="21"/>
              </w:rPr>
              <w:t>，支付乙方合同总额的</w:t>
            </w:r>
            <w:r>
              <w:rPr>
                <w:rFonts w:hint="eastAsia"/>
                <w:color w:val="auto"/>
                <w:szCs w:val="21"/>
              </w:rPr>
              <w:t>50</w:t>
            </w:r>
            <w:r>
              <w:rPr>
                <w:color w:val="auto"/>
                <w:szCs w:val="21"/>
              </w:rPr>
              <w:t>%</w:t>
            </w:r>
            <w:r>
              <w:rPr>
                <w:rFonts w:hint="eastAsia"/>
                <w:color w:val="auto"/>
                <w:szCs w:val="21"/>
              </w:rPr>
              <w:t>；项目</w:t>
            </w:r>
            <w:r>
              <w:rPr>
                <w:color w:val="auto"/>
                <w:szCs w:val="21"/>
              </w:rPr>
              <w:t>完成稿件的“三校一读”，并提供付印样PDF文件给甲方</w:t>
            </w:r>
            <w:r>
              <w:rPr>
                <w:rFonts w:hint="eastAsia"/>
                <w:color w:val="auto"/>
                <w:szCs w:val="21"/>
              </w:rPr>
              <w:t>后5个工作日内，甲方支付乙方</w:t>
            </w:r>
            <w:r>
              <w:rPr>
                <w:color w:val="auto"/>
                <w:szCs w:val="21"/>
              </w:rPr>
              <w:t>合同总额</w:t>
            </w:r>
            <w:r>
              <w:rPr>
                <w:rFonts w:hint="eastAsia"/>
                <w:color w:val="auto"/>
                <w:szCs w:val="21"/>
              </w:rPr>
              <w:t>40%；图书正式出版后，甲方</w:t>
            </w:r>
            <w:r>
              <w:rPr>
                <w:color w:val="auto"/>
                <w:szCs w:val="21"/>
              </w:rPr>
              <w:t>收到图书并确认质量完好，没有印装问题后，再支付剩余的</w:t>
            </w:r>
            <w:r>
              <w:rPr>
                <w:rFonts w:hint="eastAsia"/>
                <w:color w:val="auto"/>
                <w:szCs w:val="21"/>
              </w:rPr>
              <w:t>10</w:t>
            </w:r>
            <w:r>
              <w:rPr>
                <w:color w:val="auto"/>
                <w:szCs w:val="21"/>
              </w:rPr>
              <w:t>%</w:t>
            </w:r>
            <w:r>
              <w:rPr>
                <w:rFonts w:hint="eastAsia"/>
                <w:color w:val="auto"/>
                <w:szCs w:val="21"/>
              </w:rPr>
              <w:t>款项。</w:t>
            </w:r>
          </w:p>
          <w:p w14:paraId="447CCA98">
            <w:pPr>
              <w:ind w:firstLine="422" w:firstLineChars="200"/>
              <w:rPr>
                <w:b/>
                <w:bCs/>
                <w:color w:val="auto"/>
                <w:szCs w:val="21"/>
              </w:rPr>
            </w:pPr>
            <w:r>
              <w:rPr>
                <w:rFonts w:hint="eastAsia"/>
                <w:b/>
                <w:bCs/>
                <w:color w:val="auto"/>
                <w:szCs w:val="21"/>
              </w:rPr>
              <w:t>5、其他要求</w:t>
            </w:r>
          </w:p>
          <w:p w14:paraId="4A86739F">
            <w:pPr>
              <w:ind w:firstLine="420" w:firstLineChars="200"/>
              <w:rPr>
                <w:color w:val="auto"/>
                <w:szCs w:val="21"/>
              </w:rPr>
            </w:pPr>
            <w:r>
              <w:rPr>
                <w:rFonts w:hint="eastAsia"/>
                <w:color w:val="auto"/>
                <w:szCs w:val="21"/>
              </w:rPr>
              <w:t>项目采购综合评分法，取</w:t>
            </w:r>
            <w:r>
              <w:rPr>
                <w:rFonts w:hint="eastAsia"/>
                <w:color w:val="auto"/>
                <w:szCs w:val="21"/>
                <w:lang w:val="en-US" w:eastAsia="zh-CN"/>
              </w:rPr>
              <w:t>综合得分最</w:t>
            </w:r>
            <w:r>
              <w:rPr>
                <w:rFonts w:hint="eastAsia"/>
                <w:color w:val="auto"/>
                <w:szCs w:val="21"/>
              </w:rPr>
              <w:t>高</w:t>
            </w:r>
            <w:r>
              <w:rPr>
                <w:rFonts w:hint="eastAsia"/>
                <w:color w:val="auto"/>
                <w:szCs w:val="21"/>
                <w:lang w:val="en-US" w:eastAsia="zh-CN"/>
              </w:rPr>
              <w:t>者确定为</w:t>
            </w:r>
            <w:r>
              <w:rPr>
                <w:rFonts w:hint="eastAsia"/>
                <w:color w:val="auto"/>
                <w:szCs w:val="21"/>
              </w:rPr>
              <w:t>供应商。</w:t>
            </w:r>
          </w:p>
        </w:tc>
      </w:tr>
    </w:tbl>
    <w:p w14:paraId="06D1FB7C"/>
    <w:p w14:paraId="05B54EBD"/>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888"/>
    <w:rsid w:val="000C4A39"/>
    <w:rsid w:val="001136DB"/>
    <w:rsid w:val="001A222D"/>
    <w:rsid w:val="001B3865"/>
    <w:rsid w:val="001F3D7B"/>
    <w:rsid w:val="00246696"/>
    <w:rsid w:val="002B01CB"/>
    <w:rsid w:val="002D72C0"/>
    <w:rsid w:val="003422E3"/>
    <w:rsid w:val="00435A3D"/>
    <w:rsid w:val="0062051D"/>
    <w:rsid w:val="008227BB"/>
    <w:rsid w:val="00897913"/>
    <w:rsid w:val="008F356C"/>
    <w:rsid w:val="00A073FB"/>
    <w:rsid w:val="00A56A62"/>
    <w:rsid w:val="00B16888"/>
    <w:rsid w:val="00B35339"/>
    <w:rsid w:val="00B35DC8"/>
    <w:rsid w:val="00B86BE9"/>
    <w:rsid w:val="00B91705"/>
    <w:rsid w:val="00CB368A"/>
    <w:rsid w:val="00D60202"/>
    <w:rsid w:val="00DF581B"/>
    <w:rsid w:val="04665BD7"/>
    <w:rsid w:val="087C68C3"/>
    <w:rsid w:val="0A8A320F"/>
    <w:rsid w:val="101C5435"/>
    <w:rsid w:val="15C54700"/>
    <w:rsid w:val="242D1F3B"/>
    <w:rsid w:val="34FA750B"/>
    <w:rsid w:val="399F033B"/>
    <w:rsid w:val="3B4F39BE"/>
    <w:rsid w:val="3D430E1D"/>
    <w:rsid w:val="3D612543"/>
    <w:rsid w:val="3D8A0997"/>
    <w:rsid w:val="3F606EE7"/>
    <w:rsid w:val="47E357CB"/>
    <w:rsid w:val="5D9740E9"/>
    <w:rsid w:val="5E966FB1"/>
    <w:rsid w:val="654433B5"/>
    <w:rsid w:val="6B9F48D6"/>
    <w:rsid w:val="72110338"/>
    <w:rsid w:val="753A7405"/>
    <w:rsid w:val="7C945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1159</Words>
  <Characters>1226</Characters>
  <Lines>129</Lines>
  <Paragraphs>161</Paragraphs>
  <TotalTime>36</TotalTime>
  <ScaleCrop>false</ScaleCrop>
  <LinksUpToDate>false</LinksUpToDate>
  <CharactersWithSpaces>1235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2022-05-06T01:04:00Z</dcterms:created>
  <dc:creator>黄翠梅</dc:creator>
  <cp:lastModifiedBy></cp:lastModifiedBy>
  <dcterms:modified xsi:type="dcterms:W3CDTF">2025-03-14T07:50:47Z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AF6A1832C1804CF79A59544499A3937E</vt:lpwstr>
  </property>
  <property fmtid="{D5CDD505-2E9C-101B-9397-08002B2CF9AE}" pid="4" name="KSOTemplateDocerSaveRecord">
    <vt:lpwstr>eyJoZGlkIjoiZGNhN2YyZTk1NWZhOTUwODI2Y2E1YWI4OTUxN2E1OGYiLCJ1c2VySWQiOiIzMDI3OTUwMTgifQ==</vt:lpwstr>
  </property>
</Properties>
</file>