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7F2FF">
      <w:pPr>
        <w:pStyle w:val="8"/>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6C85A6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val="en-US" w:eastAsia="zh-CN"/>
        </w:rPr>
        <w:t>2025年贵港市国控水站基础保障及区控</w:t>
      </w:r>
    </w:p>
    <w:p w14:paraId="2C8DA0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val="en-US" w:eastAsia="zh-CN"/>
        </w:rPr>
        <w:t>水站运维监管考核项目采购需求</w:t>
      </w:r>
    </w:p>
    <w:p w14:paraId="35E52C25">
      <w:pPr>
        <w:pStyle w:val="8"/>
        <w:rPr>
          <w:rFonts w:hint="eastAsia" w:ascii="黑体" w:hAnsi="黑体" w:eastAsia="黑体" w:cs="黑体"/>
          <w:color w:val="auto"/>
          <w:sz w:val="32"/>
          <w:szCs w:val="32"/>
        </w:rPr>
      </w:pPr>
    </w:p>
    <w:p w14:paraId="30BB84C8">
      <w:pPr>
        <w:pStyle w:val="8"/>
        <w:rPr>
          <w:rFonts w:hint="eastAsia" w:ascii="黑体" w:hAnsi="黑体" w:eastAsia="黑体" w:cs="黑体"/>
          <w:color w:val="auto"/>
          <w:sz w:val="32"/>
          <w:szCs w:val="32"/>
        </w:rPr>
      </w:pPr>
    </w:p>
    <w:p w14:paraId="67CC3022">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项目名称</w:t>
      </w:r>
    </w:p>
    <w:p w14:paraId="1B87004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default" w:ascii="Times New Roman" w:hAnsi="Times New Roman" w:eastAsia="仿宋" w:cs="Times New Roman"/>
          <w:i w:val="0"/>
          <w:iCs w:val="0"/>
          <w:caps w:val="0"/>
          <w:color w:val="auto"/>
          <w:spacing w:val="0"/>
          <w:sz w:val="32"/>
          <w:szCs w:val="32"/>
          <w:shd w:val="clear" w:color="auto" w:fill="FFFFFF"/>
          <w:lang w:val="en-US" w:eastAsia="zh-CN"/>
        </w:rPr>
        <w:t>2025年</w:t>
      </w:r>
      <w:r>
        <w:rPr>
          <w:rFonts w:hint="default" w:ascii="Times New Roman" w:hAnsi="Times New Roman" w:eastAsia="仿宋" w:cs="Times New Roman"/>
          <w:i w:val="0"/>
          <w:iCs w:val="0"/>
          <w:caps w:val="0"/>
          <w:color w:val="auto"/>
          <w:spacing w:val="0"/>
          <w:sz w:val="32"/>
          <w:szCs w:val="32"/>
          <w:shd w:val="clear" w:color="auto" w:fill="FFFFFF"/>
        </w:rPr>
        <w:t>贵港市国控水站基础保障及区控水站运维监管考核项目</w:t>
      </w:r>
    </w:p>
    <w:p w14:paraId="13222BF0">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项目背景</w:t>
      </w:r>
    </w:p>
    <w:p w14:paraId="0E1F5C4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为</w:t>
      </w:r>
      <w:r>
        <w:rPr>
          <w:rFonts w:hint="eastAsia" w:ascii="仿宋_GB2312" w:hAnsi="仿宋" w:eastAsia="仿宋_GB2312"/>
          <w:color w:val="auto"/>
          <w:sz w:val="32"/>
          <w:szCs w:val="32"/>
          <w:highlight w:val="none"/>
          <w:lang w:val="en-US" w:eastAsia="zh-CN"/>
        </w:rPr>
        <w:t>加强</w:t>
      </w:r>
      <w:r>
        <w:rPr>
          <w:rFonts w:hint="eastAsia" w:ascii="仿宋_GB2312" w:hAnsi="仿宋" w:eastAsia="仿宋_GB2312"/>
          <w:color w:val="auto"/>
          <w:sz w:val="32"/>
          <w:szCs w:val="32"/>
          <w:highlight w:val="none"/>
        </w:rPr>
        <w:t>贵港市地表水水质自动监测站的管理，提高水质自动站质控检查的时效性</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确保监测数据“真、准、全”</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广西壮族自治区贵港生态环境监测中心（以下简称贵港中心）</w:t>
      </w:r>
      <w:r>
        <w:rPr>
          <w:rFonts w:hint="eastAsia" w:ascii="仿宋_GB2312" w:hAnsi="仿宋" w:eastAsia="仿宋_GB2312"/>
          <w:color w:val="auto"/>
          <w:sz w:val="32"/>
          <w:szCs w:val="32"/>
          <w:highlight w:val="none"/>
          <w:lang w:val="en-US" w:eastAsia="zh-CN"/>
        </w:rPr>
        <w:t>拟采购</w:t>
      </w:r>
      <w:r>
        <w:rPr>
          <w:rFonts w:hint="default" w:ascii="Times New Roman" w:hAnsi="Times New Roman" w:eastAsia="仿宋_GB2312" w:cs="Times New Roman"/>
          <w:color w:val="auto"/>
          <w:sz w:val="32"/>
          <w:szCs w:val="32"/>
          <w:highlight w:val="none"/>
          <w:lang w:val="en-US" w:eastAsia="zh-CN"/>
        </w:rPr>
        <w:t>2025</w:t>
      </w:r>
      <w:r>
        <w:rPr>
          <w:rFonts w:hint="eastAsia" w:ascii="仿宋_GB2312" w:hAnsi="仿宋" w:eastAsia="仿宋_GB2312"/>
          <w:color w:val="auto"/>
          <w:sz w:val="32"/>
          <w:szCs w:val="32"/>
          <w:highlight w:val="none"/>
          <w:lang w:val="en-US" w:eastAsia="zh-CN"/>
        </w:rPr>
        <w:t>年</w:t>
      </w:r>
      <w:r>
        <w:rPr>
          <w:rFonts w:hint="eastAsia" w:ascii="仿宋_GB2312" w:hAnsi="仿宋" w:eastAsia="仿宋_GB2312"/>
          <w:color w:val="auto"/>
          <w:sz w:val="32"/>
          <w:szCs w:val="32"/>
          <w:highlight w:val="none"/>
        </w:rPr>
        <w:t>贵港市国控水站基础保障及区控水站运维监管考核项目</w:t>
      </w:r>
      <w:r>
        <w:rPr>
          <w:rFonts w:hint="eastAsia" w:ascii="仿宋_GB2312" w:hAnsi="仿宋" w:eastAsia="仿宋_GB2312"/>
          <w:color w:val="auto"/>
          <w:sz w:val="32"/>
          <w:szCs w:val="32"/>
          <w:highlight w:val="none"/>
          <w:lang w:eastAsia="zh-CN"/>
        </w:rPr>
        <w:t>。</w:t>
      </w:r>
    </w:p>
    <w:p w14:paraId="3A443887">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预</w:t>
      </w:r>
      <w:r>
        <w:rPr>
          <w:rFonts w:hint="eastAsia" w:ascii="黑体" w:hAnsi="黑体" w:eastAsia="黑体" w:cs="黑体"/>
          <w:color w:val="auto"/>
          <w:sz w:val="32"/>
          <w:szCs w:val="32"/>
        </w:rPr>
        <w:t>算</w:t>
      </w:r>
    </w:p>
    <w:p w14:paraId="6E2834A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人民币</w:t>
      </w:r>
      <w:r>
        <w:rPr>
          <w:rFonts w:hint="default" w:ascii="Times New Roman" w:hAnsi="Times New Roman" w:eastAsia="仿宋_GB2312" w:cs="Times New Roman"/>
          <w:color w:val="auto"/>
          <w:sz w:val="32"/>
          <w:szCs w:val="32"/>
          <w:lang w:val="en-US" w:eastAsia="zh-CN"/>
        </w:rPr>
        <w:t>玖</w:t>
      </w:r>
      <w:r>
        <w:rPr>
          <w:rFonts w:hint="default" w:ascii="Times New Roman" w:hAnsi="Times New Roman" w:eastAsia="仿宋_GB2312" w:cs="Times New Roman"/>
          <w:color w:val="auto"/>
          <w:sz w:val="32"/>
          <w:szCs w:val="32"/>
        </w:rPr>
        <w:t>万</w:t>
      </w:r>
      <w:r>
        <w:rPr>
          <w:rFonts w:hint="default" w:ascii="Times New Roman" w:hAnsi="Times New Roman" w:eastAsia="仿宋_GB2312" w:cs="Times New Roman"/>
          <w:color w:val="auto"/>
          <w:sz w:val="32"/>
          <w:szCs w:val="32"/>
          <w:lang w:val="en-US" w:eastAsia="zh-CN"/>
        </w:rPr>
        <w:t>玖仟捌佰</w:t>
      </w:r>
      <w:r>
        <w:rPr>
          <w:rFonts w:hint="default" w:ascii="Times New Roman" w:hAnsi="Times New Roman" w:eastAsia="仿宋_GB2312" w:cs="Times New Roman"/>
          <w:color w:val="auto"/>
          <w:sz w:val="32"/>
          <w:szCs w:val="32"/>
        </w:rPr>
        <w:t>元整（¥</w:t>
      </w:r>
      <w:r>
        <w:rPr>
          <w:rFonts w:hint="default" w:ascii="Times New Roman" w:hAnsi="Times New Roman" w:eastAsia="仿宋_GB2312" w:cs="Times New Roman"/>
          <w:color w:val="auto"/>
          <w:sz w:val="32"/>
          <w:szCs w:val="32"/>
          <w:lang w:val="en-US" w:eastAsia="zh-CN"/>
        </w:rPr>
        <w:t>9980</w:t>
      </w:r>
      <w:r>
        <w:rPr>
          <w:rFonts w:hint="default" w:ascii="Times New Roman" w:hAnsi="Times New Roman" w:eastAsia="仿宋_GB2312" w:cs="Times New Roman"/>
          <w:color w:val="auto"/>
          <w:sz w:val="32"/>
          <w:szCs w:val="32"/>
        </w:rPr>
        <w:t>0.00）</w:t>
      </w:r>
      <w:r>
        <w:rPr>
          <w:rFonts w:hint="default" w:ascii="Times New Roman" w:hAnsi="Times New Roman" w:eastAsia="仿宋_GB2312" w:cs="Times New Roman"/>
          <w:color w:val="auto"/>
          <w:sz w:val="32"/>
          <w:szCs w:val="32"/>
          <w:lang w:eastAsia="zh-CN"/>
        </w:rPr>
        <w:t>。</w:t>
      </w:r>
    </w:p>
    <w:p w14:paraId="30987318">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项目需求</w:t>
      </w:r>
    </w:p>
    <w:p w14:paraId="1E9F6E81">
      <w:pPr>
        <w:keepNext w:val="0"/>
        <w:keepLines w:val="0"/>
        <w:pageBreakBefore w:val="0"/>
        <w:widowControl w:val="0"/>
        <w:numPr>
          <w:ilvl w:val="0"/>
          <w:numId w:val="0"/>
        </w:numPr>
        <w:kinsoku/>
        <w:wordWrap/>
        <w:topLinePunct w:val="0"/>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（一）服务内容</w:t>
      </w:r>
    </w:p>
    <w:p w14:paraId="0D69AAD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本项目主要协助贵港中心对贵港市3个国控站点（火电厂、石嘴、武林渡口）开展周边环境、站房基础保障、设施维护维修巡检和对9个区控水站的第三方运维情况开展监督、考核</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区控各水质自动站</w:t>
      </w:r>
      <w:r>
        <w:rPr>
          <w:rFonts w:hint="default" w:ascii="Times New Roman" w:hAnsi="Times New Roman" w:eastAsia="仿宋_GB2312" w:cs="Times New Roman"/>
          <w:color w:val="auto"/>
          <w:sz w:val="32"/>
          <w:szCs w:val="32"/>
          <w:highlight w:val="none"/>
        </w:rPr>
        <w:t>仪器品牌型号详见表1。</w:t>
      </w:r>
    </w:p>
    <w:p w14:paraId="33451A28">
      <w:pPr>
        <w:snapToGrid w:val="0"/>
        <w:spacing w:line="600" w:lineRule="exact"/>
        <w:ind w:firstLine="640" w:firstLineChars="200"/>
        <w:jc w:val="center"/>
        <w:rPr>
          <w:rFonts w:hint="eastAsia" w:ascii="仿宋_GB2312" w:hAnsi="仿宋" w:eastAsia="仿宋_GB2312"/>
          <w:color w:val="auto"/>
          <w:sz w:val="32"/>
          <w:szCs w:val="32"/>
          <w:highlight w:val="none"/>
        </w:rPr>
      </w:pPr>
    </w:p>
    <w:p w14:paraId="58D572E6">
      <w:pPr>
        <w:snapToGrid w:val="0"/>
        <w:spacing w:line="600" w:lineRule="exact"/>
        <w:jc w:val="both"/>
        <w:rPr>
          <w:rFonts w:hint="eastAsia" w:ascii="仿宋_GB2312" w:hAnsi="仿宋" w:eastAsia="仿宋_GB2312"/>
          <w:color w:val="auto"/>
          <w:sz w:val="32"/>
          <w:szCs w:val="32"/>
          <w:highlight w:val="none"/>
        </w:rPr>
      </w:pPr>
    </w:p>
    <w:p w14:paraId="04D18CF7">
      <w:pPr>
        <w:snapToGrid w:val="0"/>
        <w:spacing w:line="600" w:lineRule="exact"/>
        <w:ind w:firstLine="640" w:firstLineChars="20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表1  </w:t>
      </w:r>
      <w:r>
        <w:rPr>
          <w:rFonts w:hint="eastAsia" w:ascii="仿宋_GB2312" w:hAnsi="仿宋" w:eastAsia="仿宋_GB2312"/>
          <w:color w:val="auto"/>
          <w:sz w:val="32"/>
          <w:szCs w:val="32"/>
          <w:highlight w:val="none"/>
          <w:lang w:val="en-US" w:eastAsia="zh-CN"/>
        </w:rPr>
        <w:t>水质自动监测站</w:t>
      </w:r>
      <w:r>
        <w:rPr>
          <w:rFonts w:hint="eastAsia" w:ascii="仿宋_GB2312" w:hAnsi="仿宋" w:eastAsia="仿宋_GB2312"/>
          <w:color w:val="auto"/>
          <w:sz w:val="32"/>
          <w:szCs w:val="32"/>
          <w:highlight w:val="none"/>
        </w:rPr>
        <w:t>点位及主要设备信息表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6"/>
        <w:gridCol w:w="1266"/>
        <w:gridCol w:w="1476"/>
        <w:gridCol w:w="2235"/>
        <w:gridCol w:w="1481"/>
        <w:gridCol w:w="1481"/>
      </w:tblGrid>
      <w:tr w14:paraId="2105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tcBorders>
              <w:tl2br w:val="nil"/>
              <w:tr2bl w:val="nil"/>
            </w:tcBorders>
            <w:shd w:val="clear" w:color="auto" w:fill="auto"/>
            <w:noWrap/>
            <w:vAlign w:val="center"/>
          </w:tcPr>
          <w:p w14:paraId="1F4AB9C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区县</w:t>
            </w:r>
          </w:p>
        </w:tc>
        <w:tc>
          <w:tcPr>
            <w:tcW w:w="0" w:type="auto"/>
            <w:tcBorders>
              <w:tl2br w:val="nil"/>
              <w:tr2bl w:val="nil"/>
            </w:tcBorders>
            <w:shd w:val="clear" w:color="auto" w:fill="auto"/>
            <w:noWrap/>
            <w:vAlign w:val="center"/>
          </w:tcPr>
          <w:p w14:paraId="26776F1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点位名称</w:t>
            </w:r>
          </w:p>
        </w:tc>
        <w:tc>
          <w:tcPr>
            <w:tcW w:w="0" w:type="auto"/>
            <w:tcBorders>
              <w:tl2br w:val="nil"/>
              <w:tr2bl w:val="nil"/>
            </w:tcBorders>
            <w:shd w:val="clear" w:color="auto" w:fill="auto"/>
            <w:noWrap/>
            <w:vAlign w:val="center"/>
          </w:tcPr>
          <w:p w14:paraId="3FB873E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监测项目</w:t>
            </w:r>
          </w:p>
        </w:tc>
        <w:tc>
          <w:tcPr>
            <w:tcW w:w="0" w:type="auto"/>
            <w:tcBorders>
              <w:tl2br w:val="nil"/>
              <w:tr2bl w:val="nil"/>
            </w:tcBorders>
            <w:shd w:val="clear" w:color="auto" w:fill="auto"/>
            <w:noWrap/>
            <w:vAlign w:val="center"/>
          </w:tcPr>
          <w:p w14:paraId="0C44DA1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仪器型号</w:t>
            </w:r>
          </w:p>
        </w:tc>
        <w:tc>
          <w:tcPr>
            <w:tcW w:w="0" w:type="auto"/>
            <w:tcBorders>
              <w:tl2br w:val="nil"/>
              <w:tr2bl w:val="nil"/>
            </w:tcBorders>
            <w:shd w:val="clear" w:color="auto" w:fill="auto"/>
            <w:noWrap/>
            <w:vAlign w:val="center"/>
          </w:tcPr>
          <w:p w14:paraId="4D11C6F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仪器生产厂家</w:t>
            </w:r>
          </w:p>
        </w:tc>
        <w:tc>
          <w:tcPr>
            <w:tcW w:w="0" w:type="auto"/>
            <w:tcBorders>
              <w:tl2br w:val="nil"/>
              <w:tr2bl w:val="nil"/>
            </w:tcBorders>
            <w:shd w:val="clear" w:color="auto" w:fill="auto"/>
            <w:noWrap/>
            <w:vAlign w:val="center"/>
          </w:tcPr>
          <w:p w14:paraId="21A8299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仪器生产日期</w:t>
            </w:r>
          </w:p>
        </w:tc>
      </w:tr>
      <w:tr w14:paraId="21A0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shd w:val="clear" w:color="auto" w:fill="auto"/>
            <w:noWrap/>
            <w:vAlign w:val="center"/>
          </w:tcPr>
          <w:p w14:paraId="76BFAF4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桂平市</w:t>
            </w:r>
          </w:p>
          <w:p w14:paraId="49939F0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highlight w:val="none"/>
              </w:rPr>
            </w:pPr>
          </w:p>
        </w:tc>
        <w:tc>
          <w:tcPr>
            <w:tcW w:w="0" w:type="auto"/>
            <w:tcBorders>
              <w:tl2br w:val="nil"/>
              <w:tr2bl w:val="nil"/>
            </w:tcBorders>
            <w:shd w:val="clear" w:color="auto" w:fill="auto"/>
            <w:noWrap/>
            <w:vAlign w:val="center"/>
          </w:tcPr>
          <w:p w14:paraId="33DE2A1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en-US" w:eastAsia="zh-CN"/>
              </w:rPr>
              <w:t>白额</w:t>
            </w:r>
          </w:p>
        </w:tc>
        <w:tc>
          <w:tcPr>
            <w:tcW w:w="0" w:type="auto"/>
            <w:tcBorders>
              <w:tl2br w:val="nil"/>
              <w:tr2bl w:val="nil"/>
            </w:tcBorders>
            <w:shd w:val="clear" w:color="auto" w:fill="auto"/>
            <w:noWrap/>
            <w:vAlign w:val="center"/>
          </w:tcPr>
          <w:p w14:paraId="1E741BC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highlight w:val="none"/>
                <w:lang w:val="en-US"/>
              </w:rPr>
            </w:pPr>
            <w:r>
              <w:rPr>
                <w:rFonts w:hint="default" w:ascii="Times New Roman" w:hAnsi="Times New Roman" w:eastAsia="仿宋" w:cs="Times New Roman"/>
                <w:color w:val="auto"/>
                <w:sz w:val="21"/>
                <w:szCs w:val="21"/>
                <w:highlight w:val="none"/>
                <w:lang w:val="en-US" w:eastAsia="zh-CN"/>
              </w:rPr>
              <w:t>五参数</w:t>
            </w:r>
          </w:p>
        </w:tc>
        <w:tc>
          <w:tcPr>
            <w:tcW w:w="0" w:type="auto"/>
            <w:tcBorders>
              <w:tl2br w:val="nil"/>
              <w:tr2bl w:val="nil"/>
            </w:tcBorders>
            <w:shd w:val="clear" w:color="auto" w:fill="auto"/>
            <w:noWrap/>
            <w:vAlign w:val="center"/>
          </w:tcPr>
          <w:p w14:paraId="33A9A63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en-US" w:eastAsia="zh-CN"/>
              </w:rPr>
              <w:t>Model 2000</w:t>
            </w:r>
          </w:p>
        </w:tc>
        <w:tc>
          <w:tcPr>
            <w:tcW w:w="0" w:type="auto"/>
            <w:tcBorders>
              <w:tl2br w:val="nil"/>
              <w:tr2bl w:val="nil"/>
            </w:tcBorders>
            <w:shd w:val="clear" w:color="auto" w:fill="auto"/>
            <w:noWrap/>
            <w:vAlign w:val="center"/>
          </w:tcPr>
          <w:p w14:paraId="570D82A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en-US" w:eastAsia="zh-CN"/>
              </w:rPr>
              <w:t>北京雪迪龙</w:t>
            </w:r>
          </w:p>
        </w:tc>
        <w:tc>
          <w:tcPr>
            <w:tcW w:w="0" w:type="auto"/>
            <w:tcBorders>
              <w:tl2br w:val="nil"/>
              <w:tr2bl w:val="nil"/>
            </w:tcBorders>
            <w:shd w:val="clear" w:color="auto" w:fill="auto"/>
            <w:noWrap/>
            <w:vAlign w:val="center"/>
          </w:tcPr>
          <w:p w14:paraId="26C1777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en-US" w:eastAsia="zh-CN"/>
              </w:rPr>
              <w:t>2019年8月</w:t>
            </w:r>
          </w:p>
        </w:tc>
      </w:tr>
      <w:tr w14:paraId="6242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064FA0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69E346E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白额</w:t>
            </w:r>
          </w:p>
        </w:tc>
        <w:tc>
          <w:tcPr>
            <w:tcW w:w="0" w:type="auto"/>
            <w:tcBorders>
              <w:tl2br w:val="nil"/>
              <w:tr2bl w:val="nil"/>
            </w:tcBorders>
            <w:shd w:val="clear" w:color="auto" w:fill="auto"/>
            <w:noWrap/>
            <w:vAlign w:val="center"/>
          </w:tcPr>
          <w:p w14:paraId="2C3AC53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高锰酸盐指数</w:t>
            </w:r>
          </w:p>
        </w:tc>
        <w:tc>
          <w:tcPr>
            <w:tcW w:w="0" w:type="auto"/>
            <w:tcBorders>
              <w:tl2br w:val="nil"/>
              <w:tr2bl w:val="nil"/>
            </w:tcBorders>
            <w:shd w:val="clear" w:color="auto" w:fill="auto"/>
            <w:noWrap/>
            <w:vAlign w:val="center"/>
          </w:tcPr>
          <w:p w14:paraId="2A2A1E4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9811</w:t>
            </w:r>
          </w:p>
        </w:tc>
        <w:tc>
          <w:tcPr>
            <w:tcW w:w="0" w:type="auto"/>
            <w:tcBorders>
              <w:tl2br w:val="nil"/>
              <w:tr2bl w:val="nil"/>
            </w:tcBorders>
            <w:shd w:val="clear" w:color="auto" w:fill="auto"/>
            <w:noWrap/>
            <w:vAlign w:val="center"/>
          </w:tcPr>
          <w:p w14:paraId="635F50F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24B979E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1572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4FFBD9C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193DC18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白额</w:t>
            </w:r>
          </w:p>
        </w:tc>
        <w:tc>
          <w:tcPr>
            <w:tcW w:w="0" w:type="auto"/>
            <w:tcBorders>
              <w:tl2br w:val="nil"/>
              <w:tr2bl w:val="nil"/>
            </w:tcBorders>
            <w:shd w:val="clear" w:color="auto" w:fill="auto"/>
            <w:noWrap/>
            <w:vAlign w:val="center"/>
          </w:tcPr>
          <w:p w14:paraId="0B45DBC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氨氮</w:t>
            </w:r>
          </w:p>
        </w:tc>
        <w:tc>
          <w:tcPr>
            <w:tcW w:w="0" w:type="auto"/>
            <w:tcBorders>
              <w:tl2br w:val="nil"/>
              <w:tr2bl w:val="nil"/>
            </w:tcBorders>
            <w:shd w:val="clear" w:color="auto" w:fill="auto"/>
            <w:noWrap/>
            <w:vAlign w:val="center"/>
          </w:tcPr>
          <w:p w14:paraId="7CB1FBA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9820</w:t>
            </w:r>
          </w:p>
        </w:tc>
        <w:tc>
          <w:tcPr>
            <w:tcW w:w="0" w:type="auto"/>
            <w:tcBorders>
              <w:tl2br w:val="nil"/>
              <w:tr2bl w:val="nil"/>
            </w:tcBorders>
            <w:shd w:val="clear" w:color="auto" w:fill="auto"/>
            <w:noWrap/>
            <w:vAlign w:val="center"/>
          </w:tcPr>
          <w:p w14:paraId="0FD16E9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77FCE7C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2019年7月</w:t>
            </w:r>
          </w:p>
        </w:tc>
      </w:tr>
      <w:tr w14:paraId="3EAC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6D6C20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09BA1AD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白额</w:t>
            </w:r>
          </w:p>
        </w:tc>
        <w:tc>
          <w:tcPr>
            <w:tcW w:w="0" w:type="auto"/>
            <w:tcBorders>
              <w:tl2br w:val="nil"/>
              <w:tr2bl w:val="nil"/>
            </w:tcBorders>
            <w:shd w:val="clear" w:color="auto" w:fill="auto"/>
            <w:noWrap/>
            <w:vAlign w:val="center"/>
          </w:tcPr>
          <w:p w14:paraId="6A2ADD1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总磷</w:t>
            </w:r>
          </w:p>
        </w:tc>
        <w:tc>
          <w:tcPr>
            <w:tcW w:w="0" w:type="auto"/>
            <w:tcBorders>
              <w:tl2br w:val="nil"/>
              <w:tr2bl w:val="nil"/>
            </w:tcBorders>
            <w:shd w:val="clear" w:color="auto" w:fill="auto"/>
            <w:noWrap/>
            <w:vAlign w:val="center"/>
          </w:tcPr>
          <w:p w14:paraId="174683B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9840</w:t>
            </w:r>
          </w:p>
        </w:tc>
        <w:tc>
          <w:tcPr>
            <w:tcW w:w="0" w:type="auto"/>
            <w:tcBorders>
              <w:tl2br w:val="nil"/>
              <w:tr2bl w:val="nil"/>
            </w:tcBorders>
            <w:shd w:val="clear" w:color="auto" w:fill="auto"/>
            <w:noWrap/>
            <w:vAlign w:val="center"/>
          </w:tcPr>
          <w:p w14:paraId="23B7FE8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37AF7CF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4470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574F671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49C5A1B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白额</w:t>
            </w:r>
          </w:p>
        </w:tc>
        <w:tc>
          <w:tcPr>
            <w:tcW w:w="0" w:type="auto"/>
            <w:tcBorders>
              <w:tl2br w:val="nil"/>
              <w:tr2bl w:val="nil"/>
            </w:tcBorders>
            <w:shd w:val="clear" w:color="auto" w:fill="auto"/>
            <w:noWrap/>
            <w:vAlign w:val="center"/>
          </w:tcPr>
          <w:p w14:paraId="266A1BB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总氮</w:t>
            </w:r>
          </w:p>
        </w:tc>
        <w:tc>
          <w:tcPr>
            <w:tcW w:w="0" w:type="auto"/>
            <w:tcBorders>
              <w:tl2br w:val="nil"/>
              <w:tr2bl w:val="nil"/>
            </w:tcBorders>
            <w:shd w:val="clear" w:color="auto" w:fill="auto"/>
            <w:noWrap/>
            <w:vAlign w:val="center"/>
          </w:tcPr>
          <w:p w14:paraId="2162DF2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9850</w:t>
            </w:r>
          </w:p>
        </w:tc>
        <w:tc>
          <w:tcPr>
            <w:tcW w:w="0" w:type="auto"/>
            <w:tcBorders>
              <w:tl2br w:val="nil"/>
              <w:tr2bl w:val="nil"/>
            </w:tcBorders>
            <w:shd w:val="clear" w:color="auto" w:fill="auto"/>
            <w:noWrap/>
            <w:vAlign w:val="center"/>
          </w:tcPr>
          <w:p w14:paraId="54773AF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591F9E7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3D4C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0ACCBC9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1B898E9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白额</w:t>
            </w:r>
          </w:p>
        </w:tc>
        <w:tc>
          <w:tcPr>
            <w:tcW w:w="0" w:type="auto"/>
            <w:tcBorders>
              <w:tl2br w:val="nil"/>
              <w:tr2bl w:val="nil"/>
            </w:tcBorders>
            <w:shd w:val="clear" w:color="auto" w:fill="auto"/>
            <w:noWrap/>
            <w:vAlign w:val="center"/>
          </w:tcPr>
          <w:p w14:paraId="3168903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系统集成</w:t>
            </w:r>
          </w:p>
        </w:tc>
        <w:tc>
          <w:tcPr>
            <w:tcW w:w="0" w:type="auto"/>
            <w:tcBorders>
              <w:tl2br w:val="nil"/>
              <w:tr2bl w:val="nil"/>
            </w:tcBorders>
            <w:shd w:val="clear" w:color="auto" w:fill="auto"/>
            <w:noWrap/>
            <w:vAlign w:val="center"/>
          </w:tcPr>
          <w:p w14:paraId="6F1EB1D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054034F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539AB79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0442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CDC17A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48B6226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郁江口</w:t>
            </w:r>
          </w:p>
        </w:tc>
        <w:tc>
          <w:tcPr>
            <w:tcW w:w="0" w:type="auto"/>
            <w:tcBorders>
              <w:tl2br w:val="nil"/>
              <w:tr2bl w:val="nil"/>
            </w:tcBorders>
            <w:shd w:val="clear" w:color="auto" w:fill="auto"/>
            <w:noWrap/>
            <w:vAlign w:val="center"/>
          </w:tcPr>
          <w:p w14:paraId="1A33D4F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五参数</w:t>
            </w:r>
          </w:p>
        </w:tc>
        <w:tc>
          <w:tcPr>
            <w:tcW w:w="0" w:type="auto"/>
            <w:tcBorders>
              <w:tl2br w:val="nil"/>
              <w:tr2bl w:val="nil"/>
            </w:tcBorders>
            <w:shd w:val="clear" w:color="auto" w:fill="auto"/>
            <w:noWrap/>
            <w:vAlign w:val="center"/>
          </w:tcPr>
          <w:p w14:paraId="41AD47F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2000</w:t>
            </w:r>
          </w:p>
        </w:tc>
        <w:tc>
          <w:tcPr>
            <w:tcW w:w="0" w:type="auto"/>
            <w:tcBorders>
              <w:tl2br w:val="nil"/>
              <w:tr2bl w:val="nil"/>
            </w:tcBorders>
            <w:shd w:val="clear" w:color="auto" w:fill="auto"/>
            <w:noWrap/>
            <w:vAlign w:val="center"/>
          </w:tcPr>
          <w:p w14:paraId="358E3AB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213AC66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2EC9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086E09D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6BB4325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郁江口</w:t>
            </w:r>
          </w:p>
        </w:tc>
        <w:tc>
          <w:tcPr>
            <w:tcW w:w="0" w:type="auto"/>
            <w:tcBorders>
              <w:tl2br w:val="nil"/>
              <w:tr2bl w:val="nil"/>
            </w:tcBorders>
            <w:shd w:val="clear" w:color="auto" w:fill="auto"/>
            <w:noWrap/>
            <w:vAlign w:val="center"/>
          </w:tcPr>
          <w:p w14:paraId="6C544B8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高锰酸盐指数</w:t>
            </w:r>
          </w:p>
        </w:tc>
        <w:tc>
          <w:tcPr>
            <w:tcW w:w="0" w:type="auto"/>
            <w:tcBorders>
              <w:tl2br w:val="nil"/>
              <w:tr2bl w:val="nil"/>
            </w:tcBorders>
            <w:shd w:val="clear" w:color="auto" w:fill="auto"/>
            <w:noWrap/>
            <w:vAlign w:val="center"/>
          </w:tcPr>
          <w:p w14:paraId="38B787F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9811</w:t>
            </w:r>
          </w:p>
        </w:tc>
        <w:tc>
          <w:tcPr>
            <w:tcW w:w="0" w:type="auto"/>
            <w:tcBorders>
              <w:tl2br w:val="nil"/>
              <w:tr2bl w:val="nil"/>
            </w:tcBorders>
            <w:shd w:val="clear" w:color="auto" w:fill="auto"/>
            <w:noWrap/>
            <w:vAlign w:val="center"/>
          </w:tcPr>
          <w:p w14:paraId="6A930BB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507C0C4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76E5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2BB5141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0CA0BCE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郁江口</w:t>
            </w:r>
          </w:p>
        </w:tc>
        <w:tc>
          <w:tcPr>
            <w:tcW w:w="0" w:type="auto"/>
            <w:tcBorders>
              <w:tl2br w:val="nil"/>
              <w:tr2bl w:val="nil"/>
            </w:tcBorders>
            <w:shd w:val="clear" w:color="auto" w:fill="auto"/>
            <w:noWrap/>
            <w:vAlign w:val="center"/>
          </w:tcPr>
          <w:p w14:paraId="684AC92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氨氮</w:t>
            </w:r>
          </w:p>
        </w:tc>
        <w:tc>
          <w:tcPr>
            <w:tcW w:w="0" w:type="auto"/>
            <w:tcBorders>
              <w:tl2br w:val="nil"/>
              <w:tr2bl w:val="nil"/>
            </w:tcBorders>
            <w:shd w:val="clear" w:color="auto" w:fill="auto"/>
            <w:noWrap/>
            <w:vAlign w:val="center"/>
          </w:tcPr>
          <w:p w14:paraId="68DA520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9820</w:t>
            </w:r>
          </w:p>
        </w:tc>
        <w:tc>
          <w:tcPr>
            <w:tcW w:w="0" w:type="auto"/>
            <w:tcBorders>
              <w:tl2br w:val="nil"/>
              <w:tr2bl w:val="nil"/>
            </w:tcBorders>
            <w:shd w:val="clear" w:color="auto" w:fill="auto"/>
            <w:noWrap/>
            <w:vAlign w:val="center"/>
          </w:tcPr>
          <w:p w14:paraId="34F607C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1BA2081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2019年7月</w:t>
            </w:r>
          </w:p>
        </w:tc>
      </w:tr>
      <w:tr w14:paraId="4EB9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7AFE41A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68C1448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郁江口</w:t>
            </w:r>
          </w:p>
        </w:tc>
        <w:tc>
          <w:tcPr>
            <w:tcW w:w="0" w:type="auto"/>
            <w:tcBorders>
              <w:tl2br w:val="nil"/>
              <w:tr2bl w:val="nil"/>
            </w:tcBorders>
            <w:shd w:val="clear" w:color="auto" w:fill="auto"/>
            <w:noWrap/>
            <w:vAlign w:val="center"/>
          </w:tcPr>
          <w:p w14:paraId="09E2A3B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总磷</w:t>
            </w:r>
          </w:p>
        </w:tc>
        <w:tc>
          <w:tcPr>
            <w:tcW w:w="0" w:type="auto"/>
            <w:tcBorders>
              <w:tl2br w:val="nil"/>
              <w:tr2bl w:val="nil"/>
            </w:tcBorders>
            <w:shd w:val="clear" w:color="auto" w:fill="auto"/>
            <w:noWrap/>
            <w:vAlign w:val="center"/>
          </w:tcPr>
          <w:p w14:paraId="0A93773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9840</w:t>
            </w:r>
          </w:p>
        </w:tc>
        <w:tc>
          <w:tcPr>
            <w:tcW w:w="0" w:type="auto"/>
            <w:tcBorders>
              <w:tl2br w:val="nil"/>
              <w:tr2bl w:val="nil"/>
            </w:tcBorders>
            <w:shd w:val="clear" w:color="auto" w:fill="auto"/>
            <w:noWrap/>
            <w:vAlign w:val="center"/>
          </w:tcPr>
          <w:p w14:paraId="2D9DC8F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1333D30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7BD3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76B409F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1ABD446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郁江口</w:t>
            </w:r>
          </w:p>
        </w:tc>
        <w:tc>
          <w:tcPr>
            <w:tcW w:w="0" w:type="auto"/>
            <w:tcBorders>
              <w:tl2br w:val="nil"/>
              <w:tr2bl w:val="nil"/>
            </w:tcBorders>
            <w:shd w:val="clear" w:color="auto" w:fill="auto"/>
            <w:noWrap/>
            <w:vAlign w:val="center"/>
          </w:tcPr>
          <w:p w14:paraId="41A5FD1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总氮</w:t>
            </w:r>
          </w:p>
        </w:tc>
        <w:tc>
          <w:tcPr>
            <w:tcW w:w="0" w:type="auto"/>
            <w:tcBorders>
              <w:tl2br w:val="nil"/>
              <w:tr2bl w:val="nil"/>
            </w:tcBorders>
            <w:shd w:val="clear" w:color="auto" w:fill="auto"/>
            <w:noWrap/>
            <w:vAlign w:val="center"/>
          </w:tcPr>
          <w:p w14:paraId="4D3AB53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9850</w:t>
            </w:r>
          </w:p>
        </w:tc>
        <w:tc>
          <w:tcPr>
            <w:tcW w:w="0" w:type="auto"/>
            <w:tcBorders>
              <w:tl2br w:val="nil"/>
              <w:tr2bl w:val="nil"/>
            </w:tcBorders>
            <w:shd w:val="clear" w:color="auto" w:fill="auto"/>
            <w:noWrap/>
            <w:vAlign w:val="center"/>
          </w:tcPr>
          <w:p w14:paraId="0CABEF0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6FBDBB6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43A9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4134372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2E73E1E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郁江口</w:t>
            </w:r>
          </w:p>
        </w:tc>
        <w:tc>
          <w:tcPr>
            <w:tcW w:w="0" w:type="auto"/>
            <w:tcBorders>
              <w:tl2br w:val="nil"/>
              <w:tr2bl w:val="nil"/>
            </w:tcBorders>
            <w:shd w:val="clear" w:color="auto" w:fill="auto"/>
            <w:noWrap/>
            <w:vAlign w:val="center"/>
          </w:tcPr>
          <w:p w14:paraId="3306E02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系统集成</w:t>
            </w:r>
          </w:p>
        </w:tc>
        <w:tc>
          <w:tcPr>
            <w:tcW w:w="0" w:type="auto"/>
            <w:tcBorders>
              <w:tl2br w:val="nil"/>
              <w:tr2bl w:val="nil"/>
            </w:tcBorders>
            <w:shd w:val="clear" w:color="auto" w:fill="auto"/>
            <w:noWrap/>
            <w:vAlign w:val="center"/>
          </w:tcPr>
          <w:p w14:paraId="2E5CE07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30342AD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221FAAE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798C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shd w:val="clear" w:color="auto" w:fill="auto"/>
            <w:noWrap/>
            <w:vAlign w:val="center"/>
          </w:tcPr>
          <w:p w14:paraId="77B7E96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平南县</w:t>
            </w:r>
          </w:p>
        </w:tc>
        <w:tc>
          <w:tcPr>
            <w:tcW w:w="0" w:type="auto"/>
            <w:tcBorders>
              <w:tl2br w:val="nil"/>
              <w:tr2bl w:val="nil"/>
            </w:tcBorders>
            <w:shd w:val="clear" w:color="auto" w:fill="auto"/>
            <w:noWrap/>
            <w:vAlign w:val="center"/>
          </w:tcPr>
          <w:p w14:paraId="09A7027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古香桥</w:t>
            </w:r>
          </w:p>
        </w:tc>
        <w:tc>
          <w:tcPr>
            <w:tcW w:w="0" w:type="auto"/>
            <w:tcBorders>
              <w:tl2br w:val="nil"/>
              <w:tr2bl w:val="nil"/>
            </w:tcBorders>
            <w:shd w:val="clear" w:color="auto" w:fill="auto"/>
            <w:noWrap/>
            <w:vAlign w:val="center"/>
          </w:tcPr>
          <w:p w14:paraId="41B42D5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五参数</w:t>
            </w:r>
          </w:p>
        </w:tc>
        <w:tc>
          <w:tcPr>
            <w:tcW w:w="0" w:type="auto"/>
            <w:tcBorders>
              <w:tl2br w:val="nil"/>
              <w:tr2bl w:val="nil"/>
            </w:tcBorders>
            <w:shd w:val="clear" w:color="auto" w:fill="auto"/>
            <w:noWrap/>
            <w:vAlign w:val="center"/>
          </w:tcPr>
          <w:p w14:paraId="5CA0547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2000</w:t>
            </w:r>
          </w:p>
        </w:tc>
        <w:tc>
          <w:tcPr>
            <w:tcW w:w="0" w:type="auto"/>
            <w:tcBorders>
              <w:tl2br w:val="nil"/>
              <w:tr2bl w:val="nil"/>
            </w:tcBorders>
            <w:shd w:val="clear" w:color="auto" w:fill="auto"/>
            <w:noWrap/>
            <w:vAlign w:val="center"/>
          </w:tcPr>
          <w:p w14:paraId="200552C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659D76E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3D72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6FD01AA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5F8FD0A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古香桥</w:t>
            </w:r>
          </w:p>
        </w:tc>
        <w:tc>
          <w:tcPr>
            <w:tcW w:w="0" w:type="auto"/>
            <w:tcBorders>
              <w:tl2br w:val="nil"/>
              <w:tr2bl w:val="nil"/>
            </w:tcBorders>
            <w:shd w:val="clear" w:color="auto" w:fill="auto"/>
            <w:noWrap/>
            <w:vAlign w:val="center"/>
          </w:tcPr>
          <w:p w14:paraId="7FD0F2F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高锰酸盐指数</w:t>
            </w:r>
          </w:p>
        </w:tc>
        <w:tc>
          <w:tcPr>
            <w:tcW w:w="0" w:type="auto"/>
            <w:tcBorders>
              <w:tl2br w:val="nil"/>
              <w:tr2bl w:val="nil"/>
            </w:tcBorders>
            <w:shd w:val="clear" w:color="auto" w:fill="auto"/>
            <w:noWrap/>
            <w:vAlign w:val="center"/>
          </w:tcPr>
          <w:p w14:paraId="26C9E03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9811</w:t>
            </w:r>
          </w:p>
        </w:tc>
        <w:tc>
          <w:tcPr>
            <w:tcW w:w="0" w:type="auto"/>
            <w:tcBorders>
              <w:tl2br w:val="nil"/>
              <w:tr2bl w:val="nil"/>
            </w:tcBorders>
            <w:shd w:val="clear" w:color="auto" w:fill="auto"/>
            <w:noWrap/>
            <w:vAlign w:val="center"/>
          </w:tcPr>
          <w:p w14:paraId="68FC2E4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1C49D87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4018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5E40E74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7925DF1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古香桥</w:t>
            </w:r>
          </w:p>
        </w:tc>
        <w:tc>
          <w:tcPr>
            <w:tcW w:w="0" w:type="auto"/>
            <w:tcBorders>
              <w:tl2br w:val="nil"/>
              <w:tr2bl w:val="nil"/>
            </w:tcBorders>
            <w:shd w:val="clear" w:color="auto" w:fill="auto"/>
            <w:noWrap/>
            <w:vAlign w:val="center"/>
          </w:tcPr>
          <w:p w14:paraId="780D339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氨氮</w:t>
            </w:r>
          </w:p>
        </w:tc>
        <w:tc>
          <w:tcPr>
            <w:tcW w:w="0" w:type="auto"/>
            <w:tcBorders>
              <w:tl2br w:val="nil"/>
              <w:tr2bl w:val="nil"/>
            </w:tcBorders>
            <w:shd w:val="clear" w:color="auto" w:fill="auto"/>
            <w:noWrap/>
            <w:vAlign w:val="center"/>
          </w:tcPr>
          <w:p w14:paraId="0406B1E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9820</w:t>
            </w:r>
          </w:p>
        </w:tc>
        <w:tc>
          <w:tcPr>
            <w:tcW w:w="0" w:type="auto"/>
            <w:tcBorders>
              <w:tl2br w:val="nil"/>
              <w:tr2bl w:val="nil"/>
            </w:tcBorders>
            <w:shd w:val="clear" w:color="auto" w:fill="auto"/>
            <w:noWrap/>
            <w:vAlign w:val="center"/>
          </w:tcPr>
          <w:p w14:paraId="02DE034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7EB9A09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2019年7月</w:t>
            </w:r>
          </w:p>
        </w:tc>
      </w:tr>
      <w:tr w14:paraId="7E41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24E6006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42F6DB9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古香桥</w:t>
            </w:r>
          </w:p>
        </w:tc>
        <w:tc>
          <w:tcPr>
            <w:tcW w:w="0" w:type="auto"/>
            <w:tcBorders>
              <w:tl2br w:val="nil"/>
              <w:tr2bl w:val="nil"/>
            </w:tcBorders>
            <w:shd w:val="clear" w:color="auto" w:fill="auto"/>
            <w:noWrap/>
            <w:vAlign w:val="center"/>
          </w:tcPr>
          <w:p w14:paraId="2B05905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总磷</w:t>
            </w:r>
          </w:p>
        </w:tc>
        <w:tc>
          <w:tcPr>
            <w:tcW w:w="0" w:type="auto"/>
            <w:tcBorders>
              <w:tl2br w:val="nil"/>
              <w:tr2bl w:val="nil"/>
            </w:tcBorders>
            <w:shd w:val="clear" w:color="auto" w:fill="auto"/>
            <w:noWrap/>
            <w:vAlign w:val="center"/>
          </w:tcPr>
          <w:p w14:paraId="2CFD808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9840</w:t>
            </w:r>
          </w:p>
        </w:tc>
        <w:tc>
          <w:tcPr>
            <w:tcW w:w="0" w:type="auto"/>
            <w:tcBorders>
              <w:tl2br w:val="nil"/>
              <w:tr2bl w:val="nil"/>
            </w:tcBorders>
            <w:shd w:val="clear" w:color="auto" w:fill="auto"/>
            <w:noWrap/>
            <w:vAlign w:val="center"/>
          </w:tcPr>
          <w:p w14:paraId="04FA58E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7CE59D2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02B1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7FD3ABB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33F06FC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古香桥</w:t>
            </w:r>
          </w:p>
        </w:tc>
        <w:tc>
          <w:tcPr>
            <w:tcW w:w="0" w:type="auto"/>
            <w:tcBorders>
              <w:tl2br w:val="nil"/>
              <w:tr2bl w:val="nil"/>
            </w:tcBorders>
            <w:shd w:val="clear" w:color="auto" w:fill="auto"/>
            <w:noWrap/>
            <w:vAlign w:val="center"/>
          </w:tcPr>
          <w:p w14:paraId="3C34E5D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总氮</w:t>
            </w:r>
          </w:p>
        </w:tc>
        <w:tc>
          <w:tcPr>
            <w:tcW w:w="0" w:type="auto"/>
            <w:tcBorders>
              <w:tl2br w:val="nil"/>
              <w:tr2bl w:val="nil"/>
            </w:tcBorders>
            <w:shd w:val="clear" w:color="auto" w:fill="auto"/>
            <w:noWrap/>
            <w:vAlign w:val="center"/>
          </w:tcPr>
          <w:p w14:paraId="56C8BC3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9850</w:t>
            </w:r>
          </w:p>
        </w:tc>
        <w:tc>
          <w:tcPr>
            <w:tcW w:w="0" w:type="auto"/>
            <w:tcBorders>
              <w:tl2br w:val="nil"/>
              <w:tr2bl w:val="nil"/>
            </w:tcBorders>
            <w:shd w:val="clear" w:color="auto" w:fill="auto"/>
            <w:noWrap/>
            <w:vAlign w:val="center"/>
          </w:tcPr>
          <w:p w14:paraId="25AAD25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5B453B1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65B8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67C7440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3DA453B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古香桥</w:t>
            </w:r>
          </w:p>
        </w:tc>
        <w:tc>
          <w:tcPr>
            <w:tcW w:w="0" w:type="auto"/>
            <w:tcBorders>
              <w:tl2br w:val="nil"/>
              <w:tr2bl w:val="nil"/>
            </w:tcBorders>
            <w:shd w:val="clear" w:color="auto" w:fill="auto"/>
            <w:noWrap/>
            <w:vAlign w:val="center"/>
          </w:tcPr>
          <w:p w14:paraId="4E0DF54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系统集成</w:t>
            </w:r>
          </w:p>
        </w:tc>
        <w:tc>
          <w:tcPr>
            <w:tcW w:w="0" w:type="auto"/>
            <w:tcBorders>
              <w:tl2br w:val="nil"/>
              <w:tr2bl w:val="nil"/>
            </w:tcBorders>
            <w:shd w:val="clear" w:color="auto" w:fill="auto"/>
            <w:noWrap/>
            <w:vAlign w:val="center"/>
          </w:tcPr>
          <w:p w14:paraId="37DBAA7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7B422F8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51E0B3A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7D1C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shd w:val="clear" w:color="auto" w:fill="auto"/>
            <w:noWrap/>
            <w:vAlign w:val="center"/>
          </w:tcPr>
          <w:p w14:paraId="119208C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港南区</w:t>
            </w:r>
          </w:p>
        </w:tc>
        <w:tc>
          <w:tcPr>
            <w:tcW w:w="0" w:type="auto"/>
            <w:tcBorders>
              <w:tl2br w:val="nil"/>
              <w:tr2bl w:val="nil"/>
            </w:tcBorders>
            <w:shd w:val="clear" w:color="auto" w:fill="auto"/>
            <w:noWrap/>
            <w:vAlign w:val="center"/>
          </w:tcPr>
          <w:p w14:paraId="4C09C4D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大李村</w:t>
            </w:r>
          </w:p>
        </w:tc>
        <w:tc>
          <w:tcPr>
            <w:tcW w:w="0" w:type="auto"/>
            <w:tcBorders>
              <w:tl2br w:val="nil"/>
              <w:tr2bl w:val="nil"/>
            </w:tcBorders>
            <w:shd w:val="clear" w:color="auto" w:fill="auto"/>
            <w:noWrap/>
            <w:vAlign w:val="center"/>
          </w:tcPr>
          <w:p w14:paraId="6C14586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五参数</w:t>
            </w:r>
          </w:p>
        </w:tc>
        <w:tc>
          <w:tcPr>
            <w:tcW w:w="0" w:type="auto"/>
            <w:tcBorders>
              <w:tl2br w:val="nil"/>
              <w:tr2bl w:val="nil"/>
            </w:tcBorders>
            <w:shd w:val="clear" w:color="auto" w:fill="auto"/>
            <w:noWrap/>
            <w:vAlign w:val="center"/>
          </w:tcPr>
          <w:p w14:paraId="7459701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2000</w:t>
            </w:r>
          </w:p>
        </w:tc>
        <w:tc>
          <w:tcPr>
            <w:tcW w:w="0" w:type="auto"/>
            <w:tcBorders>
              <w:tl2br w:val="nil"/>
              <w:tr2bl w:val="nil"/>
            </w:tcBorders>
            <w:shd w:val="clear" w:color="auto" w:fill="auto"/>
            <w:noWrap/>
            <w:vAlign w:val="center"/>
          </w:tcPr>
          <w:p w14:paraId="3F95C33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2CA7BE4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1D52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29EEDBC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4B00225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大李村</w:t>
            </w:r>
          </w:p>
        </w:tc>
        <w:tc>
          <w:tcPr>
            <w:tcW w:w="0" w:type="auto"/>
            <w:tcBorders>
              <w:tl2br w:val="nil"/>
              <w:tr2bl w:val="nil"/>
            </w:tcBorders>
            <w:shd w:val="clear" w:color="auto" w:fill="auto"/>
            <w:noWrap/>
            <w:vAlign w:val="center"/>
          </w:tcPr>
          <w:p w14:paraId="383948F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高锰酸盐指数</w:t>
            </w:r>
          </w:p>
        </w:tc>
        <w:tc>
          <w:tcPr>
            <w:tcW w:w="0" w:type="auto"/>
            <w:tcBorders>
              <w:tl2br w:val="nil"/>
              <w:tr2bl w:val="nil"/>
            </w:tcBorders>
            <w:shd w:val="clear" w:color="auto" w:fill="auto"/>
            <w:noWrap/>
            <w:vAlign w:val="center"/>
          </w:tcPr>
          <w:p w14:paraId="3970F32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9811</w:t>
            </w:r>
          </w:p>
        </w:tc>
        <w:tc>
          <w:tcPr>
            <w:tcW w:w="0" w:type="auto"/>
            <w:tcBorders>
              <w:tl2br w:val="nil"/>
              <w:tr2bl w:val="nil"/>
            </w:tcBorders>
            <w:shd w:val="clear" w:color="auto" w:fill="auto"/>
            <w:noWrap/>
            <w:vAlign w:val="center"/>
          </w:tcPr>
          <w:p w14:paraId="57D9B67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199E4C7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1C4C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2F53D4F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7B0A78C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大李村</w:t>
            </w:r>
          </w:p>
        </w:tc>
        <w:tc>
          <w:tcPr>
            <w:tcW w:w="0" w:type="auto"/>
            <w:tcBorders>
              <w:tl2br w:val="nil"/>
              <w:tr2bl w:val="nil"/>
            </w:tcBorders>
            <w:shd w:val="clear" w:color="auto" w:fill="auto"/>
            <w:noWrap/>
            <w:vAlign w:val="center"/>
          </w:tcPr>
          <w:p w14:paraId="6EC228E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氨氮</w:t>
            </w:r>
          </w:p>
        </w:tc>
        <w:tc>
          <w:tcPr>
            <w:tcW w:w="0" w:type="auto"/>
            <w:tcBorders>
              <w:tl2br w:val="nil"/>
              <w:tr2bl w:val="nil"/>
            </w:tcBorders>
            <w:shd w:val="clear" w:color="auto" w:fill="auto"/>
            <w:noWrap/>
            <w:vAlign w:val="center"/>
          </w:tcPr>
          <w:p w14:paraId="11D190D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9820</w:t>
            </w:r>
          </w:p>
        </w:tc>
        <w:tc>
          <w:tcPr>
            <w:tcW w:w="0" w:type="auto"/>
            <w:tcBorders>
              <w:tl2br w:val="nil"/>
              <w:tr2bl w:val="nil"/>
            </w:tcBorders>
            <w:shd w:val="clear" w:color="auto" w:fill="auto"/>
            <w:noWrap/>
            <w:vAlign w:val="center"/>
          </w:tcPr>
          <w:p w14:paraId="4DB2701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21F9466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2019年7月</w:t>
            </w:r>
          </w:p>
        </w:tc>
      </w:tr>
      <w:tr w14:paraId="11B8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0FE4A2A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77601B5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大李村</w:t>
            </w:r>
          </w:p>
        </w:tc>
        <w:tc>
          <w:tcPr>
            <w:tcW w:w="0" w:type="auto"/>
            <w:tcBorders>
              <w:tl2br w:val="nil"/>
              <w:tr2bl w:val="nil"/>
            </w:tcBorders>
            <w:shd w:val="clear" w:color="auto" w:fill="auto"/>
            <w:noWrap/>
            <w:vAlign w:val="center"/>
          </w:tcPr>
          <w:p w14:paraId="4867569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总磷</w:t>
            </w:r>
          </w:p>
        </w:tc>
        <w:tc>
          <w:tcPr>
            <w:tcW w:w="0" w:type="auto"/>
            <w:tcBorders>
              <w:tl2br w:val="nil"/>
              <w:tr2bl w:val="nil"/>
            </w:tcBorders>
            <w:shd w:val="clear" w:color="auto" w:fill="auto"/>
            <w:noWrap/>
            <w:vAlign w:val="center"/>
          </w:tcPr>
          <w:p w14:paraId="62FAC09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9840</w:t>
            </w:r>
          </w:p>
        </w:tc>
        <w:tc>
          <w:tcPr>
            <w:tcW w:w="0" w:type="auto"/>
            <w:tcBorders>
              <w:tl2br w:val="nil"/>
              <w:tr2bl w:val="nil"/>
            </w:tcBorders>
            <w:shd w:val="clear" w:color="auto" w:fill="auto"/>
            <w:noWrap/>
            <w:vAlign w:val="center"/>
          </w:tcPr>
          <w:p w14:paraId="11FB1FF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09AE73B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64B5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76A5AA0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6FA3B1A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大李村</w:t>
            </w:r>
          </w:p>
        </w:tc>
        <w:tc>
          <w:tcPr>
            <w:tcW w:w="0" w:type="auto"/>
            <w:tcBorders>
              <w:tl2br w:val="nil"/>
              <w:tr2bl w:val="nil"/>
            </w:tcBorders>
            <w:shd w:val="clear" w:color="auto" w:fill="auto"/>
            <w:noWrap/>
            <w:vAlign w:val="center"/>
          </w:tcPr>
          <w:p w14:paraId="6FBE0A0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总氮</w:t>
            </w:r>
          </w:p>
        </w:tc>
        <w:tc>
          <w:tcPr>
            <w:tcW w:w="0" w:type="auto"/>
            <w:tcBorders>
              <w:tl2br w:val="nil"/>
              <w:tr2bl w:val="nil"/>
            </w:tcBorders>
            <w:shd w:val="clear" w:color="auto" w:fill="auto"/>
            <w:noWrap/>
            <w:vAlign w:val="center"/>
          </w:tcPr>
          <w:p w14:paraId="533A191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9850</w:t>
            </w:r>
          </w:p>
        </w:tc>
        <w:tc>
          <w:tcPr>
            <w:tcW w:w="0" w:type="auto"/>
            <w:tcBorders>
              <w:tl2br w:val="nil"/>
              <w:tr2bl w:val="nil"/>
            </w:tcBorders>
            <w:shd w:val="clear" w:color="auto" w:fill="auto"/>
            <w:noWrap/>
            <w:vAlign w:val="center"/>
          </w:tcPr>
          <w:p w14:paraId="5B93C35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5F5EDDD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27B8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0DA049B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59AAFFB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大李村</w:t>
            </w:r>
          </w:p>
        </w:tc>
        <w:tc>
          <w:tcPr>
            <w:tcW w:w="0" w:type="auto"/>
            <w:tcBorders>
              <w:tl2br w:val="nil"/>
              <w:tr2bl w:val="nil"/>
            </w:tcBorders>
            <w:shd w:val="clear" w:color="auto" w:fill="auto"/>
            <w:noWrap/>
            <w:vAlign w:val="center"/>
          </w:tcPr>
          <w:p w14:paraId="0E0B64B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系统集成</w:t>
            </w:r>
          </w:p>
        </w:tc>
        <w:tc>
          <w:tcPr>
            <w:tcW w:w="0" w:type="auto"/>
            <w:tcBorders>
              <w:tl2br w:val="nil"/>
              <w:tr2bl w:val="nil"/>
            </w:tcBorders>
            <w:shd w:val="clear" w:color="auto" w:fill="auto"/>
            <w:noWrap/>
            <w:vAlign w:val="center"/>
          </w:tcPr>
          <w:p w14:paraId="62393B5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36B6004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13B4768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3E12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shd w:val="clear" w:color="auto" w:fill="auto"/>
            <w:noWrap/>
            <w:vAlign w:val="center"/>
          </w:tcPr>
          <w:p w14:paraId="63A0099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覃塘区</w:t>
            </w:r>
          </w:p>
        </w:tc>
        <w:tc>
          <w:tcPr>
            <w:tcW w:w="0" w:type="auto"/>
            <w:tcBorders>
              <w:tl2br w:val="nil"/>
              <w:tr2bl w:val="nil"/>
            </w:tcBorders>
            <w:shd w:val="clear" w:color="auto" w:fill="auto"/>
            <w:noWrap/>
            <w:vAlign w:val="center"/>
          </w:tcPr>
          <w:p w14:paraId="2E78FA2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泸湾江</w:t>
            </w:r>
          </w:p>
        </w:tc>
        <w:tc>
          <w:tcPr>
            <w:tcW w:w="0" w:type="auto"/>
            <w:tcBorders>
              <w:tl2br w:val="nil"/>
              <w:tr2bl w:val="nil"/>
            </w:tcBorders>
            <w:shd w:val="clear" w:color="auto" w:fill="auto"/>
            <w:noWrap/>
            <w:vAlign w:val="center"/>
          </w:tcPr>
          <w:p w14:paraId="28C899A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五参数</w:t>
            </w:r>
          </w:p>
        </w:tc>
        <w:tc>
          <w:tcPr>
            <w:tcW w:w="0" w:type="auto"/>
            <w:tcBorders>
              <w:tl2br w:val="nil"/>
              <w:tr2bl w:val="nil"/>
            </w:tcBorders>
            <w:shd w:val="clear" w:color="auto" w:fill="auto"/>
            <w:noWrap/>
            <w:vAlign w:val="center"/>
          </w:tcPr>
          <w:p w14:paraId="67AD810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2000</w:t>
            </w:r>
          </w:p>
        </w:tc>
        <w:tc>
          <w:tcPr>
            <w:tcW w:w="0" w:type="auto"/>
            <w:tcBorders>
              <w:tl2br w:val="nil"/>
              <w:tr2bl w:val="nil"/>
            </w:tcBorders>
            <w:shd w:val="clear" w:color="auto" w:fill="auto"/>
            <w:noWrap/>
            <w:vAlign w:val="center"/>
          </w:tcPr>
          <w:p w14:paraId="4409A15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4B7475B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1EB5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0101898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42E14FE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泸湾江</w:t>
            </w:r>
          </w:p>
        </w:tc>
        <w:tc>
          <w:tcPr>
            <w:tcW w:w="0" w:type="auto"/>
            <w:tcBorders>
              <w:tl2br w:val="nil"/>
              <w:tr2bl w:val="nil"/>
            </w:tcBorders>
            <w:shd w:val="clear" w:color="auto" w:fill="auto"/>
            <w:noWrap/>
            <w:vAlign w:val="center"/>
          </w:tcPr>
          <w:p w14:paraId="3CE2DE8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高锰酸盐指数</w:t>
            </w:r>
          </w:p>
        </w:tc>
        <w:tc>
          <w:tcPr>
            <w:tcW w:w="0" w:type="auto"/>
            <w:tcBorders>
              <w:tl2br w:val="nil"/>
              <w:tr2bl w:val="nil"/>
            </w:tcBorders>
            <w:shd w:val="clear" w:color="auto" w:fill="auto"/>
            <w:noWrap/>
            <w:vAlign w:val="center"/>
          </w:tcPr>
          <w:p w14:paraId="427F082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9811</w:t>
            </w:r>
          </w:p>
        </w:tc>
        <w:tc>
          <w:tcPr>
            <w:tcW w:w="0" w:type="auto"/>
            <w:tcBorders>
              <w:tl2br w:val="nil"/>
              <w:tr2bl w:val="nil"/>
            </w:tcBorders>
            <w:shd w:val="clear" w:color="auto" w:fill="auto"/>
            <w:noWrap/>
            <w:vAlign w:val="center"/>
          </w:tcPr>
          <w:p w14:paraId="57365C9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2C7AFC2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6AE1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7B9B5CA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73B3C5D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泸湾江</w:t>
            </w:r>
          </w:p>
        </w:tc>
        <w:tc>
          <w:tcPr>
            <w:tcW w:w="0" w:type="auto"/>
            <w:tcBorders>
              <w:tl2br w:val="nil"/>
              <w:tr2bl w:val="nil"/>
            </w:tcBorders>
            <w:shd w:val="clear" w:color="auto" w:fill="auto"/>
            <w:noWrap/>
            <w:vAlign w:val="center"/>
          </w:tcPr>
          <w:p w14:paraId="1A97E21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氨氮</w:t>
            </w:r>
          </w:p>
        </w:tc>
        <w:tc>
          <w:tcPr>
            <w:tcW w:w="0" w:type="auto"/>
            <w:tcBorders>
              <w:tl2br w:val="nil"/>
              <w:tr2bl w:val="nil"/>
            </w:tcBorders>
            <w:shd w:val="clear" w:color="auto" w:fill="auto"/>
            <w:noWrap/>
            <w:vAlign w:val="center"/>
          </w:tcPr>
          <w:p w14:paraId="2348A87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9820</w:t>
            </w:r>
          </w:p>
        </w:tc>
        <w:tc>
          <w:tcPr>
            <w:tcW w:w="0" w:type="auto"/>
            <w:tcBorders>
              <w:tl2br w:val="nil"/>
              <w:tr2bl w:val="nil"/>
            </w:tcBorders>
            <w:shd w:val="clear" w:color="auto" w:fill="auto"/>
            <w:noWrap/>
            <w:vAlign w:val="center"/>
          </w:tcPr>
          <w:p w14:paraId="45A3A2E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2B996E5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2019年7月</w:t>
            </w:r>
          </w:p>
        </w:tc>
      </w:tr>
      <w:tr w14:paraId="27E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900D8C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21ABCBE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泸湾江</w:t>
            </w:r>
          </w:p>
        </w:tc>
        <w:tc>
          <w:tcPr>
            <w:tcW w:w="0" w:type="auto"/>
            <w:tcBorders>
              <w:tl2br w:val="nil"/>
              <w:tr2bl w:val="nil"/>
            </w:tcBorders>
            <w:shd w:val="clear" w:color="auto" w:fill="auto"/>
            <w:noWrap/>
            <w:vAlign w:val="center"/>
          </w:tcPr>
          <w:p w14:paraId="77FF748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总磷</w:t>
            </w:r>
          </w:p>
        </w:tc>
        <w:tc>
          <w:tcPr>
            <w:tcW w:w="0" w:type="auto"/>
            <w:tcBorders>
              <w:tl2br w:val="nil"/>
              <w:tr2bl w:val="nil"/>
            </w:tcBorders>
            <w:shd w:val="clear" w:color="auto" w:fill="auto"/>
            <w:noWrap/>
            <w:vAlign w:val="center"/>
          </w:tcPr>
          <w:p w14:paraId="0CA4A62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9840</w:t>
            </w:r>
          </w:p>
        </w:tc>
        <w:tc>
          <w:tcPr>
            <w:tcW w:w="0" w:type="auto"/>
            <w:tcBorders>
              <w:tl2br w:val="nil"/>
              <w:tr2bl w:val="nil"/>
            </w:tcBorders>
            <w:shd w:val="clear" w:color="auto" w:fill="auto"/>
            <w:noWrap/>
            <w:vAlign w:val="center"/>
          </w:tcPr>
          <w:p w14:paraId="33B9E31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66FB2F6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1E76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19B89BF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2C3D7EE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泸湾江</w:t>
            </w:r>
          </w:p>
        </w:tc>
        <w:tc>
          <w:tcPr>
            <w:tcW w:w="0" w:type="auto"/>
            <w:tcBorders>
              <w:tl2br w:val="nil"/>
              <w:tr2bl w:val="nil"/>
            </w:tcBorders>
            <w:shd w:val="clear" w:color="auto" w:fill="auto"/>
            <w:noWrap/>
            <w:vAlign w:val="center"/>
          </w:tcPr>
          <w:p w14:paraId="4D3F5B5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总氮</w:t>
            </w:r>
          </w:p>
        </w:tc>
        <w:tc>
          <w:tcPr>
            <w:tcW w:w="0" w:type="auto"/>
            <w:tcBorders>
              <w:tl2br w:val="nil"/>
              <w:tr2bl w:val="nil"/>
            </w:tcBorders>
            <w:shd w:val="clear" w:color="auto" w:fill="auto"/>
            <w:noWrap/>
            <w:vAlign w:val="center"/>
          </w:tcPr>
          <w:p w14:paraId="18649DE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Model 9850</w:t>
            </w:r>
          </w:p>
        </w:tc>
        <w:tc>
          <w:tcPr>
            <w:tcW w:w="0" w:type="auto"/>
            <w:tcBorders>
              <w:tl2br w:val="nil"/>
              <w:tr2bl w:val="nil"/>
            </w:tcBorders>
            <w:shd w:val="clear" w:color="auto" w:fill="auto"/>
            <w:noWrap/>
            <w:vAlign w:val="center"/>
          </w:tcPr>
          <w:p w14:paraId="121EC13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北京雪迪龙</w:t>
            </w:r>
          </w:p>
        </w:tc>
        <w:tc>
          <w:tcPr>
            <w:tcW w:w="0" w:type="auto"/>
            <w:tcBorders>
              <w:tl2br w:val="nil"/>
              <w:tr2bl w:val="nil"/>
            </w:tcBorders>
            <w:shd w:val="clear" w:color="auto" w:fill="auto"/>
            <w:noWrap/>
            <w:vAlign w:val="center"/>
          </w:tcPr>
          <w:p w14:paraId="6F17821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2605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5799C0E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60A6431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泸湾江</w:t>
            </w:r>
          </w:p>
        </w:tc>
        <w:tc>
          <w:tcPr>
            <w:tcW w:w="0" w:type="auto"/>
            <w:tcBorders>
              <w:tl2br w:val="nil"/>
              <w:tr2bl w:val="nil"/>
            </w:tcBorders>
            <w:shd w:val="clear" w:color="auto" w:fill="auto"/>
            <w:noWrap/>
            <w:vAlign w:val="center"/>
          </w:tcPr>
          <w:p w14:paraId="58E1FD3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系统集成</w:t>
            </w:r>
          </w:p>
        </w:tc>
        <w:tc>
          <w:tcPr>
            <w:tcW w:w="0" w:type="auto"/>
            <w:tcBorders>
              <w:tl2br w:val="nil"/>
              <w:tr2bl w:val="nil"/>
            </w:tcBorders>
            <w:shd w:val="clear" w:color="auto" w:fill="auto"/>
            <w:noWrap/>
            <w:vAlign w:val="center"/>
          </w:tcPr>
          <w:p w14:paraId="157DA6C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1EC7A9E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585E9D2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0F86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shd w:val="clear" w:color="auto" w:fill="auto"/>
            <w:noWrap/>
            <w:vAlign w:val="center"/>
          </w:tcPr>
          <w:p w14:paraId="0ABB458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港南区</w:t>
            </w:r>
          </w:p>
        </w:tc>
        <w:tc>
          <w:tcPr>
            <w:tcW w:w="0" w:type="auto"/>
            <w:tcBorders>
              <w:tl2br w:val="nil"/>
              <w:tr2bl w:val="nil"/>
            </w:tcBorders>
            <w:shd w:val="clear" w:color="auto" w:fill="auto"/>
            <w:noWrap/>
            <w:vAlign w:val="center"/>
          </w:tcPr>
          <w:p w14:paraId="3C93953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武思江水库</w:t>
            </w:r>
          </w:p>
        </w:tc>
        <w:tc>
          <w:tcPr>
            <w:tcW w:w="0" w:type="auto"/>
            <w:tcBorders>
              <w:tl2br w:val="nil"/>
              <w:tr2bl w:val="nil"/>
            </w:tcBorders>
            <w:shd w:val="clear" w:color="auto" w:fill="auto"/>
            <w:noWrap/>
            <w:vAlign w:val="center"/>
          </w:tcPr>
          <w:p w14:paraId="7B83AA3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五参数</w:t>
            </w:r>
          </w:p>
        </w:tc>
        <w:tc>
          <w:tcPr>
            <w:tcW w:w="0" w:type="auto"/>
            <w:tcBorders>
              <w:tl2br w:val="nil"/>
              <w:tr2bl w:val="nil"/>
            </w:tcBorders>
            <w:shd w:val="clear" w:color="auto" w:fill="auto"/>
            <w:noWrap/>
            <w:vAlign w:val="center"/>
          </w:tcPr>
          <w:p w14:paraId="3E08996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DO-200</w:t>
            </w:r>
          </w:p>
        </w:tc>
        <w:tc>
          <w:tcPr>
            <w:tcW w:w="0" w:type="auto"/>
            <w:tcBorders>
              <w:tl2br w:val="nil"/>
              <w:tr2bl w:val="nil"/>
            </w:tcBorders>
            <w:shd w:val="clear" w:color="auto" w:fill="auto"/>
            <w:noWrap/>
            <w:vAlign w:val="center"/>
          </w:tcPr>
          <w:p w14:paraId="7516F78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杭州聚光</w:t>
            </w:r>
          </w:p>
        </w:tc>
        <w:tc>
          <w:tcPr>
            <w:tcW w:w="0" w:type="auto"/>
            <w:tcBorders>
              <w:tl2br w:val="nil"/>
              <w:tr2bl w:val="nil"/>
            </w:tcBorders>
            <w:shd w:val="clear" w:color="auto" w:fill="auto"/>
            <w:noWrap/>
            <w:vAlign w:val="center"/>
          </w:tcPr>
          <w:p w14:paraId="185D7B7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7C00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73D4EF7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1255959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武思江水库</w:t>
            </w:r>
          </w:p>
        </w:tc>
        <w:tc>
          <w:tcPr>
            <w:tcW w:w="0" w:type="auto"/>
            <w:tcBorders>
              <w:tl2br w:val="nil"/>
              <w:tr2bl w:val="nil"/>
            </w:tcBorders>
            <w:shd w:val="clear" w:color="auto" w:fill="auto"/>
            <w:noWrap/>
            <w:vAlign w:val="center"/>
          </w:tcPr>
          <w:p w14:paraId="5B9A740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高锰酸盐指数</w:t>
            </w:r>
          </w:p>
        </w:tc>
        <w:tc>
          <w:tcPr>
            <w:tcW w:w="0" w:type="auto"/>
            <w:tcBorders>
              <w:tl2br w:val="nil"/>
              <w:tr2bl w:val="nil"/>
            </w:tcBorders>
            <w:shd w:val="clear" w:color="auto" w:fill="auto"/>
            <w:noWrap/>
            <w:vAlign w:val="center"/>
          </w:tcPr>
          <w:p w14:paraId="269C5ED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SIA-2000(IMN)</w:t>
            </w:r>
          </w:p>
        </w:tc>
        <w:tc>
          <w:tcPr>
            <w:tcW w:w="0" w:type="auto"/>
            <w:tcBorders>
              <w:tl2br w:val="nil"/>
              <w:tr2bl w:val="nil"/>
            </w:tcBorders>
            <w:shd w:val="clear" w:color="auto" w:fill="auto"/>
            <w:noWrap/>
            <w:vAlign w:val="center"/>
          </w:tcPr>
          <w:p w14:paraId="21E2397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杭州聚光</w:t>
            </w:r>
          </w:p>
        </w:tc>
        <w:tc>
          <w:tcPr>
            <w:tcW w:w="0" w:type="auto"/>
            <w:tcBorders>
              <w:tl2br w:val="nil"/>
              <w:tr2bl w:val="nil"/>
            </w:tcBorders>
            <w:shd w:val="clear" w:color="auto" w:fill="auto"/>
            <w:noWrap/>
            <w:vAlign w:val="center"/>
          </w:tcPr>
          <w:p w14:paraId="2819A85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437C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2C8EAAE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0553995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武思江水库</w:t>
            </w:r>
          </w:p>
        </w:tc>
        <w:tc>
          <w:tcPr>
            <w:tcW w:w="0" w:type="auto"/>
            <w:tcBorders>
              <w:tl2br w:val="nil"/>
              <w:tr2bl w:val="nil"/>
            </w:tcBorders>
            <w:shd w:val="clear" w:color="auto" w:fill="auto"/>
            <w:noWrap/>
            <w:vAlign w:val="center"/>
          </w:tcPr>
          <w:p w14:paraId="77CBDC4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氨氮</w:t>
            </w:r>
          </w:p>
        </w:tc>
        <w:tc>
          <w:tcPr>
            <w:tcW w:w="0" w:type="auto"/>
            <w:tcBorders>
              <w:tl2br w:val="nil"/>
              <w:tr2bl w:val="nil"/>
            </w:tcBorders>
            <w:shd w:val="clear" w:color="auto" w:fill="auto"/>
            <w:noWrap/>
            <w:vAlign w:val="center"/>
          </w:tcPr>
          <w:p w14:paraId="5D489B9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NH3-N-2000</w:t>
            </w:r>
          </w:p>
        </w:tc>
        <w:tc>
          <w:tcPr>
            <w:tcW w:w="0" w:type="auto"/>
            <w:tcBorders>
              <w:tl2br w:val="nil"/>
              <w:tr2bl w:val="nil"/>
            </w:tcBorders>
            <w:shd w:val="clear" w:color="auto" w:fill="auto"/>
            <w:noWrap/>
            <w:vAlign w:val="center"/>
          </w:tcPr>
          <w:p w14:paraId="3FE2C8E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杭州聚光</w:t>
            </w:r>
          </w:p>
        </w:tc>
        <w:tc>
          <w:tcPr>
            <w:tcW w:w="0" w:type="auto"/>
            <w:tcBorders>
              <w:tl2br w:val="nil"/>
              <w:tr2bl w:val="nil"/>
            </w:tcBorders>
            <w:shd w:val="clear" w:color="auto" w:fill="auto"/>
            <w:noWrap/>
            <w:vAlign w:val="center"/>
          </w:tcPr>
          <w:p w14:paraId="1E8A7D9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14EB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ADBAC9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083B767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武思江水库</w:t>
            </w:r>
          </w:p>
        </w:tc>
        <w:tc>
          <w:tcPr>
            <w:tcW w:w="0" w:type="auto"/>
            <w:tcBorders>
              <w:tl2br w:val="nil"/>
              <w:tr2bl w:val="nil"/>
            </w:tcBorders>
            <w:shd w:val="clear" w:color="auto" w:fill="auto"/>
            <w:noWrap/>
            <w:vAlign w:val="center"/>
          </w:tcPr>
          <w:p w14:paraId="6ED14A7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总磷</w:t>
            </w:r>
          </w:p>
        </w:tc>
        <w:tc>
          <w:tcPr>
            <w:tcW w:w="0" w:type="auto"/>
            <w:tcBorders>
              <w:tl2br w:val="nil"/>
              <w:tr2bl w:val="nil"/>
            </w:tcBorders>
            <w:shd w:val="clear" w:color="auto" w:fill="auto"/>
            <w:noWrap/>
            <w:vAlign w:val="center"/>
          </w:tcPr>
          <w:p w14:paraId="7C5FB39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TPN-2000(TP)</w:t>
            </w:r>
          </w:p>
        </w:tc>
        <w:tc>
          <w:tcPr>
            <w:tcW w:w="0" w:type="auto"/>
            <w:tcBorders>
              <w:tl2br w:val="nil"/>
              <w:tr2bl w:val="nil"/>
            </w:tcBorders>
            <w:shd w:val="clear" w:color="auto" w:fill="auto"/>
            <w:noWrap/>
            <w:vAlign w:val="center"/>
          </w:tcPr>
          <w:p w14:paraId="7E12C0E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杭州聚光</w:t>
            </w:r>
          </w:p>
        </w:tc>
        <w:tc>
          <w:tcPr>
            <w:tcW w:w="0" w:type="auto"/>
            <w:tcBorders>
              <w:tl2br w:val="nil"/>
              <w:tr2bl w:val="nil"/>
            </w:tcBorders>
            <w:shd w:val="clear" w:color="auto" w:fill="auto"/>
            <w:noWrap/>
            <w:vAlign w:val="center"/>
          </w:tcPr>
          <w:p w14:paraId="69DF8ED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0262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05AE72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7EFE906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武思江水库</w:t>
            </w:r>
          </w:p>
        </w:tc>
        <w:tc>
          <w:tcPr>
            <w:tcW w:w="0" w:type="auto"/>
            <w:tcBorders>
              <w:tl2br w:val="nil"/>
              <w:tr2bl w:val="nil"/>
            </w:tcBorders>
            <w:shd w:val="clear" w:color="auto" w:fill="auto"/>
            <w:noWrap/>
            <w:vAlign w:val="center"/>
          </w:tcPr>
          <w:p w14:paraId="2617C3E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总氮</w:t>
            </w:r>
          </w:p>
        </w:tc>
        <w:tc>
          <w:tcPr>
            <w:tcW w:w="0" w:type="auto"/>
            <w:tcBorders>
              <w:tl2br w:val="nil"/>
              <w:tr2bl w:val="nil"/>
            </w:tcBorders>
            <w:shd w:val="clear" w:color="auto" w:fill="auto"/>
            <w:noWrap/>
            <w:vAlign w:val="center"/>
          </w:tcPr>
          <w:p w14:paraId="690D50F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TPN-2000(TN)</w:t>
            </w:r>
          </w:p>
        </w:tc>
        <w:tc>
          <w:tcPr>
            <w:tcW w:w="0" w:type="auto"/>
            <w:tcBorders>
              <w:tl2br w:val="nil"/>
              <w:tr2bl w:val="nil"/>
            </w:tcBorders>
            <w:shd w:val="clear" w:color="auto" w:fill="auto"/>
            <w:noWrap/>
            <w:vAlign w:val="center"/>
          </w:tcPr>
          <w:p w14:paraId="691F1C6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杭州聚光</w:t>
            </w:r>
          </w:p>
        </w:tc>
        <w:tc>
          <w:tcPr>
            <w:tcW w:w="0" w:type="auto"/>
            <w:tcBorders>
              <w:tl2br w:val="nil"/>
              <w:tr2bl w:val="nil"/>
            </w:tcBorders>
            <w:shd w:val="clear" w:color="auto" w:fill="auto"/>
            <w:noWrap/>
            <w:vAlign w:val="center"/>
          </w:tcPr>
          <w:p w14:paraId="350BE3A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6027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7829266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68A0284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武思江水库</w:t>
            </w:r>
          </w:p>
        </w:tc>
        <w:tc>
          <w:tcPr>
            <w:tcW w:w="0" w:type="auto"/>
            <w:tcBorders>
              <w:tl2br w:val="nil"/>
              <w:tr2bl w:val="nil"/>
            </w:tcBorders>
            <w:shd w:val="clear" w:color="auto" w:fill="auto"/>
            <w:noWrap/>
            <w:vAlign w:val="center"/>
          </w:tcPr>
          <w:p w14:paraId="0D2FA68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叶绿素a</w:t>
            </w:r>
          </w:p>
        </w:tc>
        <w:tc>
          <w:tcPr>
            <w:tcW w:w="0" w:type="auto"/>
            <w:tcBorders>
              <w:tl2br w:val="nil"/>
              <w:tr2bl w:val="nil"/>
            </w:tcBorders>
            <w:shd w:val="clear" w:color="auto" w:fill="auto"/>
            <w:noWrap/>
            <w:vAlign w:val="center"/>
          </w:tcPr>
          <w:p w14:paraId="4F61154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0PT-7110</w:t>
            </w:r>
          </w:p>
        </w:tc>
        <w:tc>
          <w:tcPr>
            <w:tcW w:w="0" w:type="auto"/>
            <w:tcBorders>
              <w:tl2br w:val="nil"/>
              <w:tr2bl w:val="nil"/>
            </w:tcBorders>
            <w:shd w:val="clear" w:color="auto" w:fill="auto"/>
            <w:noWrap/>
            <w:vAlign w:val="center"/>
          </w:tcPr>
          <w:p w14:paraId="010E16A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杭州聚光</w:t>
            </w:r>
          </w:p>
        </w:tc>
        <w:tc>
          <w:tcPr>
            <w:tcW w:w="0" w:type="auto"/>
            <w:tcBorders>
              <w:tl2br w:val="nil"/>
              <w:tr2bl w:val="nil"/>
            </w:tcBorders>
            <w:shd w:val="clear" w:color="auto" w:fill="auto"/>
            <w:noWrap/>
            <w:vAlign w:val="center"/>
          </w:tcPr>
          <w:p w14:paraId="0DFA7C7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2B91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2F93677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571BF90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武思江水库</w:t>
            </w:r>
          </w:p>
        </w:tc>
        <w:tc>
          <w:tcPr>
            <w:tcW w:w="0" w:type="auto"/>
            <w:tcBorders>
              <w:tl2br w:val="nil"/>
              <w:tr2bl w:val="nil"/>
            </w:tcBorders>
            <w:shd w:val="clear" w:color="auto" w:fill="auto"/>
            <w:noWrap/>
            <w:vAlign w:val="center"/>
          </w:tcPr>
          <w:p w14:paraId="554FA4F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藻密度</w:t>
            </w:r>
          </w:p>
        </w:tc>
        <w:tc>
          <w:tcPr>
            <w:tcW w:w="0" w:type="auto"/>
            <w:tcBorders>
              <w:tl2br w:val="nil"/>
              <w:tr2bl w:val="nil"/>
            </w:tcBorders>
            <w:shd w:val="clear" w:color="auto" w:fill="auto"/>
            <w:noWrap/>
            <w:vAlign w:val="center"/>
          </w:tcPr>
          <w:p w14:paraId="6B2D9F6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Y513-A</w:t>
            </w:r>
          </w:p>
        </w:tc>
        <w:tc>
          <w:tcPr>
            <w:tcW w:w="0" w:type="auto"/>
            <w:tcBorders>
              <w:tl2br w:val="nil"/>
              <w:tr2bl w:val="nil"/>
            </w:tcBorders>
            <w:shd w:val="clear" w:color="auto" w:fill="auto"/>
            <w:noWrap/>
            <w:vAlign w:val="center"/>
          </w:tcPr>
          <w:p w14:paraId="18785C0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杭州聚光</w:t>
            </w:r>
          </w:p>
        </w:tc>
        <w:tc>
          <w:tcPr>
            <w:tcW w:w="0" w:type="auto"/>
            <w:tcBorders>
              <w:tl2br w:val="nil"/>
              <w:tr2bl w:val="nil"/>
            </w:tcBorders>
            <w:shd w:val="clear" w:color="auto" w:fill="auto"/>
            <w:noWrap/>
            <w:vAlign w:val="center"/>
          </w:tcPr>
          <w:p w14:paraId="30B78C9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2E39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462D1BC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20D3DA9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武思江水库</w:t>
            </w:r>
          </w:p>
        </w:tc>
        <w:tc>
          <w:tcPr>
            <w:tcW w:w="0" w:type="auto"/>
            <w:tcBorders>
              <w:tl2br w:val="nil"/>
              <w:tr2bl w:val="nil"/>
            </w:tcBorders>
            <w:shd w:val="clear" w:color="auto" w:fill="auto"/>
            <w:noWrap/>
            <w:vAlign w:val="center"/>
          </w:tcPr>
          <w:p w14:paraId="21BED52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系统集成</w:t>
            </w:r>
          </w:p>
        </w:tc>
        <w:tc>
          <w:tcPr>
            <w:tcW w:w="0" w:type="auto"/>
            <w:tcBorders>
              <w:tl2br w:val="nil"/>
              <w:tr2bl w:val="nil"/>
            </w:tcBorders>
            <w:shd w:val="clear" w:color="auto" w:fill="auto"/>
            <w:noWrap/>
            <w:vAlign w:val="center"/>
          </w:tcPr>
          <w:p w14:paraId="766822C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13B46C0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47620F3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2019年8月</w:t>
            </w:r>
          </w:p>
        </w:tc>
      </w:tr>
      <w:tr w14:paraId="26DA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shd w:val="clear" w:color="auto" w:fill="auto"/>
            <w:noWrap/>
            <w:vAlign w:val="center"/>
          </w:tcPr>
          <w:p w14:paraId="43A87A0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覃塘区</w:t>
            </w:r>
          </w:p>
        </w:tc>
        <w:tc>
          <w:tcPr>
            <w:tcW w:w="0" w:type="auto"/>
            <w:tcBorders>
              <w:tl2br w:val="nil"/>
              <w:tr2bl w:val="nil"/>
            </w:tcBorders>
            <w:shd w:val="clear" w:color="auto" w:fill="auto"/>
            <w:noWrap/>
            <w:vAlign w:val="center"/>
          </w:tcPr>
          <w:p w14:paraId="26C4AE7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平龙水库</w:t>
            </w:r>
          </w:p>
        </w:tc>
        <w:tc>
          <w:tcPr>
            <w:tcW w:w="0" w:type="auto"/>
            <w:tcBorders>
              <w:tl2br w:val="nil"/>
              <w:tr2bl w:val="nil"/>
            </w:tcBorders>
            <w:shd w:val="clear" w:color="auto" w:fill="auto"/>
            <w:noWrap/>
            <w:vAlign w:val="center"/>
          </w:tcPr>
          <w:p w14:paraId="165920A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五参数</w:t>
            </w:r>
          </w:p>
        </w:tc>
        <w:tc>
          <w:tcPr>
            <w:tcW w:w="0" w:type="auto"/>
            <w:tcBorders>
              <w:tl2br w:val="nil"/>
              <w:tr2bl w:val="nil"/>
            </w:tcBorders>
            <w:shd w:val="clear" w:color="auto" w:fill="auto"/>
            <w:noWrap/>
            <w:vAlign w:val="bottom"/>
          </w:tcPr>
          <w:p w14:paraId="40F4D56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LFWCS-2008</w:t>
            </w:r>
          </w:p>
        </w:tc>
        <w:tc>
          <w:tcPr>
            <w:tcW w:w="0" w:type="auto"/>
            <w:tcBorders>
              <w:tl2br w:val="nil"/>
              <w:tr2bl w:val="nil"/>
            </w:tcBorders>
            <w:shd w:val="clear" w:color="auto" w:fill="auto"/>
            <w:noWrap/>
            <w:vAlign w:val="center"/>
          </w:tcPr>
          <w:p w14:paraId="278DFF2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1332D50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66FA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4C98ED4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4E58103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平龙水库</w:t>
            </w:r>
          </w:p>
        </w:tc>
        <w:tc>
          <w:tcPr>
            <w:tcW w:w="0" w:type="auto"/>
            <w:tcBorders>
              <w:tl2br w:val="nil"/>
              <w:tr2bl w:val="nil"/>
            </w:tcBorders>
            <w:shd w:val="clear" w:color="auto" w:fill="auto"/>
            <w:noWrap/>
            <w:vAlign w:val="center"/>
          </w:tcPr>
          <w:p w14:paraId="0424E84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高锰酸盐指数</w:t>
            </w:r>
          </w:p>
        </w:tc>
        <w:tc>
          <w:tcPr>
            <w:tcW w:w="0" w:type="auto"/>
            <w:tcBorders>
              <w:tl2br w:val="nil"/>
              <w:tr2bl w:val="nil"/>
            </w:tcBorders>
            <w:shd w:val="clear" w:color="auto" w:fill="auto"/>
            <w:noWrap/>
            <w:vAlign w:val="bottom"/>
          </w:tcPr>
          <w:p w14:paraId="788EB19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LFS-2002(CODMn)</w:t>
            </w:r>
          </w:p>
        </w:tc>
        <w:tc>
          <w:tcPr>
            <w:tcW w:w="0" w:type="auto"/>
            <w:tcBorders>
              <w:tl2br w:val="nil"/>
              <w:tr2bl w:val="nil"/>
            </w:tcBorders>
            <w:shd w:val="clear" w:color="auto" w:fill="auto"/>
            <w:noWrap/>
            <w:vAlign w:val="center"/>
          </w:tcPr>
          <w:p w14:paraId="7D8BD00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0BD7D7D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3DAE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189BAB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3230687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平龙水库</w:t>
            </w:r>
          </w:p>
        </w:tc>
        <w:tc>
          <w:tcPr>
            <w:tcW w:w="0" w:type="auto"/>
            <w:tcBorders>
              <w:tl2br w:val="nil"/>
              <w:tr2bl w:val="nil"/>
            </w:tcBorders>
            <w:shd w:val="clear" w:color="auto" w:fill="auto"/>
            <w:noWrap/>
            <w:vAlign w:val="center"/>
          </w:tcPr>
          <w:p w14:paraId="45356CD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氨氮</w:t>
            </w:r>
          </w:p>
        </w:tc>
        <w:tc>
          <w:tcPr>
            <w:tcW w:w="0" w:type="auto"/>
            <w:tcBorders>
              <w:tl2br w:val="nil"/>
              <w:tr2bl w:val="nil"/>
            </w:tcBorders>
            <w:shd w:val="clear" w:color="auto" w:fill="auto"/>
            <w:noWrap/>
            <w:vAlign w:val="bottom"/>
          </w:tcPr>
          <w:p w14:paraId="32FCE62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LFS-2002(NH)</w:t>
            </w:r>
          </w:p>
        </w:tc>
        <w:tc>
          <w:tcPr>
            <w:tcW w:w="0" w:type="auto"/>
            <w:tcBorders>
              <w:tl2br w:val="nil"/>
              <w:tr2bl w:val="nil"/>
            </w:tcBorders>
            <w:shd w:val="clear" w:color="auto" w:fill="auto"/>
            <w:noWrap/>
            <w:vAlign w:val="center"/>
          </w:tcPr>
          <w:p w14:paraId="46896A9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07E544B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48D7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134D7F9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1F88BD2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平龙水库</w:t>
            </w:r>
          </w:p>
        </w:tc>
        <w:tc>
          <w:tcPr>
            <w:tcW w:w="0" w:type="auto"/>
            <w:tcBorders>
              <w:tl2br w:val="nil"/>
              <w:tr2bl w:val="nil"/>
            </w:tcBorders>
            <w:shd w:val="clear" w:color="auto" w:fill="auto"/>
            <w:noWrap/>
            <w:vAlign w:val="center"/>
          </w:tcPr>
          <w:p w14:paraId="1569BE9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总磷</w:t>
            </w:r>
          </w:p>
        </w:tc>
        <w:tc>
          <w:tcPr>
            <w:tcW w:w="0" w:type="auto"/>
            <w:tcBorders>
              <w:tl2br w:val="nil"/>
              <w:tr2bl w:val="nil"/>
            </w:tcBorders>
            <w:shd w:val="clear" w:color="auto" w:fill="auto"/>
            <w:noWrap/>
            <w:vAlign w:val="bottom"/>
          </w:tcPr>
          <w:p w14:paraId="1DC4BD1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LFS-2002(TP)</w:t>
            </w:r>
          </w:p>
        </w:tc>
        <w:tc>
          <w:tcPr>
            <w:tcW w:w="0" w:type="auto"/>
            <w:tcBorders>
              <w:tl2br w:val="nil"/>
              <w:tr2bl w:val="nil"/>
            </w:tcBorders>
            <w:shd w:val="clear" w:color="auto" w:fill="auto"/>
            <w:noWrap/>
            <w:vAlign w:val="center"/>
          </w:tcPr>
          <w:p w14:paraId="3C15D12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15294B7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3F44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78D6646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567FDDA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平龙水库</w:t>
            </w:r>
          </w:p>
        </w:tc>
        <w:tc>
          <w:tcPr>
            <w:tcW w:w="0" w:type="auto"/>
            <w:tcBorders>
              <w:tl2br w:val="nil"/>
              <w:tr2bl w:val="nil"/>
            </w:tcBorders>
            <w:shd w:val="clear" w:color="auto" w:fill="auto"/>
            <w:noWrap/>
            <w:vAlign w:val="center"/>
          </w:tcPr>
          <w:p w14:paraId="0573854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总氮</w:t>
            </w:r>
          </w:p>
        </w:tc>
        <w:tc>
          <w:tcPr>
            <w:tcW w:w="0" w:type="auto"/>
            <w:tcBorders>
              <w:tl2br w:val="nil"/>
              <w:tr2bl w:val="nil"/>
            </w:tcBorders>
            <w:shd w:val="clear" w:color="auto" w:fill="auto"/>
            <w:noWrap/>
            <w:vAlign w:val="bottom"/>
          </w:tcPr>
          <w:p w14:paraId="1AFB9B6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LFS-2002(TN)</w:t>
            </w:r>
          </w:p>
        </w:tc>
        <w:tc>
          <w:tcPr>
            <w:tcW w:w="0" w:type="auto"/>
            <w:tcBorders>
              <w:tl2br w:val="nil"/>
              <w:tr2bl w:val="nil"/>
            </w:tcBorders>
            <w:shd w:val="clear" w:color="auto" w:fill="auto"/>
            <w:noWrap/>
            <w:vAlign w:val="center"/>
          </w:tcPr>
          <w:p w14:paraId="22F4248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50EF223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1ED7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6273993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5C4EA31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平龙水库</w:t>
            </w:r>
          </w:p>
        </w:tc>
        <w:tc>
          <w:tcPr>
            <w:tcW w:w="0" w:type="auto"/>
            <w:tcBorders>
              <w:tl2br w:val="nil"/>
              <w:tr2bl w:val="nil"/>
            </w:tcBorders>
            <w:shd w:val="clear" w:color="auto" w:fill="auto"/>
            <w:noWrap/>
            <w:vAlign w:val="center"/>
          </w:tcPr>
          <w:p w14:paraId="6F53AE1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叶绿素a</w:t>
            </w:r>
          </w:p>
        </w:tc>
        <w:tc>
          <w:tcPr>
            <w:tcW w:w="0" w:type="auto"/>
            <w:tcBorders>
              <w:tl2br w:val="nil"/>
              <w:tr2bl w:val="nil"/>
            </w:tcBorders>
            <w:shd w:val="clear" w:color="auto" w:fill="auto"/>
            <w:noWrap/>
            <w:vAlign w:val="bottom"/>
          </w:tcPr>
          <w:p w14:paraId="480B5C9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LFWCS-2008（Chla）</w:t>
            </w:r>
          </w:p>
        </w:tc>
        <w:tc>
          <w:tcPr>
            <w:tcW w:w="0" w:type="auto"/>
            <w:tcBorders>
              <w:tl2br w:val="nil"/>
              <w:tr2bl w:val="nil"/>
            </w:tcBorders>
            <w:shd w:val="clear" w:color="auto" w:fill="auto"/>
            <w:noWrap/>
            <w:vAlign w:val="center"/>
          </w:tcPr>
          <w:p w14:paraId="1371AA4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49561D2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27C2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0EF949D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5EF8228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平龙水库</w:t>
            </w:r>
          </w:p>
        </w:tc>
        <w:tc>
          <w:tcPr>
            <w:tcW w:w="0" w:type="auto"/>
            <w:tcBorders>
              <w:tl2br w:val="nil"/>
              <w:tr2bl w:val="nil"/>
            </w:tcBorders>
            <w:shd w:val="clear" w:color="auto" w:fill="auto"/>
            <w:noWrap/>
            <w:vAlign w:val="center"/>
          </w:tcPr>
          <w:p w14:paraId="445F320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藻密度</w:t>
            </w:r>
          </w:p>
        </w:tc>
        <w:tc>
          <w:tcPr>
            <w:tcW w:w="0" w:type="auto"/>
            <w:tcBorders>
              <w:tl2br w:val="nil"/>
              <w:tr2bl w:val="nil"/>
            </w:tcBorders>
            <w:shd w:val="clear" w:color="auto" w:fill="auto"/>
            <w:noWrap/>
            <w:vAlign w:val="bottom"/>
          </w:tcPr>
          <w:p w14:paraId="3FD4E49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LFWCS-2008(Cyano）</w:t>
            </w:r>
          </w:p>
        </w:tc>
        <w:tc>
          <w:tcPr>
            <w:tcW w:w="0" w:type="auto"/>
            <w:tcBorders>
              <w:tl2br w:val="nil"/>
              <w:tr2bl w:val="nil"/>
            </w:tcBorders>
            <w:shd w:val="clear" w:color="auto" w:fill="auto"/>
            <w:noWrap/>
            <w:vAlign w:val="center"/>
          </w:tcPr>
          <w:p w14:paraId="4C48D16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40C1906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7A3E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00B146E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78481CA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平龙水库</w:t>
            </w:r>
          </w:p>
        </w:tc>
        <w:tc>
          <w:tcPr>
            <w:tcW w:w="0" w:type="auto"/>
            <w:tcBorders>
              <w:tl2br w:val="nil"/>
              <w:tr2bl w:val="nil"/>
            </w:tcBorders>
            <w:shd w:val="clear" w:color="auto" w:fill="auto"/>
            <w:noWrap/>
            <w:vAlign w:val="center"/>
          </w:tcPr>
          <w:p w14:paraId="265980D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系统集成</w:t>
            </w:r>
          </w:p>
        </w:tc>
        <w:tc>
          <w:tcPr>
            <w:tcW w:w="0" w:type="auto"/>
            <w:tcBorders>
              <w:tl2br w:val="nil"/>
              <w:tr2bl w:val="nil"/>
            </w:tcBorders>
            <w:shd w:val="clear" w:color="auto" w:fill="auto"/>
            <w:noWrap/>
            <w:vAlign w:val="center"/>
          </w:tcPr>
          <w:p w14:paraId="3E080F8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5188D7A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22B2B64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54A7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shd w:val="clear" w:color="auto" w:fill="auto"/>
            <w:noWrap/>
            <w:vAlign w:val="center"/>
          </w:tcPr>
          <w:p w14:paraId="0114BAF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桂平市</w:t>
            </w:r>
          </w:p>
        </w:tc>
        <w:tc>
          <w:tcPr>
            <w:tcW w:w="0" w:type="auto"/>
            <w:tcBorders>
              <w:tl2br w:val="nil"/>
              <w:tr2bl w:val="nil"/>
            </w:tcBorders>
            <w:shd w:val="clear" w:color="auto" w:fill="auto"/>
            <w:noWrap/>
            <w:vAlign w:val="center"/>
          </w:tcPr>
          <w:p w14:paraId="0288205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达开水库</w:t>
            </w:r>
          </w:p>
        </w:tc>
        <w:tc>
          <w:tcPr>
            <w:tcW w:w="0" w:type="auto"/>
            <w:tcBorders>
              <w:tl2br w:val="nil"/>
              <w:tr2bl w:val="nil"/>
            </w:tcBorders>
            <w:shd w:val="clear" w:color="auto" w:fill="auto"/>
            <w:noWrap/>
            <w:vAlign w:val="center"/>
          </w:tcPr>
          <w:p w14:paraId="387AEFB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五参数</w:t>
            </w:r>
          </w:p>
        </w:tc>
        <w:tc>
          <w:tcPr>
            <w:tcW w:w="0" w:type="auto"/>
            <w:tcBorders>
              <w:tl2br w:val="nil"/>
              <w:tr2bl w:val="nil"/>
            </w:tcBorders>
            <w:shd w:val="clear" w:color="auto" w:fill="auto"/>
            <w:noWrap/>
            <w:vAlign w:val="bottom"/>
          </w:tcPr>
          <w:p w14:paraId="0F66391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LFWCS-2008</w:t>
            </w:r>
          </w:p>
        </w:tc>
        <w:tc>
          <w:tcPr>
            <w:tcW w:w="0" w:type="auto"/>
            <w:tcBorders>
              <w:tl2br w:val="nil"/>
              <w:tr2bl w:val="nil"/>
            </w:tcBorders>
            <w:shd w:val="clear" w:color="auto" w:fill="auto"/>
            <w:noWrap/>
            <w:vAlign w:val="center"/>
          </w:tcPr>
          <w:p w14:paraId="6DA8542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5AA26AF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4B57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FFEEA2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7FA30B7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达开水库</w:t>
            </w:r>
          </w:p>
        </w:tc>
        <w:tc>
          <w:tcPr>
            <w:tcW w:w="0" w:type="auto"/>
            <w:tcBorders>
              <w:tl2br w:val="nil"/>
              <w:tr2bl w:val="nil"/>
            </w:tcBorders>
            <w:shd w:val="clear" w:color="auto" w:fill="auto"/>
            <w:noWrap/>
            <w:vAlign w:val="center"/>
          </w:tcPr>
          <w:p w14:paraId="4FD9239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高锰酸盐指数</w:t>
            </w:r>
          </w:p>
        </w:tc>
        <w:tc>
          <w:tcPr>
            <w:tcW w:w="0" w:type="auto"/>
            <w:tcBorders>
              <w:tl2br w:val="nil"/>
              <w:tr2bl w:val="nil"/>
            </w:tcBorders>
            <w:shd w:val="clear" w:color="auto" w:fill="auto"/>
            <w:noWrap/>
            <w:vAlign w:val="bottom"/>
          </w:tcPr>
          <w:p w14:paraId="5B98B94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LFS-2002(CODMn)</w:t>
            </w:r>
          </w:p>
        </w:tc>
        <w:tc>
          <w:tcPr>
            <w:tcW w:w="0" w:type="auto"/>
            <w:tcBorders>
              <w:tl2br w:val="nil"/>
              <w:tr2bl w:val="nil"/>
            </w:tcBorders>
            <w:shd w:val="clear" w:color="auto" w:fill="auto"/>
            <w:noWrap/>
            <w:vAlign w:val="center"/>
          </w:tcPr>
          <w:p w14:paraId="30A5B36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096B69A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5FB5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6B60119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78E58F8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达开水库</w:t>
            </w:r>
          </w:p>
        </w:tc>
        <w:tc>
          <w:tcPr>
            <w:tcW w:w="0" w:type="auto"/>
            <w:tcBorders>
              <w:tl2br w:val="nil"/>
              <w:tr2bl w:val="nil"/>
            </w:tcBorders>
            <w:shd w:val="clear" w:color="auto" w:fill="auto"/>
            <w:noWrap/>
            <w:vAlign w:val="center"/>
          </w:tcPr>
          <w:p w14:paraId="4A62D8D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氨氮</w:t>
            </w:r>
          </w:p>
        </w:tc>
        <w:tc>
          <w:tcPr>
            <w:tcW w:w="0" w:type="auto"/>
            <w:tcBorders>
              <w:tl2br w:val="nil"/>
              <w:tr2bl w:val="nil"/>
            </w:tcBorders>
            <w:shd w:val="clear" w:color="auto" w:fill="auto"/>
            <w:noWrap/>
            <w:vAlign w:val="bottom"/>
          </w:tcPr>
          <w:p w14:paraId="25F1E10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LFS-2002(NH)</w:t>
            </w:r>
          </w:p>
        </w:tc>
        <w:tc>
          <w:tcPr>
            <w:tcW w:w="0" w:type="auto"/>
            <w:tcBorders>
              <w:tl2br w:val="nil"/>
              <w:tr2bl w:val="nil"/>
            </w:tcBorders>
            <w:shd w:val="clear" w:color="auto" w:fill="auto"/>
            <w:noWrap/>
            <w:vAlign w:val="center"/>
          </w:tcPr>
          <w:p w14:paraId="7561810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40620F5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0CA0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2D7977E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4DB5A15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达开水库</w:t>
            </w:r>
          </w:p>
        </w:tc>
        <w:tc>
          <w:tcPr>
            <w:tcW w:w="0" w:type="auto"/>
            <w:tcBorders>
              <w:tl2br w:val="nil"/>
              <w:tr2bl w:val="nil"/>
            </w:tcBorders>
            <w:shd w:val="clear" w:color="auto" w:fill="auto"/>
            <w:noWrap/>
            <w:vAlign w:val="center"/>
          </w:tcPr>
          <w:p w14:paraId="661786E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总磷</w:t>
            </w:r>
          </w:p>
        </w:tc>
        <w:tc>
          <w:tcPr>
            <w:tcW w:w="0" w:type="auto"/>
            <w:tcBorders>
              <w:tl2br w:val="nil"/>
              <w:tr2bl w:val="nil"/>
            </w:tcBorders>
            <w:shd w:val="clear" w:color="auto" w:fill="auto"/>
            <w:noWrap/>
            <w:vAlign w:val="bottom"/>
          </w:tcPr>
          <w:p w14:paraId="57DB8A3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LFS-2002(TP)</w:t>
            </w:r>
          </w:p>
        </w:tc>
        <w:tc>
          <w:tcPr>
            <w:tcW w:w="0" w:type="auto"/>
            <w:tcBorders>
              <w:tl2br w:val="nil"/>
              <w:tr2bl w:val="nil"/>
            </w:tcBorders>
            <w:shd w:val="clear" w:color="auto" w:fill="auto"/>
            <w:noWrap/>
            <w:vAlign w:val="center"/>
          </w:tcPr>
          <w:p w14:paraId="3E8F249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2E321C9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7064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8F327B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3D987AE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达开水库</w:t>
            </w:r>
          </w:p>
        </w:tc>
        <w:tc>
          <w:tcPr>
            <w:tcW w:w="0" w:type="auto"/>
            <w:tcBorders>
              <w:tl2br w:val="nil"/>
              <w:tr2bl w:val="nil"/>
            </w:tcBorders>
            <w:shd w:val="clear" w:color="auto" w:fill="auto"/>
            <w:noWrap/>
            <w:vAlign w:val="center"/>
          </w:tcPr>
          <w:p w14:paraId="2B61A0F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总氮</w:t>
            </w:r>
          </w:p>
        </w:tc>
        <w:tc>
          <w:tcPr>
            <w:tcW w:w="0" w:type="auto"/>
            <w:tcBorders>
              <w:tl2br w:val="nil"/>
              <w:tr2bl w:val="nil"/>
            </w:tcBorders>
            <w:shd w:val="clear" w:color="auto" w:fill="auto"/>
            <w:noWrap/>
            <w:vAlign w:val="bottom"/>
          </w:tcPr>
          <w:p w14:paraId="2E60760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LFS-2002(TN)</w:t>
            </w:r>
          </w:p>
        </w:tc>
        <w:tc>
          <w:tcPr>
            <w:tcW w:w="0" w:type="auto"/>
            <w:tcBorders>
              <w:tl2br w:val="nil"/>
              <w:tr2bl w:val="nil"/>
            </w:tcBorders>
            <w:shd w:val="clear" w:color="auto" w:fill="auto"/>
            <w:noWrap/>
            <w:vAlign w:val="center"/>
          </w:tcPr>
          <w:p w14:paraId="5F9F6EC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35580E8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5A4E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B8BCD3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763FCBE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达开水库</w:t>
            </w:r>
          </w:p>
        </w:tc>
        <w:tc>
          <w:tcPr>
            <w:tcW w:w="0" w:type="auto"/>
            <w:tcBorders>
              <w:tl2br w:val="nil"/>
              <w:tr2bl w:val="nil"/>
            </w:tcBorders>
            <w:shd w:val="clear" w:color="auto" w:fill="auto"/>
            <w:noWrap/>
            <w:vAlign w:val="center"/>
          </w:tcPr>
          <w:p w14:paraId="544614D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叶绿素a</w:t>
            </w:r>
          </w:p>
        </w:tc>
        <w:tc>
          <w:tcPr>
            <w:tcW w:w="0" w:type="auto"/>
            <w:tcBorders>
              <w:tl2br w:val="nil"/>
              <w:tr2bl w:val="nil"/>
            </w:tcBorders>
            <w:shd w:val="clear" w:color="auto" w:fill="auto"/>
            <w:noWrap/>
            <w:vAlign w:val="bottom"/>
          </w:tcPr>
          <w:p w14:paraId="2072F89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LFWCS-2008（Chla）</w:t>
            </w:r>
          </w:p>
        </w:tc>
        <w:tc>
          <w:tcPr>
            <w:tcW w:w="0" w:type="auto"/>
            <w:tcBorders>
              <w:tl2br w:val="nil"/>
              <w:tr2bl w:val="nil"/>
            </w:tcBorders>
            <w:shd w:val="clear" w:color="auto" w:fill="auto"/>
            <w:noWrap/>
            <w:vAlign w:val="center"/>
          </w:tcPr>
          <w:p w14:paraId="560B230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7D2A92F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256A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59FF468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101F886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达开水库</w:t>
            </w:r>
          </w:p>
        </w:tc>
        <w:tc>
          <w:tcPr>
            <w:tcW w:w="0" w:type="auto"/>
            <w:tcBorders>
              <w:tl2br w:val="nil"/>
              <w:tr2bl w:val="nil"/>
            </w:tcBorders>
            <w:shd w:val="clear" w:color="auto" w:fill="auto"/>
            <w:noWrap/>
            <w:vAlign w:val="center"/>
          </w:tcPr>
          <w:p w14:paraId="39F505C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藻密度</w:t>
            </w:r>
          </w:p>
        </w:tc>
        <w:tc>
          <w:tcPr>
            <w:tcW w:w="0" w:type="auto"/>
            <w:tcBorders>
              <w:tl2br w:val="nil"/>
              <w:tr2bl w:val="nil"/>
            </w:tcBorders>
            <w:shd w:val="clear" w:color="auto" w:fill="auto"/>
            <w:noWrap/>
            <w:vAlign w:val="bottom"/>
          </w:tcPr>
          <w:p w14:paraId="18A63BE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LFWCS-2008(Cyano）</w:t>
            </w:r>
          </w:p>
        </w:tc>
        <w:tc>
          <w:tcPr>
            <w:tcW w:w="0" w:type="auto"/>
            <w:tcBorders>
              <w:tl2br w:val="nil"/>
              <w:tr2bl w:val="nil"/>
            </w:tcBorders>
            <w:shd w:val="clear" w:color="auto" w:fill="auto"/>
            <w:noWrap/>
            <w:vAlign w:val="center"/>
          </w:tcPr>
          <w:p w14:paraId="3FBB865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5476C63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52E5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859EBD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6BD2E16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达开水库</w:t>
            </w:r>
          </w:p>
        </w:tc>
        <w:tc>
          <w:tcPr>
            <w:tcW w:w="0" w:type="auto"/>
            <w:tcBorders>
              <w:tl2br w:val="nil"/>
              <w:tr2bl w:val="nil"/>
            </w:tcBorders>
            <w:shd w:val="clear" w:color="auto" w:fill="auto"/>
            <w:noWrap/>
            <w:vAlign w:val="center"/>
          </w:tcPr>
          <w:p w14:paraId="7C9A1ED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系统集成</w:t>
            </w:r>
          </w:p>
        </w:tc>
        <w:tc>
          <w:tcPr>
            <w:tcW w:w="0" w:type="auto"/>
            <w:tcBorders>
              <w:tl2br w:val="nil"/>
              <w:tr2bl w:val="nil"/>
            </w:tcBorders>
            <w:shd w:val="clear" w:color="auto" w:fill="auto"/>
            <w:noWrap/>
            <w:vAlign w:val="center"/>
          </w:tcPr>
          <w:p w14:paraId="454160C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76BC5D8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67AFCB6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69BE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shd w:val="clear" w:color="auto" w:fill="auto"/>
            <w:noWrap/>
            <w:vAlign w:val="center"/>
          </w:tcPr>
          <w:p w14:paraId="0C3846F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平南县</w:t>
            </w:r>
          </w:p>
        </w:tc>
        <w:tc>
          <w:tcPr>
            <w:tcW w:w="0" w:type="auto"/>
            <w:tcBorders>
              <w:tl2br w:val="nil"/>
              <w:tr2bl w:val="nil"/>
            </w:tcBorders>
            <w:shd w:val="clear" w:color="auto" w:fill="auto"/>
            <w:noWrap/>
            <w:vAlign w:val="center"/>
          </w:tcPr>
          <w:p w14:paraId="2385C1B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六陈水库</w:t>
            </w:r>
          </w:p>
        </w:tc>
        <w:tc>
          <w:tcPr>
            <w:tcW w:w="0" w:type="auto"/>
            <w:tcBorders>
              <w:tl2br w:val="nil"/>
              <w:tr2bl w:val="nil"/>
            </w:tcBorders>
            <w:shd w:val="clear" w:color="auto" w:fill="auto"/>
            <w:noWrap/>
            <w:vAlign w:val="center"/>
          </w:tcPr>
          <w:p w14:paraId="714D111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五参数</w:t>
            </w:r>
          </w:p>
        </w:tc>
        <w:tc>
          <w:tcPr>
            <w:tcW w:w="0" w:type="auto"/>
            <w:tcBorders>
              <w:tl2br w:val="nil"/>
              <w:tr2bl w:val="nil"/>
            </w:tcBorders>
            <w:shd w:val="clear" w:color="auto" w:fill="auto"/>
            <w:noWrap/>
            <w:vAlign w:val="bottom"/>
          </w:tcPr>
          <w:p w14:paraId="3937394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LFWCS-2008</w:t>
            </w:r>
          </w:p>
        </w:tc>
        <w:tc>
          <w:tcPr>
            <w:tcW w:w="0" w:type="auto"/>
            <w:tcBorders>
              <w:tl2br w:val="nil"/>
              <w:tr2bl w:val="nil"/>
            </w:tcBorders>
            <w:shd w:val="clear" w:color="auto" w:fill="auto"/>
            <w:noWrap/>
            <w:vAlign w:val="center"/>
          </w:tcPr>
          <w:p w14:paraId="17E0D71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73DCDF7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4529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3F78856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4945E544">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六陈水库</w:t>
            </w:r>
          </w:p>
        </w:tc>
        <w:tc>
          <w:tcPr>
            <w:tcW w:w="0" w:type="auto"/>
            <w:tcBorders>
              <w:tl2br w:val="nil"/>
              <w:tr2bl w:val="nil"/>
            </w:tcBorders>
            <w:shd w:val="clear" w:color="auto" w:fill="auto"/>
            <w:noWrap/>
            <w:vAlign w:val="center"/>
          </w:tcPr>
          <w:p w14:paraId="6B4FBC4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高锰酸盐指数</w:t>
            </w:r>
          </w:p>
        </w:tc>
        <w:tc>
          <w:tcPr>
            <w:tcW w:w="0" w:type="auto"/>
            <w:tcBorders>
              <w:tl2br w:val="nil"/>
              <w:tr2bl w:val="nil"/>
            </w:tcBorders>
            <w:shd w:val="clear" w:color="auto" w:fill="auto"/>
            <w:noWrap/>
            <w:vAlign w:val="bottom"/>
          </w:tcPr>
          <w:p w14:paraId="6DFF58D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LFS-2002（CODMn）</w:t>
            </w:r>
          </w:p>
        </w:tc>
        <w:tc>
          <w:tcPr>
            <w:tcW w:w="0" w:type="auto"/>
            <w:tcBorders>
              <w:tl2br w:val="nil"/>
              <w:tr2bl w:val="nil"/>
            </w:tcBorders>
            <w:shd w:val="clear" w:color="auto" w:fill="auto"/>
            <w:noWrap/>
            <w:vAlign w:val="center"/>
          </w:tcPr>
          <w:p w14:paraId="48C9CAC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527ED45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5D44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5BEE4FE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4D7AF25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六陈水库</w:t>
            </w:r>
          </w:p>
        </w:tc>
        <w:tc>
          <w:tcPr>
            <w:tcW w:w="0" w:type="auto"/>
            <w:tcBorders>
              <w:tl2br w:val="nil"/>
              <w:tr2bl w:val="nil"/>
            </w:tcBorders>
            <w:shd w:val="clear" w:color="auto" w:fill="auto"/>
            <w:noWrap/>
            <w:vAlign w:val="center"/>
          </w:tcPr>
          <w:p w14:paraId="13289CD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氨氮</w:t>
            </w:r>
          </w:p>
        </w:tc>
        <w:tc>
          <w:tcPr>
            <w:tcW w:w="0" w:type="auto"/>
            <w:tcBorders>
              <w:tl2br w:val="nil"/>
              <w:tr2bl w:val="nil"/>
            </w:tcBorders>
            <w:shd w:val="clear" w:color="auto" w:fill="auto"/>
            <w:noWrap/>
            <w:vAlign w:val="bottom"/>
          </w:tcPr>
          <w:p w14:paraId="7A28FB0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LFS-2002（NH）</w:t>
            </w:r>
          </w:p>
        </w:tc>
        <w:tc>
          <w:tcPr>
            <w:tcW w:w="0" w:type="auto"/>
            <w:tcBorders>
              <w:tl2br w:val="nil"/>
              <w:tr2bl w:val="nil"/>
            </w:tcBorders>
            <w:shd w:val="clear" w:color="auto" w:fill="auto"/>
            <w:noWrap/>
            <w:vAlign w:val="center"/>
          </w:tcPr>
          <w:p w14:paraId="377F60F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024B49C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238A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42EC52F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7FA4B98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六陈水库</w:t>
            </w:r>
          </w:p>
        </w:tc>
        <w:tc>
          <w:tcPr>
            <w:tcW w:w="0" w:type="auto"/>
            <w:tcBorders>
              <w:tl2br w:val="nil"/>
              <w:tr2bl w:val="nil"/>
            </w:tcBorders>
            <w:shd w:val="clear" w:color="auto" w:fill="auto"/>
            <w:noWrap/>
            <w:vAlign w:val="center"/>
          </w:tcPr>
          <w:p w14:paraId="5386B3A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总磷</w:t>
            </w:r>
          </w:p>
        </w:tc>
        <w:tc>
          <w:tcPr>
            <w:tcW w:w="0" w:type="auto"/>
            <w:tcBorders>
              <w:tl2br w:val="nil"/>
              <w:tr2bl w:val="nil"/>
            </w:tcBorders>
            <w:shd w:val="clear" w:color="auto" w:fill="auto"/>
            <w:noWrap/>
            <w:vAlign w:val="bottom"/>
          </w:tcPr>
          <w:p w14:paraId="6AC8B01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LFS-2002（TP）</w:t>
            </w:r>
          </w:p>
        </w:tc>
        <w:tc>
          <w:tcPr>
            <w:tcW w:w="0" w:type="auto"/>
            <w:tcBorders>
              <w:tl2br w:val="nil"/>
              <w:tr2bl w:val="nil"/>
            </w:tcBorders>
            <w:shd w:val="clear" w:color="auto" w:fill="auto"/>
            <w:noWrap/>
            <w:vAlign w:val="center"/>
          </w:tcPr>
          <w:p w14:paraId="3CDB1DF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21929AF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5D21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1CC86DD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2E4CD298">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六陈水库</w:t>
            </w:r>
          </w:p>
        </w:tc>
        <w:tc>
          <w:tcPr>
            <w:tcW w:w="0" w:type="auto"/>
            <w:tcBorders>
              <w:tl2br w:val="nil"/>
              <w:tr2bl w:val="nil"/>
            </w:tcBorders>
            <w:shd w:val="clear" w:color="auto" w:fill="auto"/>
            <w:noWrap/>
            <w:vAlign w:val="center"/>
          </w:tcPr>
          <w:p w14:paraId="566D087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总氮</w:t>
            </w:r>
          </w:p>
        </w:tc>
        <w:tc>
          <w:tcPr>
            <w:tcW w:w="0" w:type="auto"/>
            <w:tcBorders>
              <w:tl2br w:val="nil"/>
              <w:tr2bl w:val="nil"/>
            </w:tcBorders>
            <w:shd w:val="clear" w:color="auto" w:fill="auto"/>
            <w:noWrap/>
            <w:vAlign w:val="bottom"/>
          </w:tcPr>
          <w:p w14:paraId="2618FCE0">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LFS-2002（TN）</w:t>
            </w:r>
          </w:p>
        </w:tc>
        <w:tc>
          <w:tcPr>
            <w:tcW w:w="0" w:type="auto"/>
            <w:tcBorders>
              <w:tl2br w:val="nil"/>
              <w:tr2bl w:val="nil"/>
            </w:tcBorders>
            <w:shd w:val="clear" w:color="auto" w:fill="auto"/>
            <w:noWrap/>
            <w:vAlign w:val="center"/>
          </w:tcPr>
          <w:p w14:paraId="561A57E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0E0DE79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760E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15E24067">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40EC648B">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六陈水库</w:t>
            </w:r>
          </w:p>
        </w:tc>
        <w:tc>
          <w:tcPr>
            <w:tcW w:w="0" w:type="auto"/>
            <w:tcBorders>
              <w:tl2br w:val="nil"/>
              <w:tr2bl w:val="nil"/>
            </w:tcBorders>
            <w:shd w:val="clear" w:color="auto" w:fill="auto"/>
            <w:noWrap/>
            <w:vAlign w:val="center"/>
          </w:tcPr>
          <w:p w14:paraId="63985B83">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叶绿素a</w:t>
            </w:r>
          </w:p>
        </w:tc>
        <w:tc>
          <w:tcPr>
            <w:tcW w:w="0" w:type="auto"/>
            <w:tcBorders>
              <w:tl2br w:val="nil"/>
              <w:tr2bl w:val="nil"/>
            </w:tcBorders>
            <w:shd w:val="clear" w:color="auto" w:fill="auto"/>
            <w:noWrap/>
            <w:vAlign w:val="bottom"/>
          </w:tcPr>
          <w:p w14:paraId="6A90A03C">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LFWCS-2008（Chla）</w:t>
            </w:r>
          </w:p>
        </w:tc>
        <w:tc>
          <w:tcPr>
            <w:tcW w:w="0" w:type="auto"/>
            <w:tcBorders>
              <w:tl2br w:val="nil"/>
              <w:tr2bl w:val="nil"/>
            </w:tcBorders>
            <w:shd w:val="clear" w:color="auto" w:fill="auto"/>
            <w:noWrap/>
            <w:vAlign w:val="center"/>
          </w:tcPr>
          <w:p w14:paraId="00406BF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6B7937FA">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6D86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099A241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6672D71F">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六陈水库</w:t>
            </w:r>
          </w:p>
        </w:tc>
        <w:tc>
          <w:tcPr>
            <w:tcW w:w="0" w:type="auto"/>
            <w:tcBorders>
              <w:tl2br w:val="nil"/>
              <w:tr2bl w:val="nil"/>
            </w:tcBorders>
            <w:shd w:val="clear" w:color="auto" w:fill="auto"/>
            <w:noWrap/>
            <w:vAlign w:val="center"/>
          </w:tcPr>
          <w:p w14:paraId="6FC569F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藻密度</w:t>
            </w:r>
          </w:p>
        </w:tc>
        <w:tc>
          <w:tcPr>
            <w:tcW w:w="0" w:type="auto"/>
            <w:tcBorders>
              <w:tl2br w:val="nil"/>
              <w:tr2bl w:val="nil"/>
            </w:tcBorders>
            <w:shd w:val="clear" w:color="auto" w:fill="auto"/>
            <w:noWrap/>
            <w:vAlign w:val="bottom"/>
          </w:tcPr>
          <w:p w14:paraId="73FE62C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LFWCS-2008(Cyano）</w:t>
            </w:r>
          </w:p>
        </w:tc>
        <w:tc>
          <w:tcPr>
            <w:tcW w:w="0" w:type="auto"/>
            <w:tcBorders>
              <w:tl2br w:val="nil"/>
              <w:tr2bl w:val="nil"/>
            </w:tcBorders>
            <w:shd w:val="clear" w:color="auto" w:fill="auto"/>
            <w:noWrap/>
            <w:vAlign w:val="center"/>
          </w:tcPr>
          <w:p w14:paraId="6204C5C5">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力合</w:t>
            </w:r>
          </w:p>
        </w:tc>
        <w:tc>
          <w:tcPr>
            <w:tcW w:w="0" w:type="auto"/>
            <w:tcBorders>
              <w:tl2br w:val="nil"/>
              <w:tr2bl w:val="nil"/>
            </w:tcBorders>
            <w:shd w:val="clear" w:color="auto" w:fill="auto"/>
            <w:noWrap/>
            <w:vAlign w:val="center"/>
          </w:tcPr>
          <w:p w14:paraId="0159DA9D">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r w14:paraId="31F8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auto"/>
            <w:noWrap/>
            <w:vAlign w:val="center"/>
          </w:tcPr>
          <w:p w14:paraId="654AE4AE">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p>
        </w:tc>
        <w:tc>
          <w:tcPr>
            <w:tcW w:w="0" w:type="auto"/>
            <w:tcBorders>
              <w:tl2br w:val="nil"/>
              <w:tr2bl w:val="nil"/>
            </w:tcBorders>
            <w:shd w:val="clear" w:color="auto" w:fill="auto"/>
            <w:noWrap/>
            <w:vAlign w:val="center"/>
          </w:tcPr>
          <w:p w14:paraId="5AECD519">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六陈水库</w:t>
            </w:r>
          </w:p>
        </w:tc>
        <w:tc>
          <w:tcPr>
            <w:tcW w:w="0" w:type="auto"/>
            <w:tcBorders>
              <w:tl2br w:val="nil"/>
              <w:tr2bl w:val="nil"/>
            </w:tcBorders>
            <w:shd w:val="clear" w:color="auto" w:fill="auto"/>
            <w:noWrap/>
            <w:vAlign w:val="center"/>
          </w:tcPr>
          <w:p w14:paraId="07EBD071">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系统集成</w:t>
            </w:r>
          </w:p>
        </w:tc>
        <w:tc>
          <w:tcPr>
            <w:tcW w:w="0" w:type="auto"/>
            <w:tcBorders>
              <w:tl2br w:val="nil"/>
              <w:tr2bl w:val="nil"/>
            </w:tcBorders>
            <w:shd w:val="clear" w:color="auto" w:fill="auto"/>
            <w:noWrap/>
            <w:vAlign w:val="center"/>
          </w:tcPr>
          <w:p w14:paraId="059080F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32C68F06">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w:t>
            </w:r>
          </w:p>
        </w:tc>
        <w:tc>
          <w:tcPr>
            <w:tcW w:w="0" w:type="auto"/>
            <w:tcBorders>
              <w:tl2br w:val="nil"/>
              <w:tr2bl w:val="nil"/>
            </w:tcBorders>
            <w:shd w:val="clear" w:color="auto" w:fill="auto"/>
            <w:noWrap/>
            <w:vAlign w:val="center"/>
          </w:tcPr>
          <w:p w14:paraId="6AFE7C12">
            <w:pPr>
              <w:pStyle w:val="2"/>
              <w:keepNext/>
              <w:keepLines/>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2021年10月</w:t>
            </w:r>
          </w:p>
        </w:tc>
      </w:tr>
    </w:tbl>
    <w:p w14:paraId="6F58DA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（二）服务要求</w:t>
      </w:r>
    </w:p>
    <w:p w14:paraId="139DBF06">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1.运维服务时限</w:t>
      </w:r>
    </w:p>
    <w:p w14:paraId="69F736BD">
      <w:pPr>
        <w:keepNext w:val="0"/>
        <w:keepLines w:val="0"/>
        <w:pageBreakBefore w:val="0"/>
        <w:widowControl w:val="0"/>
        <w:tabs>
          <w:tab w:val="left" w:pos="1131"/>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本项目运维</w:t>
      </w:r>
      <w:r>
        <w:rPr>
          <w:rFonts w:hint="default" w:ascii="Times New Roman" w:hAnsi="Times New Roman" w:eastAsia="仿宋_GB2312" w:cs="Times New Roman"/>
          <w:color w:val="auto"/>
          <w:sz w:val="32"/>
          <w:szCs w:val="32"/>
          <w:highlight w:val="none"/>
          <w:lang w:val="en-US" w:eastAsia="zh-CN"/>
        </w:rPr>
        <w:t>时限为2025年4月1日至2026年3月31日。</w:t>
      </w:r>
    </w:p>
    <w:p w14:paraId="29F22AFF">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2.运维服务主要内容</w:t>
      </w:r>
    </w:p>
    <w:p w14:paraId="5D71D49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国控水站基础保障：</w:t>
      </w:r>
    </w:p>
    <w:p w14:paraId="5FBF972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每</w:t>
      </w:r>
      <w:r>
        <w:rPr>
          <w:rFonts w:hint="default" w:ascii="Times New Roman" w:hAnsi="Times New Roman" w:eastAsia="仿宋_GB2312" w:cs="Times New Roman"/>
          <w:color w:val="auto"/>
          <w:sz w:val="32"/>
          <w:szCs w:val="32"/>
          <w:highlight w:val="none"/>
          <w:lang w:val="en-US" w:eastAsia="zh-CN"/>
        </w:rPr>
        <w:t>季度按照《季度国控水站周边环境检查表》</w:t>
      </w:r>
      <w:r>
        <w:rPr>
          <w:rFonts w:hint="default" w:ascii="Times New Roman" w:hAnsi="Times New Roman" w:eastAsia="仿宋_GB2312" w:cs="Times New Roman"/>
          <w:color w:val="auto"/>
          <w:sz w:val="32"/>
          <w:szCs w:val="32"/>
          <w:highlight w:val="none"/>
        </w:rPr>
        <w:t>对贵港市三个国控水质自动站点位（火电厂、石嘴、武林渡口）开展一次基础保障巡查并对需要维护及维修项目及时完成，</w:t>
      </w:r>
      <w:r>
        <w:rPr>
          <w:rFonts w:hint="default" w:ascii="Times New Roman" w:hAnsi="Times New Roman" w:eastAsia="仿宋_GB2312" w:cs="Times New Roman"/>
          <w:color w:val="auto"/>
          <w:sz w:val="32"/>
          <w:szCs w:val="32"/>
          <w:highlight w:val="none"/>
          <w:lang w:val="en-US" w:eastAsia="zh-CN"/>
        </w:rPr>
        <w:t>单</w:t>
      </w:r>
      <w:r>
        <w:rPr>
          <w:rFonts w:hint="eastAsia" w:ascii="Times New Roman" w:hAnsi="Times New Roman" w:eastAsia="仿宋_GB2312" w:cs="Times New Roman"/>
          <w:color w:val="auto"/>
          <w:sz w:val="32"/>
          <w:szCs w:val="32"/>
          <w:highlight w:val="none"/>
          <w:lang w:val="en-US" w:eastAsia="zh-CN"/>
        </w:rPr>
        <w:t>季度</w:t>
      </w:r>
      <w:r>
        <w:rPr>
          <w:rFonts w:hint="default" w:ascii="Times New Roman" w:hAnsi="Times New Roman" w:eastAsia="仿宋_GB2312" w:cs="Times New Roman"/>
          <w:color w:val="auto"/>
          <w:sz w:val="32"/>
          <w:szCs w:val="32"/>
          <w:highlight w:val="none"/>
        </w:rPr>
        <w:t>维修金额</w:t>
      </w:r>
      <w:r>
        <w:rPr>
          <w:rFonts w:hint="default" w:ascii="Times New Roman" w:hAnsi="Times New Roman" w:eastAsia="仿宋_GB2312" w:cs="Times New Roman"/>
          <w:color w:val="auto"/>
          <w:sz w:val="32"/>
          <w:szCs w:val="32"/>
          <w:highlight w:val="none"/>
          <w:lang w:val="en-US" w:eastAsia="zh-CN"/>
        </w:rPr>
        <w:t>不</w:t>
      </w:r>
      <w:r>
        <w:rPr>
          <w:rFonts w:hint="default" w:ascii="Times New Roman" w:hAnsi="Times New Roman" w:eastAsia="仿宋_GB2312" w:cs="Times New Roman"/>
          <w:color w:val="auto"/>
          <w:sz w:val="32"/>
          <w:szCs w:val="32"/>
          <w:highlight w:val="none"/>
        </w:rPr>
        <w:t>超过</w:t>
      </w:r>
      <w:r>
        <w:rPr>
          <w:rFonts w:hint="eastAsia"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的由中标单位承担，</w:t>
      </w:r>
      <w:r>
        <w:rPr>
          <w:rFonts w:hint="default" w:ascii="Times New Roman" w:hAnsi="Times New Roman" w:eastAsia="仿宋_GB2312" w:cs="Times New Roman"/>
          <w:color w:val="auto"/>
          <w:sz w:val="32"/>
          <w:szCs w:val="32"/>
          <w:highlight w:val="none"/>
        </w:rPr>
        <w:t>超过</w:t>
      </w:r>
      <w:r>
        <w:rPr>
          <w:rFonts w:hint="eastAsia"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元（含）由贵港中心承担。</w:t>
      </w:r>
      <w:r>
        <w:rPr>
          <w:rFonts w:hint="default" w:ascii="Times New Roman" w:hAnsi="Times New Roman" w:eastAsia="仿宋_GB2312" w:cs="Times New Roman"/>
          <w:color w:val="auto"/>
          <w:sz w:val="32"/>
          <w:szCs w:val="32"/>
          <w:highlight w:val="none"/>
          <w:lang w:val="en-US" w:eastAsia="zh-CN"/>
        </w:rPr>
        <w:t>基础保障包含一下内容：</w:t>
      </w:r>
    </w:p>
    <w:p w14:paraId="5E85F23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采水系统：采水管路、采水浮标、采水泵</w:t>
      </w:r>
      <w:r>
        <w:rPr>
          <w:rFonts w:hint="eastAsia" w:ascii="仿宋_GB2312" w:hAnsi="仿宋" w:eastAsia="仿宋_GB2312"/>
          <w:color w:val="auto"/>
          <w:sz w:val="32"/>
          <w:szCs w:val="32"/>
          <w:highlight w:val="none"/>
          <w:lang w:val="en-US" w:eastAsia="zh-CN"/>
        </w:rPr>
        <w:t>的维护维修，</w:t>
      </w:r>
      <w:r>
        <w:rPr>
          <w:rFonts w:hint="eastAsia" w:ascii="仿宋_GB2312" w:hAnsi="仿宋" w:eastAsia="仿宋_GB2312"/>
          <w:color w:val="auto"/>
          <w:sz w:val="32"/>
          <w:szCs w:val="32"/>
          <w:highlight w:val="none"/>
        </w:rPr>
        <w:t>根据需要迁移采水浮标；</w:t>
      </w:r>
    </w:p>
    <w:p w14:paraId="74C6AFE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自来水：自来水管路维修维护，净水器维修维护；</w:t>
      </w:r>
    </w:p>
    <w:p w14:paraId="52FBBD4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站房：非结构性损坏的漏水、墙体裂缝、墙面脱落、文化广告牌维护维修等。</w:t>
      </w:r>
    </w:p>
    <w:p w14:paraId="1095EC7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消防：灭火器检查维护</w:t>
      </w:r>
      <w:r>
        <w:rPr>
          <w:rFonts w:hint="eastAsia" w:ascii="仿宋_GB2312" w:hAnsi="仿宋" w:eastAsia="仿宋_GB2312"/>
          <w:color w:val="auto"/>
          <w:sz w:val="32"/>
          <w:szCs w:val="32"/>
          <w:highlight w:val="none"/>
          <w:lang w:val="en-US" w:eastAsia="zh-CN"/>
        </w:rPr>
        <w:t>更换</w:t>
      </w:r>
      <w:r>
        <w:rPr>
          <w:rFonts w:hint="eastAsia" w:ascii="仿宋_GB2312" w:hAnsi="仿宋" w:eastAsia="仿宋_GB2312"/>
          <w:color w:val="auto"/>
          <w:sz w:val="32"/>
          <w:szCs w:val="32"/>
          <w:highlight w:val="none"/>
        </w:rPr>
        <w:t>；</w:t>
      </w:r>
    </w:p>
    <w:p w14:paraId="7B2A916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空调、监控、照明，定期检查维护维修；</w:t>
      </w:r>
    </w:p>
    <w:p w14:paraId="2471598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olor w:val="auto"/>
          <w:lang w:val="en-US" w:eastAsia="zh-CN"/>
        </w:rPr>
      </w:pPr>
      <w:r>
        <w:rPr>
          <w:rFonts w:hint="eastAsia" w:ascii="仿宋_GB2312" w:hAnsi="仿宋" w:eastAsia="仿宋_GB2312"/>
          <w:color w:val="auto"/>
          <w:sz w:val="32"/>
          <w:szCs w:val="32"/>
          <w:highlight w:val="none"/>
          <w:lang w:val="en-US" w:eastAsia="zh-CN"/>
        </w:rPr>
        <w:t>定期清理阻碍国控水站视频监控的周边环境；</w:t>
      </w:r>
    </w:p>
    <w:p w14:paraId="31B2FD3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根据</w:t>
      </w:r>
      <w:r>
        <w:rPr>
          <w:rFonts w:hint="eastAsia" w:ascii="仿宋_GB2312" w:hAnsi="仿宋" w:eastAsia="仿宋_GB2312"/>
          <w:color w:val="auto"/>
          <w:sz w:val="32"/>
          <w:szCs w:val="32"/>
          <w:highlight w:val="none"/>
          <w:lang w:val="en-US" w:eastAsia="zh-CN"/>
        </w:rPr>
        <w:t>贵港</w:t>
      </w:r>
      <w:r>
        <w:rPr>
          <w:rFonts w:hint="eastAsia" w:ascii="仿宋_GB2312" w:hAnsi="仿宋" w:eastAsia="仿宋_GB2312"/>
          <w:color w:val="auto"/>
          <w:sz w:val="32"/>
          <w:szCs w:val="32"/>
          <w:highlight w:val="none"/>
        </w:rPr>
        <w:t>中心的要求，参与其他质控检查</w:t>
      </w:r>
      <w:r>
        <w:rPr>
          <w:rFonts w:hint="eastAsia" w:ascii="仿宋_GB2312" w:hAnsi="仿宋" w:eastAsia="仿宋_GB2312"/>
          <w:color w:val="auto"/>
          <w:sz w:val="32"/>
          <w:szCs w:val="32"/>
          <w:highlight w:val="none"/>
          <w:lang w:val="en-US" w:eastAsia="zh-CN"/>
        </w:rPr>
        <w:t>及基础保障工作</w:t>
      </w:r>
      <w:r>
        <w:rPr>
          <w:rFonts w:hint="eastAsia" w:ascii="仿宋_GB2312" w:hAnsi="仿宋" w:eastAsia="仿宋_GB2312"/>
          <w:color w:val="auto"/>
          <w:sz w:val="32"/>
          <w:szCs w:val="32"/>
          <w:highlight w:val="none"/>
        </w:rPr>
        <w:t>。</w:t>
      </w:r>
    </w:p>
    <w:p w14:paraId="403546B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（2）区控水站运维监管、考核：</w:t>
      </w:r>
    </w:p>
    <w:p w14:paraId="20F51B5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2.1检查监管、考核：</w:t>
      </w:r>
    </w:p>
    <w:p w14:paraId="739901C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按照</w:t>
      </w:r>
      <w:r>
        <w:rPr>
          <w:rFonts w:hint="eastAsia" w:ascii="仿宋_GB2312" w:hAnsi="仿宋" w:eastAsia="仿宋_GB2312"/>
          <w:color w:val="auto"/>
          <w:sz w:val="32"/>
          <w:szCs w:val="32"/>
          <w:highlight w:val="none"/>
          <w:lang w:val="en-US" w:eastAsia="zh-CN"/>
        </w:rPr>
        <w:t>贵港中心</w:t>
      </w:r>
      <w:r>
        <w:rPr>
          <w:rFonts w:hint="eastAsia" w:ascii="仿宋_GB2312" w:hAnsi="仿宋" w:eastAsia="仿宋_GB2312"/>
          <w:color w:val="auto"/>
          <w:sz w:val="32"/>
          <w:szCs w:val="32"/>
          <w:highlight w:val="none"/>
        </w:rPr>
        <w:t>制定的检查计划，</w:t>
      </w:r>
      <w:r>
        <w:rPr>
          <w:rFonts w:hint="eastAsia" w:ascii="仿宋_GB2312" w:hAnsi="仿宋" w:eastAsia="仿宋_GB2312"/>
          <w:color w:val="auto"/>
          <w:sz w:val="32"/>
          <w:szCs w:val="32"/>
          <w:highlight w:val="none"/>
          <w:lang w:val="en-US" w:eastAsia="zh-CN"/>
        </w:rPr>
        <w:t>协助</w:t>
      </w:r>
      <w:r>
        <w:rPr>
          <w:rFonts w:hint="eastAsia" w:ascii="仿宋_GB2312" w:hAnsi="仿宋" w:eastAsia="仿宋_GB2312"/>
          <w:color w:val="auto"/>
          <w:sz w:val="32"/>
          <w:szCs w:val="32"/>
          <w:highlight w:val="none"/>
        </w:rPr>
        <w:t>开展运维和质控检查</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按照《水站考核评分表》要求，</w:t>
      </w:r>
      <w:r>
        <w:rPr>
          <w:rFonts w:hint="eastAsia" w:ascii="仿宋_GB2312" w:hAnsi="仿宋" w:eastAsia="仿宋_GB2312"/>
          <w:color w:val="auto"/>
          <w:sz w:val="32"/>
          <w:szCs w:val="32"/>
          <w:highlight w:val="none"/>
        </w:rPr>
        <w:t>每</w:t>
      </w:r>
      <w:r>
        <w:rPr>
          <w:rFonts w:hint="eastAsia" w:ascii="仿宋_GB2312" w:hAnsi="仿宋" w:eastAsia="仿宋_GB2312"/>
          <w:color w:val="auto"/>
          <w:sz w:val="32"/>
          <w:szCs w:val="32"/>
          <w:highlight w:val="none"/>
          <w:lang w:val="en-US" w:eastAsia="zh-CN"/>
        </w:rPr>
        <w:t>月对所有</w:t>
      </w:r>
      <w:r>
        <w:rPr>
          <w:rFonts w:hint="eastAsia" w:ascii="仿宋_GB2312" w:hAnsi="仿宋" w:eastAsia="仿宋_GB2312"/>
          <w:color w:val="auto"/>
          <w:sz w:val="32"/>
          <w:szCs w:val="32"/>
          <w:highlight w:val="none"/>
        </w:rPr>
        <w:t>点位</w:t>
      </w:r>
      <w:r>
        <w:rPr>
          <w:rFonts w:hint="eastAsia" w:ascii="仿宋_GB2312" w:hAnsi="仿宋" w:eastAsia="仿宋_GB2312"/>
          <w:color w:val="auto"/>
          <w:sz w:val="32"/>
          <w:szCs w:val="32"/>
          <w:highlight w:val="none"/>
          <w:lang w:val="en-US" w:eastAsia="zh-CN"/>
        </w:rPr>
        <w:t>开展</w:t>
      </w:r>
      <w:r>
        <w:rPr>
          <w:rFonts w:hint="eastAsia" w:ascii="仿宋_GB2312" w:hAnsi="仿宋" w:eastAsia="仿宋_GB2312"/>
          <w:color w:val="auto"/>
          <w:sz w:val="32"/>
          <w:szCs w:val="32"/>
          <w:highlight w:val="none"/>
        </w:rPr>
        <w:t>运维</w:t>
      </w:r>
      <w:r>
        <w:rPr>
          <w:rFonts w:hint="eastAsia" w:ascii="仿宋_GB2312" w:hAnsi="仿宋" w:eastAsia="仿宋_GB2312"/>
          <w:color w:val="auto"/>
          <w:sz w:val="32"/>
          <w:szCs w:val="32"/>
          <w:highlight w:val="none"/>
          <w:lang w:val="en-US" w:eastAsia="zh-CN"/>
        </w:rPr>
        <w:t>监管、考核</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跟踪上</w:t>
      </w:r>
      <w:r>
        <w:rPr>
          <w:rFonts w:hint="eastAsia" w:ascii="仿宋_GB2312" w:hAnsi="仿宋" w:eastAsia="仿宋_GB2312"/>
          <w:color w:val="auto"/>
          <w:sz w:val="32"/>
          <w:szCs w:val="32"/>
          <w:highlight w:val="none"/>
        </w:rPr>
        <w:t>月检查结果</w:t>
      </w:r>
      <w:r>
        <w:rPr>
          <w:rFonts w:hint="eastAsia" w:ascii="仿宋_GB2312" w:hAnsi="仿宋" w:eastAsia="仿宋_GB2312"/>
          <w:color w:val="auto"/>
          <w:sz w:val="32"/>
          <w:szCs w:val="32"/>
          <w:highlight w:val="none"/>
          <w:lang w:val="en-US" w:eastAsia="zh-CN"/>
        </w:rPr>
        <w:t>整改进度，根据检查发现的问题形成</w:t>
      </w:r>
      <w:r>
        <w:rPr>
          <w:rFonts w:hint="eastAsia" w:ascii="仿宋_GB2312" w:hAnsi="仿宋" w:eastAsia="仿宋_GB2312"/>
          <w:color w:val="auto"/>
          <w:sz w:val="32"/>
          <w:szCs w:val="32"/>
          <w:highlight w:val="none"/>
        </w:rPr>
        <w:t>检查</w:t>
      </w:r>
      <w:r>
        <w:rPr>
          <w:rFonts w:hint="eastAsia" w:ascii="仿宋_GB2312" w:hAnsi="仿宋" w:eastAsia="仿宋_GB2312"/>
          <w:color w:val="auto"/>
          <w:sz w:val="32"/>
          <w:szCs w:val="32"/>
          <w:highlight w:val="none"/>
          <w:lang w:val="en-US" w:eastAsia="zh-CN"/>
        </w:rPr>
        <w:t>报告</w:t>
      </w:r>
      <w:r>
        <w:rPr>
          <w:rFonts w:hint="eastAsia" w:ascii="仿宋_GB2312" w:hAnsi="仿宋" w:eastAsia="仿宋_GB2312"/>
          <w:color w:val="auto"/>
          <w:sz w:val="32"/>
          <w:szCs w:val="32"/>
          <w:highlight w:val="none"/>
        </w:rPr>
        <w:t>。检查内容包括运维人员持证、站房环境、仪器状态、巡检情况、养护维修情况、质控措施、文件制定等。根据</w:t>
      </w:r>
      <w:r>
        <w:rPr>
          <w:rFonts w:hint="eastAsia" w:ascii="仿宋_GB2312" w:hAnsi="仿宋" w:eastAsia="仿宋_GB2312"/>
          <w:color w:val="auto"/>
          <w:sz w:val="32"/>
          <w:szCs w:val="32"/>
          <w:highlight w:val="none"/>
          <w:lang w:val="en-US" w:eastAsia="zh-CN"/>
        </w:rPr>
        <w:t>上级检查要求，配合</w:t>
      </w:r>
      <w:r>
        <w:rPr>
          <w:rFonts w:hint="eastAsia" w:ascii="仿宋_GB2312" w:hAnsi="仿宋" w:eastAsia="仿宋_GB2312"/>
          <w:color w:val="auto"/>
          <w:sz w:val="32"/>
          <w:szCs w:val="32"/>
          <w:highlight w:val="none"/>
        </w:rPr>
        <w:t>贵港中心</w:t>
      </w:r>
      <w:r>
        <w:rPr>
          <w:rFonts w:hint="eastAsia" w:ascii="仿宋_GB2312" w:hAnsi="仿宋" w:eastAsia="仿宋_GB2312"/>
          <w:color w:val="auto"/>
          <w:sz w:val="32"/>
          <w:szCs w:val="32"/>
          <w:highlight w:val="none"/>
          <w:lang w:val="en-US" w:eastAsia="zh-CN"/>
        </w:rPr>
        <w:t>做好</w:t>
      </w:r>
      <w:r>
        <w:rPr>
          <w:rFonts w:hint="eastAsia" w:ascii="仿宋_GB2312" w:hAnsi="仿宋" w:eastAsia="仿宋_GB2312"/>
          <w:color w:val="auto"/>
          <w:sz w:val="32"/>
          <w:szCs w:val="32"/>
          <w:highlight w:val="none"/>
        </w:rPr>
        <w:t>重点环节的专项检查</w:t>
      </w:r>
      <w:r>
        <w:rPr>
          <w:rFonts w:hint="eastAsia" w:ascii="仿宋_GB2312" w:hAnsi="仿宋" w:eastAsia="仿宋_GB2312"/>
          <w:color w:val="auto"/>
          <w:sz w:val="32"/>
          <w:szCs w:val="32"/>
          <w:highlight w:val="none"/>
          <w:lang w:val="en-US" w:eastAsia="zh-CN"/>
        </w:rPr>
        <w:t>工作</w:t>
      </w:r>
      <w:r>
        <w:rPr>
          <w:rFonts w:hint="eastAsia" w:ascii="仿宋_GB2312" w:hAnsi="仿宋" w:eastAsia="仿宋_GB2312"/>
          <w:color w:val="auto"/>
          <w:sz w:val="32"/>
          <w:szCs w:val="32"/>
          <w:highlight w:val="none"/>
        </w:rPr>
        <w:t>。</w:t>
      </w:r>
    </w:p>
    <w:p w14:paraId="1A1F18A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按照</w:t>
      </w:r>
      <w:r>
        <w:rPr>
          <w:rFonts w:hint="eastAsia" w:ascii="仿宋_GB2312" w:hAnsi="仿宋" w:eastAsia="仿宋_GB2312"/>
          <w:color w:val="auto"/>
          <w:sz w:val="32"/>
          <w:szCs w:val="32"/>
          <w:highlight w:val="none"/>
          <w:lang w:val="en-US" w:eastAsia="zh-CN"/>
        </w:rPr>
        <w:t>贵港中心</w:t>
      </w:r>
      <w:r>
        <w:rPr>
          <w:rFonts w:hint="eastAsia" w:ascii="仿宋_GB2312" w:hAnsi="仿宋" w:eastAsia="仿宋_GB2312"/>
          <w:color w:val="auto"/>
          <w:sz w:val="32"/>
          <w:szCs w:val="32"/>
          <w:highlight w:val="none"/>
        </w:rPr>
        <w:t>制定的</w:t>
      </w:r>
      <w:r>
        <w:rPr>
          <w:rFonts w:hint="eastAsia" w:ascii="仿宋_GB2312" w:hAnsi="仿宋" w:eastAsia="仿宋_GB2312"/>
          <w:color w:val="auto"/>
          <w:sz w:val="32"/>
          <w:szCs w:val="32"/>
          <w:highlight w:val="none"/>
          <w:lang w:val="en-US" w:eastAsia="zh-CN"/>
        </w:rPr>
        <w:t>盲样考核</w:t>
      </w:r>
      <w:r>
        <w:rPr>
          <w:rFonts w:hint="eastAsia" w:ascii="仿宋_GB2312" w:hAnsi="仿宋" w:eastAsia="仿宋_GB2312"/>
          <w:color w:val="auto"/>
          <w:sz w:val="32"/>
          <w:szCs w:val="32"/>
          <w:highlight w:val="none"/>
        </w:rPr>
        <w:t>计划，</w:t>
      </w:r>
      <w:r>
        <w:rPr>
          <w:rFonts w:hint="eastAsia" w:ascii="仿宋_GB2312" w:hAnsi="仿宋" w:eastAsia="仿宋_GB2312"/>
          <w:color w:val="auto"/>
          <w:sz w:val="32"/>
          <w:szCs w:val="32"/>
          <w:highlight w:val="none"/>
          <w:lang w:val="en-US" w:eastAsia="zh-CN"/>
        </w:rPr>
        <w:t>每季度</w:t>
      </w:r>
      <w:r>
        <w:rPr>
          <w:rFonts w:hint="eastAsia" w:ascii="仿宋_GB2312" w:hAnsi="仿宋" w:eastAsia="仿宋_GB2312"/>
          <w:color w:val="auto"/>
          <w:sz w:val="32"/>
          <w:szCs w:val="32"/>
          <w:highlight w:val="none"/>
        </w:rPr>
        <w:t>开展水质自动监测站的盲样考核。</w:t>
      </w:r>
    </w:p>
    <w:p w14:paraId="0942B50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1.3</w:t>
      </w:r>
      <w:r>
        <w:rPr>
          <w:rFonts w:hint="eastAsia" w:ascii="仿宋_GB2312" w:hAnsi="仿宋" w:eastAsia="仿宋_GB2312"/>
          <w:color w:val="auto"/>
          <w:sz w:val="32"/>
          <w:szCs w:val="32"/>
          <w:highlight w:val="none"/>
        </w:rPr>
        <w:t>每月</w:t>
      </w:r>
      <w:r>
        <w:rPr>
          <w:rFonts w:hint="eastAsia" w:ascii="仿宋_GB2312" w:hAnsi="仿宋" w:eastAsia="仿宋_GB2312"/>
          <w:color w:val="auto"/>
          <w:sz w:val="32"/>
          <w:szCs w:val="32"/>
          <w:highlight w:val="none"/>
          <w:lang w:val="en-US" w:eastAsia="zh-CN"/>
        </w:rPr>
        <w:t>开展检查</w:t>
      </w:r>
      <w:r>
        <w:rPr>
          <w:rFonts w:hint="eastAsia" w:ascii="仿宋_GB2312" w:hAnsi="仿宋" w:eastAsia="仿宋_GB2312"/>
          <w:color w:val="auto"/>
          <w:sz w:val="32"/>
          <w:szCs w:val="32"/>
          <w:highlight w:val="none"/>
        </w:rPr>
        <w:t>水质自动监测站内外的监控视频。检查是否存在非法进入站房和人为干扰自动仪器及站房周围环境的行为。</w:t>
      </w:r>
    </w:p>
    <w:p w14:paraId="2AD96D8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eastAsia="仿宋_GB2312"/>
          <w:color w:val="auto"/>
          <w:lang w:val="en-US" w:eastAsia="zh-CN"/>
        </w:rPr>
      </w:pPr>
      <w:r>
        <w:rPr>
          <w:rFonts w:hint="eastAsia" w:ascii="仿宋_GB2312" w:hAnsi="仿宋" w:eastAsia="仿宋_GB2312"/>
          <w:color w:val="auto"/>
          <w:sz w:val="32"/>
          <w:szCs w:val="32"/>
          <w:highlight w:val="none"/>
          <w:lang w:val="en-US" w:eastAsia="zh-CN"/>
        </w:rPr>
        <w:t>2.1.4</w:t>
      </w:r>
      <w:r>
        <w:rPr>
          <w:rFonts w:hint="eastAsia" w:ascii="仿宋_GB2312" w:hAnsi="仿宋" w:eastAsia="仿宋_GB2312"/>
          <w:color w:val="auto"/>
          <w:sz w:val="32"/>
          <w:szCs w:val="32"/>
          <w:highlight w:val="none"/>
        </w:rPr>
        <w:t>每</w:t>
      </w:r>
      <w:r>
        <w:rPr>
          <w:rFonts w:hint="eastAsia" w:ascii="仿宋_GB2312" w:hAnsi="仿宋" w:eastAsia="仿宋_GB2312"/>
          <w:color w:val="auto"/>
          <w:sz w:val="32"/>
          <w:szCs w:val="32"/>
          <w:highlight w:val="none"/>
          <w:lang w:val="en-US" w:eastAsia="zh-CN"/>
        </w:rPr>
        <w:t>月</w:t>
      </w:r>
      <w:r>
        <w:rPr>
          <w:rFonts w:hint="eastAsia" w:ascii="仿宋_GB2312" w:hAnsi="仿宋" w:eastAsia="仿宋_GB2312"/>
          <w:color w:val="auto"/>
          <w:sz w:val="32"/>
          <w:szCs w:val="32"/>
          <w:highlight w:val="none"/>
        </w:rPr>
        <w:t>将现场检查情况、</w:t>
      </w:r>
      <w:r>
        <w:rPr>
          <w:rFonts w:hint="eastAsia" w:ascii="仿宋_GB2312" w:hAnsi="仿宋" w:eastAsia="仿宋_GB2312"/>
          <w:color w:val="auto"/>
          <w:sz w:val="32"/>
          <w:szCs w:val="32"/>
          <w:highlight w:val="none"/>
          <w:lang w:val="en-US" w:eastAsia="zh-CN"/>
        </w:rPr>
        <w:t>每季度</w:t>
      </w:r>
      <w:r>
        <w:rPr>
          <w:rFonts w:hint="eastAsia" w:ascii="仿宋_GB2312" w:hAnsi="仿宋" w:eastAsia="仿宋_GB2312"/>
          <w:color w:val="auto"/>
          <w:sz w:val="32"/>
          <w:szCs w:val="32"/>
          <w:highlight w:val="none"/>
        </w:rPr>
        <w:t>现场</w:t>
      </w:r>
      <w:r>
        <w:rPr>
          <w:rFonts w:hint="eastAsia" w:ascii="仿宋_GB2312" w:hAnsi="仿宋" w:eastAsia="仿宋_GB2312"/>
          <w:color w:val="auto"/>
          <w:sz w:val="32"/>
          <w:szCs w:val="32"/>
          <w:highlight w:val="none"/>
          <w:lang w:val="en-US" w:eastAsia="zh-CN"/>
        </w:rPr>
        <w:t>实际水样</w:t>
      </w:r>
      <w:r>
        <w:rPr>
          <w:rFonts w:hint="eastAsia" w:ascii="仿宋_GB2312" w:hAnsi="仿宋" w:eastAsia="仿宋_GB2312"/>
          <w:color w:val="auto"/>
          <w:sz w:val="32"/>
          <w:szCs w:val="32"/>
          <w:highlight w:val="none"/>
        </w:rPr>
        <w:t>比对情况</w:t>
      </w:r>
      <w:r>
        <w:rPr>
          <w:rFonts w:hint="eastAsia" w:ascii="仿宋_GB2312" w:hAnsi="仿宋" w:eastAsia="仿宋_GB2312"/>
          <w:color w:val="auto"/>
          <w:sz w:val="32"/>
          <w:szCs w:val="32"/>
          <w:highlight w:val="none"/>
          <w:lang w:val="en-US" w:eastAsia="zh-CN"/>
        </w:rPr>
        <w:t>和</w:t>
      </w:r>
      <w:r>
        <w:rPr>
          <w:rFonts w:hint="eastAsia" w:ascii="仿宋_GB2312" w:hAnsi="仿宋" w:eastAsia="仿宋_GB2312"/>
          <w:color w:val="auto"/>
          <w:sz w:val="32"/>
          <w:szCs w:val="32"/>
          <w:highlight w:val="none"/>
        </w:rPr>
        <w:t>盲样考核情况总结形成</w:t>
      </w:r>
      <w:r>
        <w:rPr>
          <w:rFonts w:hint="eastAsia" w:ascii="仿宋_GB2312" w:hAnsi="仿宋" w:eastAsia="仿宋_GB2312"/>
          <w:color w:val="auto"/>
          <w:sz w:val="32"/>
          <w:szCs w:val="32"/>
          <w:highlight w:val="none"/>
          <w:lang w:val="en-US" w:eastAsia="zh-CN"/>
        </w:rPr>
        <w:t>报告并提交贵港中心审核后</w:t>
      </w:r>
      <w:r>
        <w:rPr>
          <w:rFonts w:hint="eastAsia" w:ascii="仿宋_GB2312" w:hAnsi="仿宋" w:eastAsia="仿宋_GB2312"/>
          <w:color w:val="auto"/>
          <w:sz w:val="32"/>
          <w:szCs w:val="32"/>
          <w:highlight w:val="none"/>
        </w:rPr>
        <w:t>，按</w:t>
      </w:r>
      <w:r>
        <w:rPr>
          <w:rFonts w:hint="eastAsia" w:ascii="仿宋_GB2312" w:hAnsi="仿宋" w:eastAsia="仿宋_GB2312"/>
          <w:color w:val="auto"/>
          <w:sz w:val="32"/>
          <w:szCs w:val="32"/>
          <w:highlight w:val="none"/>
          <w:lang w:val="en-US" w:eastAsia="zh-CN"/>
        </w:rPr>
        <w:t>规定</w:t>
      </w:r>
      <w:r>
        <w:rPr>
          <w:rFonts w:hint="eastAsia" w:ascii="仿宋_GB2312" w:hAnsi="仿宋" w:eastAsia="仿宋_GB2312"/>
          <w:color w:val="auto"/>
          <w:sz w:val="32"/>
          <w:szCs w:val="32"/>
          <w:highlight w:val="none"/>
        </w:rPr>
        <w:t>的方式上报</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现场监测报告</w:t>
      </w:r>
      <w:r>
        <w:rPr>
          <w:rFonts w:hint="eastAsia" w:ascii="仿宋_GB2312" w:hAnsi="仿宋" w:eastAsia="仿宋_GB2312"/>
          <w:color w:val="auto"/>
          <w:sz w:val="32"/>
          <w:szCs w:val="32"/>
          <w:highlight w:val="none"/>
        </w:rPr>
        <w:t>于每月的</w:t>
      </w:r>
      <w:r>
        <w:rPr>
          <w:rFonts w:hint="eastAsia" w:ascii="仿宋_GB2312" w:hAnsi="仿宋" w:eastAsia="仿宋_GB2312"/>
          <w:color w:val="auto"/>
          <w:sz w:val="32"/>
          <w:szCs w:val="32"/>
          <w:highlight w:val="none"/>
          <w:lang w:val="en-US" w:eastAsia="zh-CN"/>
        </w:rPr>
        <w:t>30</w:t>
      </w:r>
      <w:r>
        <w:rPr>
          <w:rFonts w:hint="eastAsia" w:ascii="仿宋_GB2312" w:hAnsi="仿宋" w:eastAsia="仿宋_GB2312"/>
          <w:color w:val="auto"/>
          <w:sz w:val="32"/>
          <w:szCs w:val="32"/>
          <w:highlight w:val="none"/>
        </w:rPr>
        <w:t xml:space="preserve"> 日前报送</w:t>
      </w:r>
      <w:r>
        <w:rPr>
          <w:rFonts w:hint="eastAsia" w:ascii="仿宋_GB2312" w:hAnsi="仿宋" w:eastAsia="仿宋_GB2312"/>
          <w:color w:val="auto"/>
          <w:sz w:val="32"/>
          <w:szCs w:val="32"/>
          <w:highlight w:val="none"/>
          <w:lang w:val="en-US" w:eastAsia="zh-CN"/>
        </w:rPr>
        <w:t>给贵港中心存档</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季度检查报告于每季度最后一个月30日前报送贵港中心存档。</w:t>
      </w:r>
    </w:p>
    <w:p w14:paraId="76FF4A6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2.2</w:t>
      </w:r>
      <w:r>
        <w:rPr>
          <w:rFonts w:hint="eastAsia" w:ascii="仿宋_GB2312" w:hAnsi="仿宋" w:eastAsia="仿宋_GB2312"/>
          <w:color w:val="auto"/>
          <w:sz w:val="32"/>
          <w:szCs w:val="32"/>
          <w:highlight w:val="none"/>
        </w:rPr>
        <w:t>检查涉及的项目</w:t>
      </w:r>
    </w:p>
    <w:p w14:paraId="721D8A2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default" w:ascii="Times New Roman" w:hAnsi="Times New Roman" w:eastAsia="仿宋_GB2312" w:cs="Times New Roman"/>
          <w:color w:val="auto"/>
          <w:sz w:val="32"/>
          <w:szCs w:val="32"/>
          <w:highlight w:val="none"/>
        </w:rPr>
        <w:t>《地表水环境质量标准》（GB3838-2002)表1中9项指标，即：水温、</w:t>
      </w:r>
      <w:r>
        <w:rPr>
          <w:rFonts w:hint="default" w:ascii="Times New Roman" w:hAnsi="Times New Roman" w:eastAsia="仿宋_GB2312" w:cs="Times New Roman"/>
          <w:color w:val="auto"/>
          <w:sz w:val="32"/>
          <w:szCs w:val="32"/>
          <w:highlight w:val="none"/>
          <w:lang w:eastAsia="zh-CN"/>
        </w:rPr>
        <w:t>pH</w:t>
      </w:r>
      <w:r>
        <w:rPr>
          <w:rFonts w:hint="default" w:ascii="Times New Roman" w:hAnsi="Times New Roman" w:eastAsia="仿宋_GB2312" w:cs="Times New Roman"/>
          <w:color w:val="auto"/>
          <w:sz w:val="32"/>
          <w:szCs w:val="32"/>
          <w:highlight w:val="none"/>
        </w:rPr>
        <w:t>、</w:t>
      </w:r>
      <w:r>
        <w:rPr>
          <w:rFonts w:hint="eastAsia" w:ascii="仿宋_GB2312" w:hAnsi="仿宋" w:eastAsia="仿宋_GB2312"/>
          <w:color w:val="auto"/>
          <w:sz w:val="32"/>
          <w:szCs w:val="32"/>
          <w:highlight w:val="none"/>
        </w:rPr>
        <w:t>容解氧、浊度、电导率、氨氮、高锰酸盐指数、总磷、总氮。</w:t>
      </w:r>
    </w:p>
    <w:p w14:paraId="59D47F91">
      <w:pPr>
        <w:pStyle w:val="2"/>
        <w:keepNext/>
        <w:keepLines/>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附属设备检查：采配水系统包括采水支架、水泵、电缆、管路等；控制系统包括工控机、通讯传输设备、监控系统、数采仪等；供电系统包括变压器、供电电缆、稳压电源、不间断电源ups等水站设施设备。</w:t>
      </w:r>
    </w:p>
    <w:p w14:paraId="6FB8AD0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2.3协助贵港中心完成国控及区控水质自动监测站的数据审核工作。配合</w:t>
      </w:r>
      <w:r>
        <w:rPr>
          <w:rFonts w:hint="eastAsia" w:ascii="仿宋_GB2312" w:hAnsi="仿宋" w:eastAsia="仿宋_GB2312"/>
          <w:color w:val="auto"/>
          <w:sz w:val="32"/>
          <w:szCs w:val="32"/>
          <w:highlight w:val="none"/>
        </w:rPr>
        <w:t>完成贵港中心要求的其他相关任务</w:t>
      </w:r>
      <w:r>
        <w:rPr>
          <w:rFonts w:hint="eastAsia" w:ascii="仿宋_GB2312" w:hAnsi="仿宋" w:eastAsia="仿宋_GB2312"/>
          <w:color w:val="auto"/>
          <w:sz w:val="32"/>
          <w:szCs w:val="32"/>
          <w:highlight w:val="none"/>
          <w:lang w:eastAsia="zh-CN"/>
        </w:rPr>
        <w:t>。</w:t>
      </w:r>
    </w:p>
    <w:p w14:paraId="60F5EAE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2.4</w:t>
      </w:r>
      <w:r>
        <w:rPr>
          <w:rFonts w:hint="eastAsia" w:ascii="仿宋_GB2312" w:hAnsi="仿宋" w:eastAsia="仿宋_GB2312"/>
          <w:color w:val="auto"/>
          <w:sz w:val="32"/>
          <w:szCs w:val="32"/>
          <w:highlight w:val="none"/>
        </w:rPr>
        <w:t>因遭遇恶劣天气等突发客观情况等非主观原因造成的无法完成</w:t>
      </w:r>
      <w:r>
        <w:rPr>
          <w:rFonts w:hint="eastAsia" w:ascii="仿宋_GB2312" w:hAnsi="仿宋" w:eastAsia="仿宋_GB2312"/>
          <w:color w:val="auto"/>
          <w:sz w:val="32"/>
          <w:szCs w:val="32"/>
          <w:highlight w:val="none"/>
          <w:lang w:val="en-US" w:eastAsia="zh-CN"/>
        </w:rPr>
        <w:t>监管考核</w:t>
      </w:r>
      <w:r>
        <w:rPr>
          <w:rFonts w:hint="eastAsia" w:ascii="仿宋_GB2312" w:hAnsi="仿宋" w:eastAsia="仿宋_GB2312"/>
          <w:color w:val="auto"/>
          <w:sz w:val="32"/>
          <w:szCs w:val="32"/>
          <w:highlight w:val="none"/>
        </w:rPr>
        <w:t>检查任务，以及根据实际情况做出临时调整的，必须事先向</w:t>
      </w:r>
      <w:r>
        <w:rPr>
          <w:rFonts w:hint="eastAsia" w:ascii="仿宋_GB2312" w:hAnsi="仿宋" w:eastAsia="仿宋_GB2312"/>
          <w:color w:val="auto"/>
          <w:sz w:val="32"/>
          <w:szCs w:val="32"/>
          <w:highlight w:val="none"/>
          <w:lang w:val="en-US" w:eastAsia="zh-CN"/>
        </w:rPr>
        <w:t>贵港中心</w:t>
      </w:r>
      <w:r>
        <w:rPr>
          <w:rFonts w:hint="eastAsia" w:ascii="仿宋_GB2312" w:hAnsi="仿宋" w:eastAsia="仿宋_GB2312"/>
          <w:color w:val="auto"/>
          <w:sz w:val="32"/>
          <w:szCs w:val="32"/>
          <w:highlight w:val="none"/>
        </w:rPr>
        <w:t>反映，保存好相关记录备查。</w:t>
      </w:r>
    </w:p>
    <w:p w14:paraId="45C5074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2.5</w:t>
      </w:r>
      <w:r>
        <w:rPr>
          <w:rFonts w:hint="eastAsia" w:ascii="仿宋_GB2312" w:hAnsi="仿宋" w:eastAsia="仿宋_GB2312"/>
          <w:color w:val="auto"/>
          <w:sz w:val="32"/>
          <w:szCs w:val="32"/>
          <w:highlight w:val="none"/>
        </w:rPr>
        <w:t>检查发现采样点位周边环境不符合要求、采样系统未正常工作或仪器设备异常，应如实记录，并立即向</w:t>
      </w:r>
      <w:r>
        <w:rPr>
          <w:rFonts w:hint="eastAsia" w:ascii="仿宋_GB2312" w:hAnsi="仿宋" w:eastAsia="仿宋_GB2312"/>
          <w:color w:val="auto"/>
          <w:sz w:val="32"/>
          <w:szCs w:val="32"/>
          <w:highlight w:val="none"/>
          <w:lang w:val="en-US" w:eastAsia="zh-CN"/>
        </w:rPr>
        <w:t>贵港中心</w:t>
      </w:r>
      <w:r>
        <w:rPr>
          <w:rFonts w:hint="eastAsia" w:ascii="仿宋_GB2312" w:hAnsi="仿宋" w:eastAsia="仿宋_GB2312"/>
          <w:color w:val="auto"/>
          <w:sz w:val="32"/>
          <w:szCs w:val="32"/>
          <w:highlight w:val="none"/>
        </w:rPr>
        <w:t>报告。</w:t>
      </w:r>
    </w:p>
    <w:p w14:paraId="737F7D7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val="en-US" w:eastAsia="zh-CN"/>
        </w:rPr>
        <w:t>3.</w:t>
      </w:r>
      <w:r>
        <w:rPr>
          <w:rFonts w:hint="eastAsia" w:ascii="仿宋_GB2312" w:hAnsi="仿宋" w:eastAsia="仿宋_GB2312"/>
          <w:b/>
          <w:bCs/>
          <w:color w:val="auto"/>
          <w:sz w:val="32"/>
          <w:szCs w:val="32"/>
          <w:highlight w:val="none"/>
        </w:rPr>
        <w:t>人员要求</w:t>
      </w:r>
      <w:bookmarkStart w:id="0" w:name="_GoBack"/>
      <w:bookmarkEnd w:id="0"/>
    </w:p>
    <w:p w14:paraId="517D37A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3.1项目需</w:t>
      </w:r>
      <w:r>
        <w:rPr>
          <w:rFonts w:hint="eastAsia" w:ascii="仿宋_GB2312" w:hAnsi="仿宋" w:eastAsia="仿宋_GB2312"/>
          <w:color w:val="auto"/>
          <w:sz w:val="32"/>
          <w:szCs w:val="32"/>
          <w:highlight w:val="none"/>
        </w:rPr>
        <w:t>派</w:t>
      </w:r>
      <w:r>
        <w:rPr>
          <w:rFonts w:hint="eastAsia" w:ascii="仿宋_GB2312" w:hAnsi="仿宋" w:eastAsia="仿宋_GB2312"/>
          <w:color w:val="auto"/>
          <w:sz w:val="32"/>
          <w:szCs w:val="32"/>
          <w:highlight w:val="none"/>
          <w:u w:val="single"/>
          <w:lang w:val="en-US" w:eastAsia="zh-CN"/>
        </w:rPr>
        <w:t>1名</w:t>
      </w:r>
      <w:r>
        <w:rPr>
          <w:rFonts w:hint="eastAsia" w:ascii="仿宋_GB2312" w:hAnsi="仿宋" w:eastAsia="仿宋_GB2312"/>
          <w:color w:val="auto"/>
          <w:sz w:val="32"/>
          <w:szCs w:val="32"/>
          <w:highlight w:val="none"/>
          <w:u w:val="single"/>
        </w:rPr>
        <w:t>技术人员到</w:t>
      </w:r>
      <w:r>
        <w:rPr>
          <w:rFonts w:hint="eastAsia" w:ascii="仿宋_GB2312" w:hAnsi="仿宋" w:eastAsia="仿宋_GB2312"/>
          <w:color w:val="auto"/>
          <w:sz w:val="32"/>
          <w:szCs w:val="32"/>
          <w:highlight w:val="none"/>
          <w:u w:val="single"/>
          <w:lang w:val="en-US" w:eastAsia="zh-CN"/>
        </w:rPr>
        <w:t>我中心</w:t>
      </w:r>
      <w:r>
        <w:rPr>
          <w:rFonts w:hint="eastAsia" w:ascii="仿宋_GB2312" w:hAnsi="仿宋" w:eastAsia="仿宋_GB2312"/>
          <w:color w:val="auto"/>
          <w:sz w:val="32"/>
          <w:szCs w:val="32"/>
          <w:highlight w:val="none"/>
          <w:u w:val="single"/>
        </w:rPr>
        <w:t>提供驻点运维服务</w:t>
      </w:r>
      <w:r>
        <w:rPr>
          <w:rFonts w:hint="eastAsia" w:ascii="仿宋_GB2312" w:hAnsi="仿宋" w:eastAsia="仿宋_GB2312"/>
          <w:color w:val="auto"/>
          <w:sz w:val="32"/>
          <w:szCs w:val="32"/>
          <w:highlight w:val="none"/>
          <w:lang w:eastAsia="zh-CN"/>
        </w:rPr>
        <w:t>，负责贵港中心交办</w:t>
      </w:r>
      <w:r>
        <w:rPr>
          <w:rFonts w:hint="eastAsia" w:ascii="仿宋_GB2312" w:hAnsi="仿宋" w:eastAsia="仿宋_GB2312"/>
          <w:color w:val="auto"/>
          <w:sz w:val="32"/>
          <w:szCs w:val="32"/>
          <w:highlight w:val="none"/>
          <w:lang w:val="en-US" w:eastAsia="zh-CN"/>
        </w:rPr>
        <w:t>的</w:t>
      </w:r>
      <w:r>
        <w:rPr>
          <w:rFonts w:hint="eastAsia" w:ascii="仿宋_GB2312" w:hAnsi="仿宋" w:eastAsia="仿宋_GB2312"/>
          <w:color w:val="auto"/>
          <w:sz w:val="32"/>
          <w:szCs w:val="32"/>
          <w:highlight w:val="none"/>
          <w:lang w:eastAsia="zh-CN"/>
        </w:rPr>
        <w:t>现场协调和材料汇总等工作。驻</w:t>
      </w:r>
      <w:r>
        <w:rPr>
          <w:rFonts w:hint="eastAsia" w:ascii="仿宋_GB2312" w:hAnsi="仿宋" w:eastAsia="仿宋_GB2312"/>
          <w:color w:val="auto"/>
          <w:sz w:val="32"/>
          <w:szCs w:val="32"/>
          <w:highlight w:val="none"/>
          <w:lang w:val="en-US" w:eastAsia="zh-CN"/>
        </w:rPr>
        <w:t>点</w:t>
      </w:r>
      <w:r>
        <w:rPr>
          <w:rFonts w:hint="eastAsia" w:ascii="仿宋_GB2312" w:hAnsi="仿宋" w:eastAsia="仿宋_GB2312"/>
          <w:color w:val="auto"/>
          <w:sz w:val="32"/>
          <w:szCs w:val="32"/>
          <w:highlight w:val="none"/>
          <w:lang w:eastAsia="zh-CN"/>
        </w:rPr>
        <w:t>人员应具有较好的沟通协调能力和文字表达能力，</w:t>
      </w:r>
      <w:r>
        <w:rPr>
          <w:rFonts w:hint="eastAsia" w:ascii="仿宋_GB2312" w:hAnsi="仿宋" w:eastAsia="仿宋_GB2312"/>
          <w:color w:val="auto"/>
          <w:sz w:val="32"/>
          <w:szCs w:val="32"/>
          <w:highlight w:val="none"/>
          <w:lang w:val="en-US" w:eastAsia="zh-CN"/>
        </w:rPr>
        <w:t>熟悉国控、区控水站各品牌监测模块操作，熟悉水站常见故障原因分析及故障排除，掌握化学分析的基本技能，熟悉区控水站数据审核要求</w:t>
      </w:r>
      <w:r>
        <w:rPr>
          <w:rFonts w:hint="eastAsia" w:ascii="仿宋_GB2312" w:hAnsi="仿宋" w:eastAsia="仿宋_GB2312"/>
          <w:color w:val="auto"/>
          <w:sz w:val="32"/>
          <w:szCs w:val="32"/>
          <w:highlight w:val="none"/>
        </w:rPr>
        <w:t>。</w:t>
      </w:r>
    </w:p>
    <w:p w14:paraId="03282FA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3.2</w:t>
      </w:r>
      <w:r>
        <w:rPr>
          <w:rFonts w:hint="eastAsia" w:ascii="仿宋_GB2312" w:hAnsi="仿宋" w:eastAsia="仿宋_GB2312"/>
          <w:color w:val="auto"/>
          <w:sz w:val="32"/>
          <w:szCs w:val="32"/>
          <w:highlight w:val="none"/>
        </w:rPr>
        <w:t>合同期间，</w:t>
      </w:r>
      <w:r>
        <w:rPr>
          <w:rFonts w:hint="eastAsia" w:ascii="仿宋_GB2312" w:hAnsi="仿宋" w:eastAsia="仿宋_GB2312"/>
          <w:color w:val="auto"/>
          <w:sz w:val="32"/>
          <w:szCs w:val="32"/>
          <w:highlight w:val="none"/>
          <w:lang w:eastAsia="zh-CN"/>
        </w:rPr>
        <w:t>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应采取必要的安全保护及相关措施，保障质控检查活动中工作人员的人身和财产安全。如工作人员在工作中发生任何人身损害及财产损失，与</w:t>
      </w:r>
      <w:r>
        <w:rPr>
          <w:rFonts w:hint="eastAsia" w:ascii="仿宋_GB2312" w:hAnsi="仿宋" w:eastAsia="仿宋_GB2312"/>
          <w:color w:val="auto"/>
          <w:sz w:val="32"/>
          <w:szCs w:val="32"/>
          <w:highlight w:val="none"/>
          <w:lang w:val="en-US" w:eastAsia="zh-CN"/>
        </w:rPr>
        <w:t>贵港中心</w:t>
      </w:r>
      <w:r>
        <w:rPr>
          <w:rFonts w:hint="eastAsia" w:ascii="仿宋_GB2312" w:hAnsi="仿宋" w:eastAsia="仿宋_GB2312"/>
          <w:color w:val="auto"/>
          <w:sz w:val="32"/>
          <w:szCs w:val="32"/>
          <w:highlight w:val="none"/>
        </w:rPr>
        <w:t>无关，供应商负责全权处理事故并承担全部费用，并且中标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自愿放弃对</w:t>
      </w:r>
      <w:r>
        <w:rPr>
          <w:rFonts w:hint="eastAsia" w:ascii="仿宋_GB2312" w:hAnsi="仿宋" w:eastAsia="仿宋_GB2312"/>
          <w:color w:val="auto"/>
          <w:sz w:val="32"/>
          <w:szCs w:val="32"/>
          <w:highlight w:val="none"/>
          <w:lang w:val="en-US" w:eastAsia="zh-CN"/>
        </w:rPr>
        <w:t>贵港中心</w:t>
      </w:r>
      <w:r>
        <w:rPr>
          <w:rFonts w:hint="eastAsia" w:ascii="仿宋_GB2312" w:hAnsi="仿宋" w:eastAsia="仿宋_GB2312"/>
          <w:color w:val="auto"/>
          <w:sz w:val="32"/>
          <w:szCs w:val="32"/>
          <w:highlight w:val="none"/>
        </w:rPr>
        <w:t>提起任何索赔及法律责任之追究。</w:t>
      </w:r>
    </w:p>
    <w:p w14:paraId="5A55B8D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3.3</w:t>
      </w:r>
      <w:r>
        <w:rPr>
          <w:rFonts w:hint="eastAsia" w:ascii="仿宋_GB2312" w:hAnsi="仿宋" w:eastAsia="仿宋_GB2312"/>
          <w:color w:val="auto"/>
          <w:sz w:val="32"/>
          <w:szCs w:val="32"/>
          <w:highlight w:val="none"/>
        </w:rPr>
        <w:t>参与</w:t>
      </w:r>
      <w:r>
        <w:rPr>
          <w:rFonts w:hint="eastAsia" w:ascii="仿宋_GB2312" w:hAnsi="仿宋" w:eastAsia="仿宋_GB2312"/>
          <w:color w:val="auto"/>
          <w:sz w:val="32"/>
          <w:szCs w:val="32"/>
          <w:highlight w:val="none"/>
          <w:lang w:val="en-US" w:eastAsia="zh-CN"/>
        </w:rPr>
        <w:t>协助</w:t>
      </w:r>
      <w:r>
        <w:rPr>
          <w:rFonts w:hint="eastAsia" w:ascii="仿宋_GB2312" w:hAnsi="仿宋" w:eastAsia="仿宋_GB2312"/>
          <w:color w:val="auto"/>
          <w:sz w:val="32"/>
          <w:szCs w:val="32"/>
          <w:highlight w:val="none"/>
        </w:rPr>
        <w:t>贵港中心征地、水电安装的工作。</w:t>
      </w:r>
    </w:p>
    <w:p w14:paraId="714B6CA7">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val="en-US" w:eastAsia="zh-CN"/>
        </w:rPr>
        <w:t>4.</w:t>
      </w:r>
      <w:r>
        <w:rPr>
          <w:rFonts w:hint="eastAsia" w:ascii="仿宋_GB2312" w:hAnsi="仿宋" w:eastAsia="仿宋_GB2312"/>
          <w:b/>
          <w:bCs/>
          <w:color w:val="auto"/>
          <w:sz w:val="32"/>
          <w:szCs w:val="32"/>
          <w:highlight w:val="none"/>
        </w:rPr>
        <w:t>数据归属及保密</w:t>
      </w:r>
    </w:p>
    <w:p w14:paraId="1B77237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本项目所形成的所有质控检查形成的数据及报告归采购人所有。未经</w:t>
      </w:r>
      <w:r>
        <w:rPr>
          <w:rFonts w:hint="eastAsia" w:ascii="仿宋_GB2312" w:hAnsi="仿宋" w:eastAsia="仿宋_GB2312"/>
          <w:color w:val="auto"/>
          <w:sz w:val="32"/>
          <w:szCs w:val="32"/>
          <w:highlight w:val="none"/>
          <w:lang w:val="en-US" w:eastAsia="zh-CN"/>
        </w:rPr>
        <w:t>贵港中心</w:t>
      </w:r>
      <w:r>
        <w:rPr>
          <w:rFonts w:hint="eastAsia" w:ascii="仿宋_GB2312" w:hAnsi="仿宋" w:eastAsia="仿宋_GB2312"/>
          <w:color w:val="auto"/>
          <w:sz w:val="32"/>
          <w:szCs w:val="32"/>
          <w:highlight w:val="none"/>
        </w:rPr>
        <w:t>授权，</w:t>
      </w:r>
      <w:r>
        <w:rPr>
          <w:rFonts w:hint="eastAsia" w:ascii="仿宋_GB2312" w:hAnsi="仿宋" w:eastAsia="仿宋_GB2312"/>
          <w:color w:val="auto"/>
          <w:sz w:val="32"/>
          <w:szCs w:val="32"/>
          <w:highlight w:val="none"/>
          <w:lang w:eastAsia="zh-CN"/>
        </w:rPr>
        <w:t>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无权使用任何质控检查结果或将质控检查结果发送给任何第三方。报告发送和保管人员应遵守《保密程序》的相关规定，为采购人保密。</w:t>
      </w:r>
    </w:p>
    <w:p w14:paraId="1B4BFA3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其他要求</w:t>
      </w:r>
    </w:p>
    <w:p w14:paraId="2FBEF15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严禁出现数据弄虚造假行为，中标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不得以任何形式收受利益单位贿赂或在质控检查任务全过程中弄虚作假，一经发现并查实，严格执行原环保部关于印发《环境监测数据弄虚作假行为判定及处理办法》，立即终止合同，由此产生的一切责任全部由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承担，并将被列入黑名单。</w:t>
      </w:r>
    </w:p>
    <w:p w14:paraId="7C0EAAE3">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ascii="黑体" w:hAnsi="黑体" w:eastAsia="黑体"/>
          <w:bCs/>
          <w:color w:val="auto"/>
          <w:spacing w:val="-8"/>
          <w:sz w:val="32"/>
          <w:szCs w:val="32"/>
          <w:highlight w:val="none"/>
        </w:rPr>
      </w:pPr>
      <w:r>
        <w:rPr>
          <w:rFonts w:hint="eastAsia" w:ascii="黑体" w:hAnsi="黑体" w:eastAsia="黑体"/>
          <w:bCs/>
          <w:color w:val="auto"/>
          <w:spacing w:val="-8"/>
          <w:sz w:val="32"/>
          <w:szCs w:val="32"/>
          <w:highlight w:val="none"/>
          <w:lang w:val="en-US" w:eastAsia="zh-CN"/>
        </w:rPr>
        <w:t>五</w:t>
      </w:r>
      <w:r>
        <w:rPr>
          <w:rFonts w:hint="eastAsia" w:ascii="黑体" w:hAnsi="黑体" w:eastAsia="黑体"/>
          <w:bCs/>
          <w:color w:val="auto"/>
          <w:spacing w:val="-8"/>
          <w:sz w:val="32"/>
          <w:szCs w:val="32"/>
          <w:highlight w:val="none"/>
        </w:rPr>
        <w:t>、考核与付费机制</w:t>
      </w:r>
    </w:p>
    <w:p w14:paraId="289DA4A5">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考核办法</w:t>
      </w:r>
    </w:p>
    <w:p w14:paraId="225EF1A6">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我中心组织开展</w:t>
      </w:r>
      <w:r>
        <w:rPr>
          <w:rFonts w:hint="eastAsia" w:ascii="仿宋_GB2312" w:hAnsi="仿宋" w:eastAsia="仿宋_GB2312"/>
          <w:color w:val="auto"/>
          <w:sz w:val="32"/>
          <w:szCs w:val="32"/>
          <w:highlight w:val="none"/>
          <w:lang w:val="en-US" w:eastAsia="zh-CN"/>
        </w:rPr>
        <w:t>国控水站基础保障</w:t>
      </w:r>
      <w:r>
        <w:rPr>
          <w:rFonts w:hint="eastAsia" w:ascii="仿宋_GB2312" w:hAnsi="仿宋" w:eastAsia="仿宋_GB2312"/>
          <w:color w:val="auto"/>
          <w:sz w:val="32"/>
          <w:szCs w:val="32"/>
          <w:highlight w:val="none"/>
        </w:rPr>
        <w:t>和</w:t>
      </w:r>
      <w:r>
        <w:rPr>
          <w:rFonts w:hint="eastAsia" w:ascii="仿宋_GB2312" w:hAnsi="仿宋" w:eastAsia="仿宋_GB2312"/>
          <w:color w:val="auto"/>
          <w:sz w:val="32"/>
          <w:szCs w:val="32"/>
          <w:highlight w:val="none"/>
          <w:lang w:val="en-US" w:eastAsia="zh-CN"/>
        </w:rPr>
        <w:t>区控水站运维监督考核成效</w:t>
      </w:r>
      <w:r>
        <w:rPr>
          <w:rFonts w:hint="eastAsia" w:ascii="仿宋_GB2312" w:hAnsi="仿宋" w:eastAsia="仿宋_GB2312"/>
          <w:color w:val="auto"/>
          <w:sz w:val="32"/>
          <w:szCs w:val="32"/>
          <w:highlight w:val="none"/>
        </w:rPr>
        <w:t>考核，对达不到运维要求或违规操作的，可以扣减相应的</w:t>
      </w:r>
      <w:r>
        <w:rPr>
          <w:rFonts w:hint="eastAsia" w:ascii="仿宋_GB2312" w:hAnsi="仿宋" w:eastAsia="仿宋_GB2312"/>
          <w:color w:val="auto"/>
          <w:sz w:val="32"/>
          <w:szCs w:val="32"/>
          <w:highlight w:val="none"/>
          <w:lang w:val="en-US" w:eastAsia="zh-CN"/>
        </w:rPr>
        <w:t>服务</w:t>
      </w:r>
      <w:r>
        <w:rPr>
          <w:rFonts w:hint="eastAsia" w:ascii="仿宋_GB2312" w:hAnsi="仿宋" w:eastAsia="仿宋_GB2312"/>
          <w:color w:val="auto"/>
          <w:sz w:val="32"/>
          <w:szCs w:val="32"/>
          <w:highlight w:val="none"/>
        </w:rPr>
        <w:t>费，并有权终止运维合同。</w:t>
      </w:r>
    </w:p>
    <w:p w14:paraId="6798BD32">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我中心自运维合同正式生效起</w:t>
      </w:r>
      <w:r>
        <w:rPr>
          <w:rFonts w:hint="default" w:ascii="Times New Roman" w:hAnsi="Times New Roman" w:eastAsia="仿宋_GB2312" w:cs="Times New Roman"/>
          <w:color w:val="auto"/>
          <w:sz w:val="32"/>
          <w:szCs w:val="32"/>
          <w:highlight w:val="none"/>
          <w:lang w:val="en-US" w:eastAsia="zh-CN"/>
        </w:rPr>
        <w:t>每季度</w:t>
      </w:r>
      <w:r>
        <w:rPr>
          <w:rFonts w:hint="default" w:ascii="Times New Roman" w:hAnsi="Times New Roman" w:eastAsia="仿宋_GB2312" w:cs="Times New Roman"/>
          <w:color w:val="auto"/>
          <w:sz w:val="32"/>
          <w:szCs w:val="32"/>
          <w:highlight w:val="none"/>
        </w:rPr>
        <w:t>对运营维护服务方进行1次考核（考核内容详见《广西壮族自治区</w:t>
      </w:r>
      <w:r>
        <w:rPr>
          <w:rFonts w:hint="default" w:ascii="Times New Roman" w:hAnsi="Times New Roman" w:eastAsia="仿宋_GB2312" w:cs="Times New Roman"/>
          <w:color w:val="auto"/>
          <w:sz w:val="32"/>
          <w:szCs w:val="32"/>
          <w:highlight w:val="none"/>
          <w:lang w:val="en-US" w:eastAsia="zh-CN"/>
        </w:rPr>
        <w:t>贵港</w:t>
      </w:r>
      <w:r>
        <w:rPr>
          <w:rFonts w:hint="default" w:ascii="Times New Roman" w:hAnsi="Times New Roman" w:eastAsia="仿宋_GB2312" w:cs="Times New Roman"/>
          <w:color w:val="auto"/>
          <w:sz w:val="32"/>
          <w:szCs w:val="32"/>
          <w:highlight w:val="none"/>
        </w:rPr>
        <w:t>生态环境监测中心</w:t>
      </w:r>
      <w:r>
        <w:rPr>
          <w:rFonts w:hint="default" w:ascii="Times New Roman" w:hAnsi="Times New Roman" w:eastAsia="仿宋_GB2312" w:cs="Times New Roman"/>
          <w:color w:val="auto"/>
          <w:sz w:val="32"/>
          <w:szCs w:val="32"/>
          <w:highlight w:val="none"/>
          <w:lang w:val="en-US" w:eastAsia="zh-CN"/>
        </w:rPr>
        <w:t>国控水质自动站基础保障及区控水质自动站运维监管、考核服务考核表</w:t>
      </w:r>
      <w:r>
        <w:rPr>
          <w:rFonts w:hint="default" w:ascii="Times New Roman" w:hAnsi="Times New Roman" w:eastAsia="仿宋_GB2312" w:cs="Times New Roman"/>
          <w:color w:val="auto"/>
          <w:sz w:val="32"/>
          <w:szCs w:val="32"/>
          <w:highlight w:val="none"/>
        </w:rPr>
        <w:t>》），考核采取百分制的方式，考核满分为100分。每次考核得分小于80分为不合格，大于80分（含）为合格。＜80分≥60分的</w:t>
      </w:r>
      <w:r>
        <w:rPr>
          <w:rFonts w:hint="default" w:ascii="Times New Roman" w:hAnsi="Times New Roman" w:eastAsia="仿宋_GB2312" w:cs="Times New Roman"/>
          <w:color w:val="auto"/>
          <w:sz w:val="32"/>
          <w:szCs w:val="32"/>
          <w:highlight w:val="none"/>
          <w:lang w:val="en-US" w:eastAsia="zh-CN"/>
        </w:rPr>
        <w:t>给予警告，并责令整改；</w:t>
      </w:r>
      <w:r>
        <w:rPr>
          <w:rFonts w:hint="default" w:ascii="Times New Roman" w:hAnsi="Times New Roman" w:eastAsia="仿宋_GB2312" w:cs="Times New Roman"/>
          <w:color w:val="auto"/>
          <w:sz w:val="32"/>
          <w:szCs w:val="32"/>
          <w:highlight w:val="none"/>
        </w:rPr>
        <w:t>＜60分的解除合同关系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考核合格后按照合同规定支付</w:t>
      </w:r>
      <w:r>
        <w:rPr>
          <w:rFonts w:hint="eastAsia"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费。</w:t>
      </w:r>
    </w:p>
    <w:p w14:paraId="7BF687B5">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我中心组织开展运维管理和质控考核，对达不到运维要求或违规操作的，可以扣减相应的</w:t>
      </w:r>
      <w:r>
        <w:rPr>
          <w:rFonts w:hint="eastAsia" w:ascii="仿宋_GB2312" w:hAnsi="仿宋" w:eastAsia="仿宋_GB2312"/>
          <w:color w:val="auto"/>
          <w:sz w:val="32"/>
          <w:szCs w:val="32"/>
          <w:highlight w:val="none"/>
          <w:lang w:val="en-US" w:eastAsia="zh-CN"/>
        </w:rPr>
        <w:t>服务</w:t>
      </w:r>
      <w:r>
        <w:rPr>
          <w:rFonts w:hint="eastAsia" w:ascii="仿宋_GB2312" w:hAnsi="仿宋" w:eastAsia="仿宋_GB2312"/>
          <w:color w:val="auto"/>
          <w:sz w:val="32"/>
          <w:szCs w:val="32"/>
          <w:highlight w:val="none"/>
        </w:rPr>
        <w:t>费，并有权终止运维合同。</w:t>
      </w:r>
    </w:p>
    <w:p w14:paraId="13ED8E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黑体" w:eastAsia="楷体_GB2312"/>
          <w:color w:val="auto"/>
          <w:sz w:val="32"/>
          <w:szCs w:val="32"/>
          <w:highlight w:val="none"/>
        </w:rPr>
      </w:pPr>
      <w:r>
        <w:rPr>
          <w:rFonts w:hint="eastAsia" w:ascii="楷体_GB2312" w:hAnsi="黑体" w:eastAsia="楷体_GB2312"/>
          <w:color w:val="auto"/>
          <w:sz w:val="32"/>
          <w:szCs w:val="32"/>
          <w:highlight w:val="none"/>
        </w:rPr>
        <w:t>（</w:t>
      </w:r>
      <w:r>
        <w:rPr>
          <w:rFonts w:hint="eastAsia" w:ascii="楷体_GB2312" w:hAnsi="黑体" w:eastAsia="楷体_GB2312"/>
          <w:color w:val="auto"/>
          <w:sz w:val="32"/>
          <w:szCs w:val="32"/>
          <w:highlight w:val="none"/>
          <w:lang w:val="en-US" w:eastAsia="zh-CN"/>
        </w:rPr>
        <w:t>二</w:t>
      </w:r>
      <w:r>
        <w:rPr>
          <w:rFonts w:hint="eastAsia" w:ascii="楷体_GB2312" w:hAnsi="黑体" w:eastAsia="楷体_GB2312"/>
          <w:color w:val="auto"/>
          <w:sz w:val="32"/>
          <w:szCs w:val="32"/>
          <w:highlight w:val="none"/>
        </w:rPr>
        <w:t>）付款方法</w:t>
      </w:r>
    </w:p>
    <w:p w14:paraId="47F20D65">
      <w:pPr>
        <w:pStyle w:val="8"/>
        <w:keepNext w:val="0"/>
        <w:keepLines w:val="0"/>
        <w:pageBreakBefore w:val="0"/>
        <w:widowControl w:val="0"/>
        <w:kinsoku/>
        <w:wordWrap/>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1.支付时间：运维服务费用分三次付清，第一次双方签订合同后15个工作日内，采购人按合同总价的40%支付，第二次在2025年6月25日前支付合同总价的30%，第三次在2025年12月15日前支付剩余款项。贵港中心收到中标</w:t>
      </w:r>
      <w:r>
        <w:rPr>
          <w:rFonts w:hint="eastAsia" w:eastAsia="仿宋_GB2312" w:cs="Times New Roman"/>
          <w:b w:val="0"/>
          <w:bCs w:val="0"/>
          <w:color w:val="auto"/>
          <w:sz w:val="32"/>
          <w:szCs w:val="32"/>
          <w:highlight w:val="none"/>
          <w:lang w:val="en-US" w:eastAsia="zh-CN"/>
        </w:rPr>
        <w:t>单位</w:t>
      </w:r>
      <w:r>
        <w:rPr>
          <w:rFonts w:hint="default" w:ascii="Times New Roman" w:hAnsi="Times New Roman" w:eastAsia="仿宋_GB2312" w:cs="Times New Roman"/>
          <w:b w:val="0"/>
          <w:bCs w:val="0"/>
          <w:color w:val="auto"/>
          <w:sz w:val="32"/>
          <w:szCs w:val="32"/>
          <w:highlight w:val="none"/>
          <w:lang w:val="en-US" w:eastAsia="zh-CN"/>
        </w:rPr>
        <w:t>开具的发票、付款申请后，20个工作日内支付。</w:t>
      </w:r>
    </w:p>
    <w:p w14:paraId="252314D1">
      <w:pPr>
        <w:pStyle w:val="8"/>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 w:eastAsia="仿宋_GB2312"/>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2.付款条件：考核总分高于80分（含）的，支付该站点当期全额</w:t>
      </w:r>
      <w:r>
        <w:rPr>
          <w:rFonts w:hint="eastAsia" w:eastAsia="仿宋_GB2312" w:cs="Times New Roman"/>
          <w:b w:val="0"/>
          <w:bCs w:val="0"/>
          <w:color w:val="auto"/>
          <w:sz w:val="32"/>
          <w:szCs w:val="32"/>
          <w:highlight w:val="none"/>
          <w:lang w:val="en-US" w:eastAsia="zh-CN"/>
        </w:rPr>
        <w:t>服务</w:t>
      </w:r>
      <w:r>
        <w:rPr>
          <w:rFonts w:hint="default" w:ascii="Times New Roman" w:hAnsi="Times New Roman" w:eastAsia="仿宋_GB2312" w:cs="Times New Roman"/>
          <w:b w:val="0"/>
          <w:bCs w:val="0"/>
          <w:color w:val="auto"/>
          <w:sz w:val="32"/>
          <w:szCs w:val="32"/>
          <w:highlight w:val="none"/>
          <w:lang w:val="en-US" w:eastAsia="zh-CN"/>
        </w:rPr>
        <w:t>费；考核总分在80（不含）</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60（含）分的，该站点当期</w:t>
      </w:r>
      <w:r>
        <w:rPr>
          <w:rFonts w:hint="eastAsia" w:eastAsia="仿宋_GB2312" w:cs="Times New Roman"/>
          <w:b w:val="0"/>
          <w:bCs w:val="0"/>
          <w:color w:val="auto"/>
          <w:sz w:val="32"/>
          <w:szCs w:val="32"/>
          <w:highlight w:val="none"/>
          <w:lang w:val="en-US" w:eastAsia="zh-CN"/>
        </w:rPr>
        <w:t>服务</w:t>
      </w:r>
      <w:r>
        <w:rPr>
          <w:rFonts w:hint="default" w:ascii="Times New Roman" w:hAnsi="Times New Roman" w:eastAsia="仿宋_GB2312" w:cs="Times New Roman"/>
          <w:b w:val="0"/>
          <w:bCs w:val="0"/>
          <w:color w:val="auto"/>
          <w:sz w:val="32"/>
          <w:szCs w:val="32"/>
          <w:highlight w:val="none"/>
          <w:lang w:val="en-US" w:eastAsia="zh-CN"/>
        </w:rPr>
        <w:t>费= (实际考核总分/100)×单站点当期全额</w:t>
      </w:r>
      <w:r>
        <w:rPr>
          <w:rFonts w:hint="eastAsia" w:eastAsia="仿宋_GB2312" w:cs="Times New Roman"/>
          <w:b w:val="0"/>
          <w:bCs w:val="0"/>
          <w:color w:val="auto"/>
          <w:sz w:val="32"/>
          <w:szCs w:val="32"/>
          <w:highlight w:val="none"/>
          <w:lang w:val="en-US" w:eastAsia="zh-CN"/>
        </w:rPr>
        <w:t>服务</w:t>
      </w:r>
      <w:r>
        <w:rPr>
          <w:rFonts w:hint="default" w:ascii="Times New Roman" w:hAnsi="Times New Roman" w:eastAsia="仿宋_GB2312" w:cs="Times New Roman"/>
          <w:b w:val="0"/>
          <w:bCs w:val="0"/>
          <w:color w:val="auto"/>
          <w:sz w:val="32"/>
          <w:szCs w:val="32"/>
          <w:highlight w:val="none"/>
          <w:lang w:val="en-US" w:eastAsia="zh-CN"/>
        </w:rPr>
        <w:t>费；考核总分低于60分（不含）的，不予支付该站点当期</w:t>
      </w:r>
      <w:r>
        <w:rPr>
          <w:rFonts w:hint="eastAsia" w:eastAsia="仿宋_GB2312" w:cs="Times New Roman"/>
          <w:b w:val="0"/>
          <w:bCs w:val="0"/>
          <w:color w:val="auto"/>
          <w:sz w:val="32"/>
          <w:szCs w:val="32"/>
          <w:highlight w:val="none"/>
          <w:lang w:val="en-US" w:eastAsia="zh-CN"/>
        </w:rPr>
        <w:t>服务</w:t>
      </w:r>
      <w:r>
        <w:rPr>
          <w:rFonts w:hint="default" w:ascii="Times New Roman" w:hAnsi="Times New Roman" w:eastAsia="仿宋_GB2312" w:cs="Times New Roman"/>
          <w:b w:val="0"/>
          <w:bCs w:val="0"/>
          <w:color w:val="auto"/>
          <w:sz w:val="32"/>
          <w:szCs w:val="32"/>
          <w:highlight w:val="none"/>
          <w:lang w:val="en-US" w:eastAsia="zh-CN"/>
        </w:rPr>
        <w:t>费。为保障驻点</w:t>
      </w:r>
      <w:r>
        <w:rPr>
          <w:rFonts w:hint="eastAsia" w:eastAsia="仿宋_GB2312" w:cs="Times New Roman"/>
          <w:b w:val="0"/>
          <w:bCs w:val="0"/>
          <w:color w:val="auto"/>
          <w:sz w:val="32"/>
          <w:szCs w:val="32"/>
          <w:highlight w:val="none"/>
          <w:lang w:val="en-US" w:eastAsia="zh-CN"/>
        </w:rPr>
        <w:t>服务</w:t>
      </w:r>
      <w:r>
        <w:rPr>
          <w:rFonts w:hint="default" w:ascii="Times New Roman" w:hAnsi="Times New Roman" w:eastAsia="仿宋_GB2312" w:cs="Times New Roman"/>
          <w:b w:val="0"/>
          <w:bCs w:val="0"/>
          <w:color w:val="auto"/>
          <w:sz w:val="32"/>
          <w:szCs w:val="32"/>
          <w:highlight w:val="none"/>
          <w:lang w:val="en-US" w:eastAsia="zh-CN"/>
        </w:rPr>
        <w:t>人员正当权益，中标</w:t>
      </w:r>
      <w:r>
        <w:rPr>
          <w:rFonts w:hint="eastAsia" w:eastAsia="仿宋_GB2312" w:cs="Times New Roman"/>
          <w:b w:val="0"/>
          <w:bCs w:val="0"/>
          <w:color w:val="auto"/>
          <w:sz w:val="32"/>
          <w:szCs w:val="32"/>
          <w:highlight w:val="none"/>
          <w:lang w:val="en-US" w:eastAsia="zh-CN"/>
        </w:rPr>
        <w:t>单位</w:t>
      </w:r>
      <w:r>
        <w:rPr>
          <w:rFonts w:hint="default" w:ascii="Times New Roman" w:hAnsi="Times New Roman" w:eastAsia="仿宋_GB2312" w:cs="Times New Roman"/>
          <w:b w:val="0"/>
          <w:bCs w:val="0"/>
          <w:color w:val="auto"/>
          <w:sz w:val="32"/>
          <w:szCs w:val="32"/>
          <w:highlight w:val="none"/>
          <w:lang w:val="en-US" w:eastAsia="zh-CN"/>
        </w:rPr>
        <w:t>在提交付款申请时需一同提交驻点</w:t>
      </w:r>
      <w:r>
        <w:rPr>
          <w:rFonts w:hint="eastAsia" w:eastAsia="仿宋_GB2312" w:cs="Times New Roman"/>
          <w:b w:val="0"/>
          <w:bCs w:val="0"/>
          <w:color w:val="auto"/>
          <w:sz w:val="32"/>
          <w:szCs w:val="32"/>
          <w:highlight w:val="none"/>
          <w:lang w:val="en-US" w:eastAsia="zh-CN"/>
        </w:rPr>
        <w:t>服务</w:t>
      </w:r>
      <w:r>
        <w:rPr>
          <w:rFonts w:hint="default" w:ascii="Times New Roman" w:hAnsi="Times New Roman" w:eastAsia="仿宋_GB2312" w:cs="Times New Roman"/>
          <w:b w:val="0"/>
          <w:bCs w:val="0"/>
          <w:color w:val="auto"/>
          <w:sz w:val="32"/>
          <w:szCs w:val="32"/>
          <w:highlight w:val="none"/>
          <w:lang w:val="en-US" w:eastAsia="zh-CN"/>
        </w:rPr>
        <w:t>人员工资正常支付证明材料以及有关差旅等费用支付证明材料。</w:t>
      </w:r>
    </w:p>
    <w:p w14:paraId="0EEA9DDE">
      <w:pPr>
        <w:pStyle w:val="8"/>
        <w:keepNext w:val="0"/>
        <w:keepLines w:val="0"/>
        <w:pageBreakBefore w:val="0"/>
        <w:widowControl w:val="0"/>
        <w:kinsoku/>
        <w:wordWrap/>
        <w:topLinePunct w:val="0"/>
        <w:autoSpaceDE/>
        <w:autoSpaceDN/>
        <w:bidi w:val="0"/>
        <w:adjustRightInd/>
        <w:snapToGrid/>
        <w:spacing w:line="560" w:lineRule="exact"/>
        <w:textAlignment w:val="auto"/>
        <w:rPr>
          <w:rFonts w:hint="default" w:ascii="仿宋_GB2312" w:hAnsi="仿宋" w:eastAsia="仿宋_GB2312" w:cs="Times New Roman"/>
          <w:color w:val="FF0000"/>
          <w:kern w:val="2"/>
          <w:sz w:val="32"/>
          <w:szCs w:val="32"/>
          <w:highlight w:val="none"/>
          <w:lang w:val="en-US" w:eastAsia="zh-CN" w:bidi="ar-SA"/>
        </w:rPr>
      </w:pPr>
      <w:r>
        <w:rPr>
          <w:rFonts w:hint="eastAsia" w:ascii="仿宋_GB2312" w:hAnsi="仿宋" w:eastAsia="仿宋_GB2312" w:cs="Times New Roman"/>
          <w:color w:val="FF0000"/>
          <w:kern w:val="2"/>
          <w:sz w:val="32"/>
          <w:szCs w:val="32"/>
          <w:highlight w:val="none"/>
          <w:lang w:val="en-US" w:eastAsia="zh-CN" w:bidi="ar-SA"/>
        </w:rPr>
        <w:t xml:space="preserve">   </w:t>
      </w:r>
    </w:p>
    <w:p w14:paraId="5A4D2A33">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仿宋" w:cs="仿宋"/>
          <w:b/>
          <w:bCs/>
          <w:color w:val="auto"/>
          <w:sz w:val="32"/>
          <w:szCs w:val="32"/>
        </w:rPr>
      </w:pPr>
    </w:p>
    <w:p w14:paraId="0AA6EFAF">
      <w:pPr>
        <w:pStyle w:val="8"/>
        <w:rPr>
          <w:rFonts w:hint="eastAsia" w:ascii="Times New Roman" w:hAnsi="Times New Roman" w:eastAsia="仿宋" w:cs="仿宋"/>
          <w:b/>
          <w:bCs/>
          <w:color w:val="auto"/>
          <w:sz w:val="32"/>
          <w:szCs w:val="32"/>
        </w:rPr>
      </w:pPr>
    </w:p>
    <w:p w14:paraId="7313F989">
      <w:pPr>
        <w:pStyle w:val="8"/>
        <w:rPr>
          <w:rFonts w:hint="eastAsia" w:ascii="Times New Roman" w:hAnsi="Times New Roman" w:eastAsia="仿宋" w:cs="仿宋"/>
          <w:b/>
          <w:bCs/>
          <w:color w:val="auto"/>
          <w:sz w:val="32"/>
          <w:szCs w:val="32"/>
        </w:rPr>
      </w:pPr>
    </w:p>
    <w:p w14:paraId="6B8898D6">
      <w:pPr>
        <w:pStyle w:val="8"/>
        <w:rPr>
          <w:rFonts w:hint="eastAsia" w:ascii="Times New Roman" w:hAnsi="Times New Roman" w:eastAsia="仿宋" w:cs="仿宋"/>
          <w:b/>
          <w:bCs/>
          <w:color w:val="auto"/>
          <w:sz w:val="32"/>
          <w:szCs w:val="32"/>
        </w:rPr>
      </w:pPr>
    </w:p>
    <w:p w14:paraId="079EFC7B">
      <w:pPr>
        <w:pStyle w:val="8"/>
        <w:rPr>
          <w:rFonts w:hint="eastAsia" w:ascii="Times New Roman" w:hAnsi="Times New Roman" w:eastAsia="仿宋" w:cs="仿宋"/>
          <w:b/>
          <w:bCs/>
          <w:color w:val="auto"/>
          <w:sz w:val="32"/>
          <w:szCs w:val="32"/>
        </w:rPr>
      </w:pPr>
    </w:p>
    <w:p w14:paraId="322F3C8D">
      <w:pPr>
        <w:pStyle w:val="8"/>
        <w:rPr>
          <w:rFonts w:hint="eastAsia" w:ascii="Times New Roman" w:hAnsi="Times New Roman" w:eastAsia="仿宋" w:cs="仿宋"/>
          <w:b/>
          <w:bCs/>
          <w:color w:val="auto"/>
          <w:sz w:val="32"/>
          <w:szCs w:val="32"/>
        </w:rPr>
      </w:pPr>
    </w:p>
    <w:p w14:paraId="77374D03">
      <w:pPr>
        <w:pStyle w:val="8"/>
        <w:rPr>
          <w:rFonts w:hint="default" w:ascii="仿宋_GB2312" w:hAnsi="仿宋_GB2312" w:eastAsia="仿宋_GB2312" w:cs="仿宋_GB2312"/>
          <w:color w:val="auto"/>
          <w:sz w:val="32"/>
          <w:szCs w:val="32"/>
          <w:highlight w:val="none"/>
          <w:lang w:val="en-US" w:eastAsia="zh-CN"/>
        </w:rPr>
      </w:pPr>
    </w:p>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ADE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0D525">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A0D525">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761C4"/>
    <w:multiLevelType w:val="singleLevel"/>
    <w:tmpl w:val="D72761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C392A"/>
    <w:rsid w:val="08DA5B45"/>
    <w:rsid w:val="092932E6"/>
    <w:rsid w:val="0B51783C"/>
    <w:rsid w:val="11345108"/>
    <w:rsid w:val="13EE10E0"/>
    <w:rsid w:val="1929558B"/>
    <w:rsid w:val="1B38733D"/>
    <w:rsid w:val="1C003E75"/>
    <w:rsid w:val="1CFA16FF"/>
    <w:rsid w:val="1CFD421F"/>
    <w:rsid w:val="1DE90BB9"/>
    <w:rsid w:val="2AA77235"/>
    <w:rsid w:val="2DF90A2C"/>
    <w:rsid w:val="33D26ADA"/>
    <w:rsid w:val="34DC0648"/>
    <w:rsid w:val="47D72C1D"/>
    <w:rsid w:val="50153434"/>
    <w:rsid w:val="52166EAB"/>
    <w:rsid w:val="54322F51"/>
    <w:rsid w:val="56C84636"/>
    <w:rsid w:val="578A616C"/>
    <w:rsid w:val="596D5B55"/>
    <w:rsid w:val="5A376486"/>
    <w:rsid w:val="5A8F5421"/>
    <w:rsid w:val="5BE14A81"/>
    <w:rsid w:val="5F065D7D"/>
    <w:rsid w:val="62D56CEC"/>
    <w:rsid w:val="6325141D"/>
    <w:rsid w:val="6A753BF2"/>
    <w:rsid w:val="6F0D52A1"/>
    <w:rsid w:val="763C5112"/>
    <w:rsid w:val="770A6746"/>
    <w:rsid w:val="79200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line="560" w:lineRule="exact"/>
      <w:outlineLvl w:val="3"/>
    </w:pPr>
    <w:rPr>
      <w:rFonts w:ascii="Arial" w:hAnsi="Arial"/>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0"/>
    <w:pPr>
      <w:spacing w:line="0" w:lineRule="atLeast"/>
    </w:pPr>
    <w:rPr>
      <w:rFonts w:ascii="Times New Roman" w:hAnsi="Times New Roman"/>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99"/>
    <w:pPr>
      <w:ind w:firstLine="420" w:firstLineChars="100"/>
    </w:p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3541</Words>
  <Characters>4340</Characters>
  <Lines>0</Lines>
  <Paragraphs>0</Paragraphs>
  <TotalTime>118</TotalTime>
  <ScaleCrop>false</ScaleCrop>
  <LinksUpToDate>false</LinksUpToDate>
  <CharactersWithSpaces>4372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2025-02-11T01:38:00Z</dcterms:created>
  <dc:creator>lenovo</dc:creator>
  <cp:lastModifiedBy>Luwei</cp:lastModifiedBy>
  <cp:lastPrinted>2025-03-04T08:28:00Z</cp:lastPrinted>
  <dcterms:modified xsi:type="dcterms:W3CDTF">2025-03-19T03:05:32Z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8AF3D753405E4207BFBE0CB9D4D05BA9_13</vt:lpwstr>
  </property>
  <property fmtid="{D5CDD505-2E9C-101B-9397-08002B2CF9AE}" pid="4" name="KSOTemplateDocerSaveRecord">
    <vt:lpwstr>eyJoZGlkIjoiMTkzN2RkZDJjMzNlYjk5NGFkODg1MDNkNTI0OTYxMjUiLCJ1c2VySWQiOiI0Mzc2ODA3NjgifQ==</vt:lpwstr>
  </property>
</Properties>
</file>