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B58294">
      <w:pPr>
        <w:pStyle w:val="7"/>
        <w:rPr>
          <w:rFonts w:hint="default" w:ascii="Times New Roman" w:hAnsi="Times New Roman" w:cs="Times New Roman"/>
          <w:color w:val="auto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附件1</w:t>
      </w:r>
    </w:p>
    <w:p w14:paraId="50A08A4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  <w:t>广西壮族自治区环境保护科学研究院</w:t>
      </w:r>
    </w:p>
    <w:p w14:paraId="0F2004C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u w:val="single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u w:val="single"/>
          <w:lang w:val="en-US" w:eastAsia="zh-CN"/>
        </w:rPr>
        <w:t>2025年科普视频拍摄和制作服务</w:t>
      </w:r>
    </w:p>
    <w:p w14:paraId="44C52500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auto"/>
          <w:sz w:val="40"/>
          <w:szCs w:val="40"/>
          <w:highlight w:val="none"/>
          <w:lang w:val="en-US" w:eastAsia="zh-CN"/>
        </w:rPr>
        <w:t>采购需求</w:t>
      </w:r>
      <w:r>
        <w:rPr>
          <w:rFonts w:hint="eastAsia" w:ascii="Times New Roman" w:hAnsi="Times New Roman" w:eastAsia="方正小标宋_GBK" w:cs="Times New Roman"/>
          <w:color w:val="auto"/>
          <w:sz w:val="40"/>
          <w:szCs w:val="40"/>
          <w:highlight w:val="none"/>
          <w:lang w:val="en-US" w:eastAsia="zh-CN"/>
        </w:rPr>
        <w:t>表</w:t>
      </w:r>
    </w:p>
    <w:p w14:paraId="26EA3FD9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32"/>
          <w:szCs w:val="32"/>
          <w:highlight w:val="none"/>
          <w:lang w:val="en-US" w:eastAsia="zh-CN"/>
        </w:rPr>
      </w:pPr>
    </w:p>
    <w:tbl>
      <w:tblPr>
        <w:tblStyle w:val="5"/>
        <w:tblW w:w="86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9"/>
        <w:gridCol w:w="470"/>
        <w:gridCol w:w="7307"/>
      </w:tblGrid>
      <w:tr w14:paraId="21248F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76" w:type="dxa"/>
            <w:gridSpan w:val="3"/>
            <w:noWrap w:val="0"/>
            <w:vAlign w:val="center"/>
          </w:tcPr>
          <w:p w14:paraId="24EE352E">
            <w:pPr>
              <w:spacing w:line="360" w:lineRule="auto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</w:rPr>
              <w:t>一、项目要求</w:t>
            </w:r>
          </w:p>
        </w:tc>
      </w:tr>
      <w:tr w14:paraId="0DF092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9" w:type="dxa"/>
            <w:noWrap w:val="0"/>
            <w:vAlign w:val="center"/>
          </w:tcPr>
          <w:p w14:paraId="32C28A4D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名称</w:t>
            </w:r>
          </w:p>
        </w:tc>
        <w:tc>
          <w:tcPr>
            <w:tcW w:w="470" w:type="dxa"/>
            <w:noWrap w:val="0"/>
            <w:vAlign w:val="center"/>
          </w:tcPr>
          <w:p w14:paraId="2581A73B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数量</w:t>
            </w:r>
          </w:p>
        </w:tc>
        <w:tc>
          <w:tcPr>
            <w:tcW w:w="7307" w:type="dxa"/>
            <w:noWrap w:val="0"/>
            <w:vAlign w:val="center"/>
          </w:tcPr>
          <w:p w14:paraId="6509440A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  <w:lang w:val="en-US"/>
              </w:rPr>
              <w:t>需求</w:t>
            </w: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  <w:lang w:val="en-US" w:eastAsia="zh-CN"/>
              </w:rPr>
              <w:t>内容</w:t>
            </w:r>
          </w:p>
        </w:tc>
      </w:tr>
      <w:tr w14:paraId="402E01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899" w:type="dxa"/>
            <w:noWrap w:val="0"/>
            <w:vAlign w:val="center"/>
          </w:tcPr>
          <w:p w14:paraId="43B2E2F4">
            <w:pPr>
              <w:spacing w:line="240" w:lineRule="auto"/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  <w:t>自治区环科院2025年科普视频拍摄和制作服务</w:t>
            </w:r>
          </w:p>
          <w:p w14:paraId="1C3094E3">
            <w:pPr>
              <w:spacing w:line="240" w:lineRule="auto"/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</w:pPr>
          </w:p>
        </w:tc>
        <w:tc>
          <w:tcPr>
            <w:tcW w:w="470" w:type="dxa"/>
            <w:noWrap w:val="0"/>
            <w:vAlign w:val="center"/>
          </w:tcPr>
          <w:p w14:paraId="3C20A8E7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  <w:t>1</w:t>
            </w:r>
          </w:p>
        </w:tc>
        <w:tc>
          <w:tcPr>
            <w:tcW w:w="7307" w:type="dxa"/>
            <w:noWrap w:val="0"/>
            <w:vAlign w:val="center"/>
          </w:tcPr>
          <w:p w14:paraId="683F65C5">
            <w:pPr>
              <w:pStyle w:val="7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一、项目概况</w:t>
            </w:r>
          </w:p>
          <w:p w14:paraId="6573E1F4">
            <w:pPr>
              <w:pStyle w:val="7"/>
              <w:numPr>
                <w:ilvl w:val="0"/>
                <w:numId w:val="0"/>
              </w:numPr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开展自治区环科院202</w:t>
            </w: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年科普视频拍摄和制作服务工作。</w:t>
            </w:r>
          </w:p>
          <w:p w14:paraId="542A8E0B">
            <w:pPr>
              <w:pStyle w:val="7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二、工作内容</w:t>
            </w:r>
          </w:p>
          <w:p w14:paraId="26208742">
            <w:pPr>
              <w:pStyle w:val="7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1、按照科普讲解词内容，组织视频制作团队完成2个科普讲解背景视频剪辑制作，每个视频时长4分钟，成片达到3840×2160高清制作。</w:t>
            </w:r>
          </w:p>
          <w:p w14:paraId="2A872F89">
            <w:pPr>
              <w:pStyle w:val="7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2、组织科普讲解员录制2个科普讲解视频及视频后期剪辑制作，每个视频时长4分钟，成片达到3840×2160高清制作。</w:t>
            </w:r>
          </w:p>
          <w:p w14:paraId="4521CF47">
            <w:pPr>
              <w:pStyle w:val="7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、组织视频制作团队完成2个科普讲解员自我介绍视频，每个视频时长20秒，成片达到3840×2160高清制作。</w:t>
            </w:r>
          </w:p>
          <w:p w14:paraId="3975A03B">
            <w:pPr>
              <w:pStyle w:val="7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、组织人员参与7场科普活动的拍摄，汇总制作年度科普活动视频1个，视频时长4分钟左右，成片达到3840×2160高清制作。</w:t>
            </w:r>
          </w:p>
          <w:p w14:paraId="3E4653EF">
            <w:pPr>
              <w:pStyle w:val="7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、邀请科普领域相关专家，对4个科普稿件开展编写指导梳理工作。</w:t>
            </w:r>
          </w:p>
          <w:p w14:paraId="5CEB80CE">
            <w:pPr>
              <w:pStyle w:val="7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6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、邀请科普领域相关专家，开展1场科普演讲培训。</w:t>
            </w:r>
          </w:p>
          <w:p w14:paraId="30DA1C55">
            <w:pPr>
              <w:pStyle w:val="7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7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、选送一条视频推送到自治区级媒体公众号（如学习强国、广西日报等）进行转发。</w:t>
            </w:r>
          </w:p>
          <w:p w14:paraId="41731121">
            <w:pPr>
              <w:pStyle w:val="7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三、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工作要求</w:t>
            </w:r>
          </w:p>
          <w:p w14:paraId="3DC176C3">
            <w:pPr>
              <w:pStyle w:val="7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bookmarkStart w:id="0" w:name="_GoBack"/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1、视频符合影视媒体行业通用规范，2个科普讲解视频、2个科普讲解背景视频、2个科普讲解员自我介绍视频、科普演讲培训以及稿件指导梳理工作要求15天内完成，1个年度科普活动视频及公众号推送工作要求6个月内完成，达到省（自治区）级广播电视播出标准。</w:t>
            </w:r>
          </w:p>
          <w:p w14:paraId="3B7D98FB">
            <w:pPr>
              <w:pStyle w:val="7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2、按照要求制作为2个科普讲解视频、2个科普讲解背景视频、2个科普讲解员自我介绍视频、1个年度科普活动视频，成片均达到3840×2160高清制作，国家一级中文播音员配音。</w:t>
            </w:r>
          </w:p>
          <w:p w14:paraId="0109EAFE">
            <w:pPr>
              <w:pStyle w:val="7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3、预约8K-AI录影棚完成视频录制。</w:t>
            </w:r>
          </w:p>
          <w:p w14:paraId="42E14EB8">
            <w:pPr>
              <w:pStyle w:val="7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4、预约影视级录音棚录制解说词，录制过程中由专业声音导演负责指导调整，把关录制。</w:t>
            </w:r>
          </w:p>
          <w:p w14:paraId="7955B7C8">
            <w:pPr>
              <w:pStyle w:val="7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5、前期筹备，需与甲方确定好拍摄脚本、时间、地点和讲解员。中期拍摄与后期制作中所涉及的费用，包括但不限于中包含：野外摄制人工费、向导费、差旅食宿费以及摄制过程中产生的交通费、器材损耗费等，均包含在本项目费用中，采购人不再另行付费。</w:t>
            </w:r>
          </w:p>
          <w:p w14:paraId="399E1EDD">
            <w:pPr>
              <w:pStyle w:val="7"/>
              <w:numPr>
                <w:ilvl w:val="0"/>
                <w:numId w:val="0"/>
              </w:numP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6、提交的所有材料不存在知识产权问题，完整底片需提交甲方</w:t>
            </w: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。</w:t>
            </w:r>
            <w:bookmarkEnd w:id="0"/>
          </w:p>
        </w:tc>
      </w:tr>
      <w:tr w14:paraId="224DBE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76" w:type="dxa"/>
            <w:gridSpan w:val="3"/>
            <w:noWrap w:val="0"/>
            <w:vAlign w:val="center"/>
          </w:tcPr>
          <w:p w14:paraId="60CF3EA0">
            <w:pPr>
              <w:spacing w:line="360" w:lineRule="auto"/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</w:rPr>
              <w:t>二、商务要求</w:t>
            </w:r>
          </w:p>
        </w:tc>
      </w:tr>
      <w:tr w14:paraId="75191D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676" w:type="dxa"/>
            <w:gridSpan w:val="3"/>
            <w:noWrap w:val="0"/>
            <w:vAlign w:val="center"/>
          </w:tcPr>
          <w:p w14:paraId="247AC4A9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1、报价要求</w:t>
            </w:r>
          </w:p>
          <w:p w14:paraId="6DB1BB19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  <w:t>项目预算人民币壹拾万元整（¥ 88000.00）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eastAsia="zh-CN"/>
              </w:rPr>
              <w:t>。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  <w:t>包括：（1）服务的价格（包括人工、材料、设备等）；（2）必要的保险费用和各项税金；（3）验收及专家评估费用等。（4）与本项目有关的其他一切费用。采购人不再支付成交价格以外的任何费用。</w:t>
            </w:r>
          </w:p>
          <w:p w14:paraId="0C28F1C9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2、项目服务时间及服务地点</w:t>
            </w:r>
          </w:p>
          <w:p w14:paraId="299DA1EF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  <w:t>（1）服务期限：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  <w:t>合同签订之日起15日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  <w:t>。</w:t>
            </w:r>
          </w:p>
          <w:p w14:paraId="110F4555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  <w:t>（2）服务地点：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  <w:t>广西南宁市</w:t>
            </w:r>
          </w:p>
          <w:p w14:paraId="4E2AFCD5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3、服务交付时间及交付地点</w:t>
            </w:r>
          </w:p>
          <w:p w14:paraId="6AB72CF2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  <w:t>（1）交付时间：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  <w:t>合同签订之日起15日内提交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  <w:t>。</w:t>
            </w:r>
          </w:p>
          <w:p w14:paraId="05B1DA70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  <w:t>（2）交付地点：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  <w:t>广西南宁市</w:t>
            </w:r>
          </w:p>
          <w:p w14:paraId="3AB0CC56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4、付款条件</w:t>
            </w:r>
          </w:p>
          <w:p w14:paraId="1734D2B3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签订合同后10个工作日内，由采购人向成交人支付50%的预付款，按照合同的要求组织对项目进行验收后10个工作日内，由采购人向成交人支付全部余款。同时，成交人向采购人提供该项目报帐所需的正式发票。</w:t>
            </w:r>
          </w:p>
          <w:p w14:paraId="62D5EA29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  <w:lang w:val="en-US" w:eastAsia="zh-CN"/>
              </w:rPr>
              <w:t>5、其他要求</w:t>
            </w:r>
          </w:p>
          <w:p w14:paraId="7450A956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  <w:t xml:space="preserve"> 无。</w:t>
            </w:r>
          </w:p>
          <w:p w14:paraId="197F36B5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</w:tr>
    </w:tbl>
    <w:p w14:paraId="67ECCCF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23AFA3D-FE0C-4E08-9153-D354B3FCFE30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412E7446-D921-4A6D-A612-223AD2B658D8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9BBD2B28-AFB6-40F2-B305-E3CD5DD860E9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716AAE"/>
    <w:rsid w:val="0EBB1B54"/>
    <w:rsid w:val="3A5B2510"/>
    <w:rsid w:val="42280275"/>
    <w:rsid w:val="44716AAE"/>
    <w:rsid w:val="52B56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600" w:lineRule="exact"/>
      <w:jc w:val="both"/>
    </w:pPr>
    <w:rPr>
      <w:rFonts w:ascii="仿宋" w:hAnsi="仿宋" w:eastAsia="仿宋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-公1"/>
    <w:basedOn w:val="1"/>
    <w:qFormat/>
    <w:uiPriority w:val="0"/>
    <w:rPr>
      <w:rFonts w:ascii="Calibri" w:hAnsi="Calibri" w:eastAsia="宋体" w:cs="Times New Roman"/>
      <w:szCs w:val="24"/>
    </w:rPr>
  </w:style>
  <w:style w:type="paragraph" w:styleId="3">
    <w:name w:val="annotation text"/>
    <w:basedOn w:val="1"/>
    <w:uiPriority w:val="0"/>
    <w:pPr>
      <w:jc w:val="left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7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1013</Words>
  <Characters>1081</Characters>
  <Lines>0</Lines>
  <Paragraphs>0</Paragraphs>
  <TotalTime>0</TotalTime>
  <ScaleCrop>false</ScaleCrop>
  <LinksUpToDate>false</LinksUpToDate>
  <CharactersWithSpaces>1083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2025-03-25T07:56:00Z</dcterms:created>
  <dc:creator>周子伦</dc:creator>
  <cp:lastModifiedBy>周子伦</cp:lastModifiedBy>
  <dcterms:modified xsi:type="dcterms:W3CDTF">2025-04-06T10:19:52Z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312396B877C94396B9BA99C09C1555E2_13</vt:lpwstr>
  </property>
  <property fmtid="{D5CDD505-2E9C-101B-9397-08002B2CF9AE}" pid="4" name="KSOTemplateDocerSaveRecord">
    <vt:lpwstr>eyJoZGlkIjoiNTgwNzAxYTg5ZDlmNmI2Mzg4YjRkZTNkY2Q2ZTI2YjYiLCJ1c2VySWQiOiI0MTIxNzY0MTQifQ==</vt:lpwstr>
  </property>
</Properties>
</file>