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spacing w:line="600" w:lineRule="exact"/>
        <w:ind w:left="0" w:leftChars="0" w:firstLine="0" w:firstLineChars="0"/>
        <w:rPr>
          <w:rFonts w:hint="eastAsia" w:ascii="Times New Roman" w:hAnsi="Times New Roman" w:eastAsia="黑体" w:cs="Times New Roman"/>
          <w:color w:val="auto"/>
          <w:sz w:val="44"/>
          <w:szCs w:val="44"/>
          <w:highlight w:val="none"/>
          <w:lang w:val="en-US" w:eastAsia="zh-CN"/>
        </w:rPr>
      </w:pPr>
      <w:r>
        <w:rPr>
          <w:rFonts w:hint="default" w:ascii="Times New Roman" w:hAnsi="Times New Roman" w:eastAsia="黑体" w:cs="Times New Roman"/>
          <w:color w:val="auto"/>
          <w:sz w:val="32"/>
          <w:szCs w:val="32"/>
          <w:highlight w:val="none"/>
          <w:lang w:bidi="ar"/>
        </w:rPr>
        <w:t>附</w:t>
      </w:r>
      <w:r>
        <w:rPr>
          <w:rFonts w:hint="eastAsia" w:ascii="Times New Roman" w:hAnsi="Times New Roman" w:eastAsia="黑体" w:cs="Times New Roman"/>
          <w:color w:val="auto"/>
          <w:sz w:val="32"/>
          <w:szCs w:val="32"/>
          <w:highlight w:val="none"/>
          <w:lang w:val="en-US" w:eastAsia="zh-CN" w:bidi="ar"/>
        </w:rPr>
        <w:t>3</w:t>
      </w:r>
    </w:p>
    <w:p>
      <w:pPr>
        <w:autoSpaceDE w:val="0"/>
        <w:spacing w:line="600" w:lineRule="exact"/>
        <w:ind w:left="0" w:leftChars="0" w:firstLine="0" w:firstLineChars="0"/>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需求响应表</w:t>
      </w:r>
    </w:p>
    <w:p>
      <w:pPr>
        <w:autoSpaceDE w:val="0"/>
        <w:spacing w:line="600" w:lineRule="exact"/>
        <w:jc w:val="center"/>
        <w:rPr>
          <w:rFonts w:hint="default" w:ascii="Times New Roman" w:hAnsi="Times New Roman" w:eastAsia="方正小标宋_GBK" w:cs="Times New Roman"/>
          <w:color w:val="auto"/>
          <w:sz w:val="44"/>
          <w:szCs w:val="44"/>
          <w:highlight w:val="none"/>
        </w:rPr>
      </w:pPr>
    </w:p>
    <w:p>
      <w:pPr>
        <w:overflowPunct w:val="0"/>
        <w:autoSpaceDE w:val="0"/>
        <w:spacing w:line="6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bidi="ar"/>
        </w:rPr>
        <w:t>项目名称：</w:t>
      </w:r>
      <w:r>
        <w:rPr>
          <w:rFonts w:hint="eastAsia" w:ascii="Times New Roman" w:hAnsi="Times New Roman" w:eastAsia="仿宋" w:cs="Times New Roman"/>
          <w:color w:val="auto"/>
          <w:sz w:val="24"/>
          <w:highlight w:val="none"/>
          <w:lang w:bidi="ar"/>
        </w:rPr>
        <w:t>202</w:t>
      </w:r>
      <w:r>
        <w:rPr>
          <w:rFonts w:hint="eastAsia" w:ascii="Times New Roman" w:hAnsi="Times New Roman" w:eastAsia="仿宋" w:cs="Times New Roman"/>
          <w:color w:val="auto"/>
          <w:sz w:val="24"/>
          <w:highlight w:val="none"/>
          <w:lang w:val="en-US" w:eastAsia="zh-CN" w:bidi="ar"/>
        </w:rPr>
        <w:t>5</w:t>
      </w:r>
      <w:r>
        <w:rPr>
          <w:rFonts w:hint="eastAsia" w:ascii="Times New Roman" w:hAnsi="Times New Roman" w:eastAsia="仿宋" w:cs="Times New Roman"/>
          <w:color w:val="auto"/>
          <w:sz w:val="24"/>
          <w:highlight w:val="none"/>
          <w:lang w:bidi="ar"/>
        </w:rPr>
        <w:t>年</w:t>
      </w:r>
      <w:r>
        <w:rPr>
          <w:rFonts w:hint="eastAsia" w:ascii="Times New Roman" w:hAnsi="Times New Roman" w:eastAsia="仿宋" w:cs="Times New Roman"/>
          <w:color w:val="auto"/>
          <w:sz w:val="24"/>
          <w:highlight w:val="none"/>
          <w:lang w:val="en-US" w:eastAsia="zh-CN" w:bidi="ar"/>
        </w:rPr>
        <w:t>租赁业务用车服务</w:t>
      </w:r>
      <w:r>
        <w:rPr>
          <w:rFonts w:hint="default" w:ascii="Times New Roman" w:hAnsi="Times New Roman" w:eastAsia="仿宋" w:cs="Times New Roman"/>
          <w:color w:val="auto"/>
          <w:sz w:val="24"/>
          <w:highlight w:val="none"/>
          <w:lang w:bidi="ar"/>
        </w:rPr>
        <w:t>项目                                    时间：     年    月    日</w:t>
      </w:r>
    </w:p>
    <w:tbl>
      <w:tblPr>
        <w:tblStyle w:val="3"/>
        <w:tblW w:w="13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4958"/>
        <w:gridCol w:w="4958"/>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napToGrid w:val="0"/>
              <w:spacing w:line="360" w:lineRule="exact"/>
              <w:ind w:firstLine="0" w:firstLineChars="0"/>
              <w:jc w:val="center"/>
              <w:textAlignment w:val="auto"/>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lang w:bidi="ar"/>
              </w:rPr>
              <w:t>序号</w:t>
            </w:r>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napToGrid w:val="0"/>
              <w:spacing w:line="360" w:lineRule="exact"/>
              <w:ind w:firstLine="0" w:firstLineChars="0"/>
              <w:jc w:val="center"/>
              <w:textAlignment w:val="auto"/>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lang w:bidi="ar"/>
              </w:rPr>
              <w:t>项目需求内容</w:t>
            </w:r>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napToGrid w:val="0"/>
              <w:spacing w:line="360" w:lineRule="exact"/>
              <w:ind w:firstLine="0" w:firstLineChars="0"/>
              <w:jc w:val="center"/>
              <w:textAlignment w:val="auto"/>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响应内容</w:t>
            </w:r>
          </w:p>
        </w:tc>
        <w:tc>
          <w:tcPr>
            <w:tcW w:w="2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napToGrid w:val="0"/>
              <w:spacing w:line="360" w:lineRule="exact"/>
              <w:ind w:firstLine="0" w:firstLineChars="0"/>
              <w:jc w:val="center"/>
              <w:textAlignment w:val="auto"/>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bookmarkStart w:id="0" w:name="_Toc1376"/>
            <w:bookmarkStart w:id="1" w:name="_Toc21945"/>
            <w:r>
              <w:rPr>
                <w:rFonts w:hint="default" w:ascii="Times New Roman" w:hAnsi="Times New Roman" w:eastAsia="仿宋" w:cs="Times New Roman"/>
                <w:color w:val="auto"/>
                <w:sz w:val="24"/>
                <w:highlight w:val="none"/>
                <w:lang w:bidi="ar"/>
              </w:rPr>
              <w:t>1</w:t>
            </w:r>
            <w:bookmarkEnd w:id="0"/>
            <w:bookmarkEnd w:id="1"/>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val="0"/>
              <w:topLinePunct w:val="0"/>
              <w:autoSpaceDE w:val="0"/>
              <w:autoSpaceDN/>
              <w:bidi w:val="0"/>
              <w:adjustRightInd/>
              <w:spacing w:line="360" w:lineRule="exact"/>
              <w:ind w:firstLine="480" w:firstLineChars="200"/>
              <w:jc w:val="both"/>
              <w:textAlignment w:val="auto"/>
              <w:outlineLvl w:val="1"/>
              <w:rPr>
                <w:rFonts w:hint="default" w:ascii="Times New Roman" w:hAnsi="Times New Roman" w:eastAsia="仿宋" w:cs="Times New Roman"/>
                <w:color w:val="auto"/>
                <w:sz w:val="24"/>
                <w:highlight w:val="none"/>
              </w:rPr>
            </w:pPr>
            <w:bookmarkStart w:id="8" w:name="_GoBack"/>
            <w:bookmarkEnd w:id="8"/>
            <w:r>
              <w:rPr>
                <w:rFonts w:hint="eastAsia" w:ascii="Times New Roman" w:hAnsi="Times New Roman" w:eastAsia="仿宋" w:cs="Times New Roman"/>
                <w:color w:val="auto"/>
                <w:sz w:val="24"/>
                <w:szCs w:val="32"/>
                <w:highlight w:val="none"/>
                <w:lang w:val="en-US" w:eastAsia="zh-CN" w:bidi="ar-SA"/>
              </w:rPr>
              <w:t>提供租赁服务的车辆必须</w:t>
            </w:r>
            <w:r>
              <w:rPr>
                <w:rFonts w:hint="default" w:ascii="Times New Roman" w:hAnsi="Times New Roman" w:eastAsia="仿宋" w:cs="Times New Roman"/>
                <w:color w:val="auto"/>
                <w:sz w:val="24"/>
                <w:szCs w:val="32"/>
                <w:highlight w:val="none"/>
                <w:lang w:val="en-US" w:eastAsia="zh-CN" w:bidi="ar-SA"/>
              </w:rPr>
              <w:t>为5座及以上，</w:t>
            </w:r>
            <w:r>
              <w:rPr>
                <w:rFonts w:hint="eastAsia" w:ascii="Times New Roman" w:hAnsi="Times New Roman" w:eastAsia="仿宋" w:cs="Times New Roman"/>
                <w:color w:val="auto"/>
                <w:sz w:val="24"/>
                <w:szCs w:val="32"/>
                <w:highlight w:val="none"/>
                <w:lang w:val="en-US" w:eastAsia="zh-CN" w:bidi="ar-SA"/>
              </w:rPr>
              <w:t>车龄10年以下，</w:t>
            </w:r>
            <w:r>
              <w:rPr>
                <w:rFonts w:hint="default" w:ascii="Times New Roman" w:hAnsi="Times New Roman" w:eastAsia="仿宋" w:cs="Times New Roman"/>
                <w:color w:val="auto"/>
                <w:sz w:val="24"/>
                <w:szCs w:val="32"/>
                <w:highlight w:val="none"/>
                <w:lang w:val="en-US" w:eastAsia="zh-CN" w:bidi="ar-SA"/>
              </w:rPr>
              <w:t>性能状况良好，交</w:t>
            </w:r>
            <w:r>
              <w:rPr>
                <w:rFonts w:hint="default" w:ascii="Times New Roman" w:hAnsi="Times New Roman" w:eastAsia="仿宋" w:cs="Times New Roman"/>
                <w:color w:val="auto"/>
                <w:sz w:val="24"/>
                <w:highlight w:val="none"/>
              </w:rPr>
              <w:t>强险、第三者责任险、</w:t>
            </w:r>
            <w:r>
              <w:rPr>
                <w:rFonts w:hint="eastAsia" w:ascii="Times New Roman" w:hAnsi="Times New Roman" w:eastAsia="仿宋" w:cs="Times New Roman"/>
                <w:color w:val="auto"/>
                <w:sz w:val="24"/>
                <w:highlight w:val="none"/>
                <w:lang w:eastAsia="zh-CN"/>
              </w:rPr>
              <w:t>道路客运承运人责任保险</w:t>
            </w:r>
            <w:r>
              <w:rPr>
                <w:rFonts w:hint="default" w:ascii="Times New Roman" w:hAnsi="Times New Roman" w:eastAsia="仿宋" w:cs="Times New Roman"/>
                <w:color w:val="auto"/>
                <w:sz w:val="24"/>
                <w:highlight w:val="none"/>
              </w:rPr>
              <w:t>等险种齐全，安全、环保等指标符合国家有关规定要</w:t>
            </w:r>
          </w:p>
          <w:p>
            <w:pPr>
              <w:keepNext w:val="0"/>
              <w:keepLines w:val="0"/>
              <w:pageBreakBefore w:val="0"/>
              <w:widowControl/>
              <w:shd w:val="clear" w:color="auto" w:fill="FFFFFF"/>
              <w:kinsoku/>
              <w:wordWrap/>
              <w:overflowPunct w:val="0"/>
              <w:topLinePunct w:val="0"/>
              <w:autoSpaceDE w:val="0"/>
              <w:autoSpaceDN/>
              <w:bidi w:val="0"/>
              <w:adjustRightInd/>
              <w:spacing w:line="360" w:lineRule="exact"/>
              <w:ind w:firstLine="0" w:firstLineChars="0"/>
              <w:jc w:val="both"/>
              <w:textAlignment w:val="auto"/>
              <w:outlineLvl w:val="1"/>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求</w:t>
            </w:r>
            <w:r>
              <w:rPr>
                <w:rFonts w:hint="eastAsia" w:ascii="Times New Roman" w:hAnsi="Times New Roman" w:eastAsia="仿宋" w:cs="Times New Roman"/>
                <w:color w:val="auto"/>
                <w:sz w:val="24"/>
                <w:highlight w:val="none"/>
                <w:lang w:eastAsia="zh-CN"/>
              </w:rPr>
              <w:t>。</w:t>
            </w:r>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bookmarkStart w:id="2" w:name="_Toc7303"/>
            <w:r>
              <w:rPr>
                <w:rFonts w:hint="default" w:ascii="Times New Roman" w:hAnsi="Times New Roman" w:eastAsia="仿宋" w:cs="Times New Roman"/>
                <w:color w:val="auto"/>
                <w:sz w:val="24"/>
                <w:highlight w:val="none"/>
              </w:rPr>
              <w:t>（由对应项目需求内容逐项响应）</w:t>
            </w:r>
            <w:bookmarkEnd w:id="2"/>
          </w:p>
        </w:tc>
        <w:tc>
          <w:tcPr>
            <w:tcW w:w="2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lang w:bidi="ar"/>
              </w:rPr>
            </w:pPr>
            <w:bookmarkStart w:id="3" w:name="_Toc7255"/>
            <w:r>
              <w:rPr>
                <w:rFonts w:hint="default" w:ascii="Times New Roman" w:hAnsi="Times New Roman" w:eastAsia="仿宋" w:cs="Times New Roman"/>
                <w:color w:val="auto"/>
                <w:sz w:val="24"/>
                <w:highlight w:val="none"/>
                <w:lang w:bidi="ar"/>
              </w:rPr>
              <w:t>2</w:t>
            </w:r>
            <w:bookmarkEnd w:id="3"/>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val="0"/>
              <w:topLinePunct w:val="0"/>
              <w:autoSpaceDE w:val="0"/>
              <w:autoSpaceDN/>
              <w:bidi w:val="0"/>
              <w:adjustRightInd/>
              <w:spacing w:line="360" w:lineRule="exact"/>
              <w:ind w:firstLine="480" w:firstLineChars="0"/>
              <w:jc w:val="center"/>
              <w:textAlignment w:val="auto"/>
              <w:outlineLvl w:val="1"/>
              <w:rPr>
                <w:rFonts w:hint="eastAsia"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val="en-US" w:eastAsia="zh-CN"/>
              </w:rPr>
              <w:t>驾驶员年龄不能超过50岁，驾龄3年以上，无犯罪记录，身体健康，素质良好，驾驶文明，其驾驶证近3个记分周期内每个记分周期无扣12分记录，熟悉地图导航软件和崇左市周边路况。如发生不文明驾驶行为，采购方</w:t>
            </w:r>
          </w:p>
          <w:p>
            <w:pPr>
              <w:keepNext w:val="0"/>
              <w:keepLines w:val="0"/>
              <w:pageBreakBefore w:val="0"/>
              <w:widowControl/>
              <w:shd w:val="clear" w:color="auto" w:fill="FFFFFF"/>
              <w:kinsoku/>
              <w:wordWrap/>
              <w:overflowPunct w:val="0"/>
              <w:topLinePunct w:val="0"/>
              <w:autoSpaceDE w:val="0"/>
              <w:autoSpaceDN/>
              <w:bidi w:val="0"/>
              <w:adjustRightInd/>
              <w:spacing w:line="360" w:lineRule="exact"/>
              <w:ind w:left="0" w:leftChars="0" w:firstLine="0" w:firstLineChars="0"/>
              <w:jc w:val="both"/>
              <w:textAlignment w:val="auto"/>
              <w:outlineLvl w:val="1"/>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val="en-US" w:eastAsia="zh-CN"/>
              </w:rPr>
              <w:t>可追究出租方责任甚至解除合约。</w:t>
            </w:r>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p>
        </w:tc>
        <w:tc>
          <w:tcPr>
            <w:tcW w:w="2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lang w:bidi="ar"/>
              </w:rPr>
            </w:pPr>
            <w:bookmarkStart w:id="4" w:name="_Toc27888"/>
            <w:r>
              <w:rPr>
                <w:rFonts w:hint="default" w:ascii="Times New Roman" w:hAnsi="Times New Roman" w:eastAsia="仿宋" w:cs="Times New Roman"/>
                <w:color w:val="auto"/>
                <w:sz w:val="24"/>
                <w:highlight w:val="none"/>
                <w:lang w:bidi="ar"/>
              </w:rPr>
              <w:t>3</w:t>
            </w:r>
            <w:bookmarkEnd w:id="4"/>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val="0"/>
              <w:topLinePunct w:val="0"/>
              <w:autoSpaceDE w:val="0"/>
              <w:autoSpaceDN/>
              <w:bidi w:val="0"/>
              <w:adjustRightInd/>
              <w:spacing w:line="360" w:lineRule="exact"/>
              <w:ind w:firstLine="480" w:firstLineChars="0"/>
              <w:jc w:val="center"/>
              <w:textAlignment w:val="auto"/>
              <w:outlineLvl w:val="1"/>
              <w:rPr>
                <w:rFonts w:hint="default" w:ascii="Times New Roman" w:hAnsi="Times New Roman" w:eastAsia="仿宋" w:cs="Times New Roman"/>
                <w:color w:val="auto"/>
                <w:sz w:val="24"/>
                <w:highlight w:val="none"/>
                <w:lang w:eastAsia="zh-CN"/>
              </w:rPr>
            </w:pPr>
            <w:r>
              <w:rPr>
                <w:rFonts w:hint="eastAsia" w:ascii="Times New Roman" w:hAnsi="Times New Roman" w:eastAsia="仿宋" w:cs="Times New Roman"/>
                <w:color w:val="auto"/>
                <w:sz w:val="24"/>
                <w:highlight w:val="none"/>
                <w:lang w:eastAsia="zh-CN"/>
              </w:rPr>
              <w:t>本项目只规定单项报价，总价以实际发生的租赁服务结算。供应商的每一个单项报价不得超出单项预算，投标人按附</w:t>
            </w:r>
            <w:r>
              <w:rPr>
                <w:rFonts w:hint="eastAsia" w:ascii="Times New Roman" w:hAnsi="Times New Roman" w:eastAsia="仿宋" w:cs="Times New Roman"/>
                <w:color w:val="auto"/>
                <w:sz w:val="24"/>
                <w:highlight w:val="none"/>
                <w:lang w:val="en-US" w:eastAsia="zh-CN"/>
              </w:rPr>
              <w:t>件</w:t>
            </w:r>
            <w:r>
              <w:rPr>
                <w:rFonts w:hint="eastAsia" w:ascii="Times New Roman" w:hAnsi="Times New Roman" w:eastAsia="仿宋" w:cs="Times New Roman"/>
                <w:color w:val="auto"/>
                <w:sz w:val="24"/>
                <w:highlight w:val="none"/>
                <w:lang w:eastAsia="zh-CN"/>
              </w:rPr>
              <w:t>对应车型进行报价。</w:t>
            </w:r>
            <w:r>
              <w:rPr>
                <w:rFonts w:hint="eastAsia" w:ascii="Times New Roman" w:hAnsi="Times New Roman" w:eastAsia="仿宋" w:cs="Times New Roman"/>
                <w:color w:val="auto"/>
                <w:sz w:val="24"/>
                <w:highlight w:val="none"/>
                <w:lang w:val="en-US" w:eastAsia="zh-CN"/>
              </w:rPr>
              <w:t>业务用车</w:t>
            </w:r>
            <w:r>
              <w:rPr>
                <w:rFonts w:hint="default" w:ascii="Times New Roman" w:hAnsi="Times New Roman" w:eastAsia="仿宋" w:cs="Times New Roman"/>
                <w:color w:val="auto"/>
                <w:sz w:val="24"/>
                <w:highlight w:val="none"/>
              </w:rPr>
              <w:t>租赁服务</w:t>
            </w:r>
            <w:r>
              <w:rPr>
                <w:rFonts w:hint="eastAsia" w:ascii="Times New Roman" w:hAnsi="Times New Roman" w:eastAsia="仿宋" w:cs="Times New Roman"/>
                <w:color w:val="auto"/>
                <w:sz w:val="24"/>
                <w:highlight w:val="none"/>
                <w:lang w:val="en-US" w:eastAsia="zh-CN"/>
              </w:rPr>
              <w:t>费用由基础费用和里程费用组成</w:t>
            </w:r>
            <w:r>
              <w:rPr>
                <w:rFonts w:hint="eastAsia" w:ascii="Times New Roman" w:hAnsi="Times New Roman" w:eastAsia="仿宋" w:cs="Times New Roman"/>
                <w:color w:val="auto"/>
                <w:sz w:val="24"/>
                <w:highlight w:val="none"/>
                <w:lang w:eastAsia="zh-CN"/>
              </w:rPr>
              <w:t>。</w:t>
            </w:r>
            <w:r>
              <w:rPr>
                <w:rFonts w:hint="eastAsia" w:ascii="Times New Roman" w:hAnsi="Times New Roman" w:eastAsia="仿宋" w:cs="Times New Roman"/>
                <w:color w:val="auto"/>
                <w:sz w:val="24"/>
                <w:highlight w:val="none"/>
                <w:lang w:val="en-US" w:eastAsia="zh-CN"/>
              </w:rPr>
              <w:t>基础费用包含车辆调度费、驾驶员劳务费及餐费、停车费、洗车费、日常保养维修费、年审费、保险、税金及交通违章费，按日按车计租赁服务费用（单次服务任务周期在24小时内的以1日计）；里程费用包含</w:t>
            </w:r>
            <w:r>
              <w:rPr>
                <w:rFonts w:hint="eastAsia" w:ascii="Times New Roman" w:hAnsi="Times New Roman" w:eastAsia="仿宋" w:cs="Times New Roman"/>
                <w:color w:val="auto"/>
                <w:sz w:val="24"/>
                <w:highlight w:val="none"/>
              </w:rPr>
              <w:t>过桥、过路及加油费用</w:t>
            </w:r>
            <w:r>
              <w:rPr>
                <w:rFonts w:hint="eastAsia" w:ascii="Times New Roman" w:hAnsi="Times New Roman" w:eastAsia="仿宋" w:cs="Times New Roman"/>
                <w:color w:val="auto"/>
                <w:sz w:val="24"/>
                <w:highlight w:val="none"/>
                <w:lang w:eastAsia="zh-CN"/>
              </w:rPr>
              <w:t>，</w:t>
            </w:r>
            <w:r>
              <w:rPr>
                <w:rFonts w:hint="eastAsia" w:ascii="Times New Roman" w:hAnsi="Times New Roman" w:eastAsia="仿宋" w:cs="Times New Roman"/>
                <w:color w:val="auto"/>
                <w:sz w:val="24"/>
                <w:highlight w:val="none"/>
                <w:lang w:val="en-US" w:eastAsia="zh-CN"/>
              </w:rPr>
              <w:t>以实际用车里程乘以对应车型的每公里单价计算；租赁服务费用=基础费用+里程费用。</w:t>
            </w:r>
            <w:r>
              <w:rPr>
                <w:rFonts w:hint="eastAsia" w:ascii="Times New Roman" w:hAnsi="Times New Roman" w:eastAsia="仿宋" w:cs="Times New Roman"/>
                <w:color w:val="auto"/>
                <w:sz w:val="24"/>
                <w:highlight w:val="none"/>
                <w:lang w:eastAsia="zh-CN"/>
              </w:rPr>
              <w:t>如使用其他车型双方可根据正常市场价格协商确定。</w:t>
            </w:r>
            <w:r>
              <w:rPr>
                <w:rFonts w:hint="default" w:ascii="Times New Roman" w:hAnsi="Times New Roman" w:eastAsia="仿宋" w:cs="Times New Roman"/>
                <w:color w:val="auto"/>
                <w:sz w:val="24"/>
                <w:highlight w:val="none"/>
                <w:lang w:eastAsia="zh-CN"/>
              </w:rPr>
              <w:t>关于用车超出以上已报价范围以外的车型</w:t>
            </w:r>
            <w:r>
              <w:rPr>
                <w:rFonts w:hint="eastAsia"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lang w:eastAsia="zh-CN"/>
              </w:rPr>
              <w:t>按市场价比例标准收</w:t>
            </w:r>
          </w:p>
          <w:p>
            <w:pPr>
              <w:keepNext w:val="0"/>
              <w:keepLines w:val="0"/>
              <w:pageBreakBefore w:val="0"/>
              <w:widowControl/>
              <w:shd w:val="clear" w:color="auto" w:fill="FFFFFF"/>
              <w:kinsoku/>
              <w:wordWrap/>
              <w:overflowPunct w:val="0"/>
              <w:topLinePunct w:val="0"/>
              <w:autoSpaceDE w:val="0"/>
              <w:autoSpaceDN/>
              <w:bidi w:val="0"/>
              <w:adjustRightInd/>
              <w:spacing w:line="360" w:lineRule="exact"/>
              <w:ind w:left="0" w:leftChars="0" w:firstLine="0" w:firstLineChars="0"/>
              <w:jc w:val="both"/>
              <w:textAlignment w:val="auto"/>
              <w:outlineLvl w:val="1"/>
              <w:rPr>
                <w:rFonts w:hint="eastAsia"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lang w:eastAsia="zh-CN"/>
              </w:rPr>
              <w:t>费。</w:t>
            </w:r>
          </w:p>
          <w:p>
            <w:pPr>
              <w:keepNext w:val="0"/>
              <w:keepLines w:val="0"/>
              <w:pageBreakBefore w:val="0"/>
              <w:widowControl/>
              <w:shd w:val="clear" w:color="auto" w:fill="FFFFFF"/>
              <w:kinsoku/>
              <w:wordWrap/>
              <w:overflowPunct w:val="0"/>
              <w:topLinePunct w:val="0"/>
              <w:autoSpaceDE w:val="0"/>
              <w:autoSpaceDN/>
              <w:bidi w:val="0"/>
              <w:adjustRightInd/>
              <w:spacing w:line="360" w:lineRule="exact"/>
              <w:ind w:firstLine="480" w:firstLineChars="0"/>
              <w:jc w:val="center"/>
              <w:textAlignment w:val="auto"/>
              <w:outlineLvl w:val="1"/>
              <w:rPr>
                <w:rFonts w:hint="eastAsia"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val="en-US" w:eastAsia="zh-CN"/>
              </w:rPr>
              <w:t>不接受投标方对驾驶员住宿费单独报价。采购方租车一般为当日往返，如当日因特殊原因无法返回崇左，驾驶员与采购方合住，住宿费由采购方负责；租车期间过桥、过路、停车</w:t>
            </w:r>
          </w:p>
          <w:p>
            <w:pPr>
              <w:keepNext w:val="0"/>
              <w:keepLines w:val="0"/>
              <w:pageBreakBefore w:val="0"/>
              <w:widowControl/>
              <w:shd w:val="clear" w:color="auto" w:fill="FFFFFF"/>
              <w:kinsoku/>
              <w:wordWrap/>
              <w:overflowPunct w:val="0"/>
              <w:topLinePunct w:val="0"/>
              <w:autoSpaceDE w:val="0"/>
              <w:autoSpaceDN/>
              <w:bidi w:val="0"/>
              <w:adjustRightInd/>
              <w:spacing w:line="360" w:lineRule="exact"/>
              <w:ind w:left="0" w:leftChars="0" w:firstLine="0" w:firstLineChars="0"/>
              <w:jc w:val="both"/>
              <w:textAlignment w:val="auto"/>
              <w:outlineLvl w:val="1"/>
              <w:rPr>
                <w:rFonts w:hint="default"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val="en-US" w:eastAsia="zh-CN"/>
              </w:rPr>
              <w:t>以及加油费用由成交供应商负责。</w:t>
            </w:r>
          </w:p>
          <w:p>
            <w:pPr>
              <w:keepNext w:val="0"/>
              <w:keepLines w:val="0"/>
              <w:pageBreakBefore w:val="0"/>
              <w:widowControl/>
              <w:numPr>
                <w:ilvl w:val="0"/>
                <w:numId w:val="1"/>
              </w:numPr>
              <w:shd w:val="clear" w:color="auto" w:fill="FFFFFF"/>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报价方式：</w:t>
            </w:r>
            <w:r>
              <w:rPr>
                <w:rFonts w:hint="eastAsia" w:ascii="Times New Roman" w:hAnsi="Times New Roman" w:eastAsia="仿宋" w:cs="Times New Roman"/>
                <w:color w:val="auto"/>
                <w:sz w:val="24"/>
                <w:highlight w:val="none"/>
                <w:lang w:val="en-US" w:eastAsia="zh-CN"/>
              </w:rPr>
              <w:t>供应商</w:t>
            </w:r>
            <w:r>
              <w:rPr>
                <w:rFonts w:hint="default" w:ascii="Times New Roman" w:hAnsi="Times New Roman" w:eastAsia="仿宋" w:cs="Times New Roman"/>
                <w:color w:val="auto"/>
                <w:sz w:val="24"/>
                <w:highlight w:val="none"/>
              </w:rPr>
              <w:t>须对自有符合投标要求的所有车型</w:t>
            </w:r>
            <w:r>
              <w:rPr>
                <w:rFonts w:hint="default" w:ascii="Times New Roman" w:hAnsi="Times New Roman" w:eastAsia="仿宋" w:cs="Times New Roman"/>
                <w:color w:val="auto"/>
                <w:sz w:val="24"/>
                <w:highlight w:val="none"/>
                <w:lang w:eastAsia="zh-CN"/>
              </w:rPr>
              <w:t>分别</w:t>
            </w:r>
            <w:r>
              <w:rPr>
                <w:rFonts w:hint="default" w:ascii="Times New Roman" w:hAnsi="Times New Roman" w:eastAsia="仿宋" w:cs="Times New Roman"/>
                <w:color w:val="auto"/>
                <w:sz w:val="24"/>
                <w:highlight w:val="none"/>
              </w:rPr>
              <w:t>采取唯一</w:t>
            </w:r>
            <w:r>
              <w:rPr>
                <w:rFonts w:hint="default" w:ascii="Times New Roman" w:hAnsi="Times New Roman" w:eastAsia="仿宋" w:cs="Times New Roman"/>
                <w:color w:val="auto"/>
                <w:sz w:val="24"/>
                <w:highlight w:val="none"/>
                <w:lang w:eastAsia="zh-CN"/>
              </w:rPr>
              <w:t>价格进行</w:t>
            </w:r>
            <w:r>
              <w:rPr>
                <w:rFonts w:hint="default" w:ascii="Times New Roman" w:hAnsi="Times New Roman" w:eastAsia="仿宋" w:cs="Times New Roman"/>
                <w:color w:val="auto"/>
                <w:sz w:val="24"/>
                <w:highlight w:val="none"/>
              </w:rPr>
              <w:t>报价方式，由投标</w:t>
            </w:r>
            <w:r>
              <w:rPr>
                <w:rFonts w:hint="eastAsia" w:ascii="Times New Roman" w:hAnsi="Times New Roman" w:eastAsia="仿宋" w:cs="Times New Roman"/>
                <w:color w:val="auto"/>
                <w:sz w:val="24"/>
                <w:highlight w:val="none"/>
                <w:lang w:val="en-US" w:eastAsia="zh-CN"/>
              </w:rPr>
              <w:t>方</w:t>
            </w:r>
            <w:r>
              <w:rPr>
                <w:rFonts w:hint="default" w:ascii="Times New Roman" w:hAnsi="Times New Roman" w:eastAsia="仿宋" w:cs="Times New Roman"/>
                <w:color w:val="auto"/>
                <w:sz w:val="24"/>
                <w:highlight w:val="none"/>
              </w:rPr>
              <w:t>根据市场价格及自我承受能力进</w:t>
            </w:r>
          </w:p>
          <w:p>
            <w:pPr>
              <w:keepNext w:val="0"/>
              <w:keepLines w:val="0"/>
              <w:pageBreakBefore w:val="0"/>
              <w:widowControl/>
              <w:numPr>
                <w:ilvl w:val="0"/>
                <w:numId w:val="0"/>
              </w:numPr>
              <w:shd w:val="clear" w:color="auto" w:fill="FFFFFF"/>
              <w:kinsoku/>
              <w:wordWrap/>
              <w:overflowPunct w:val="0"/>
              <w:topLinePunct w:val="0"/>
              <w:autoSpaceDE w:val="0"/>
              <w:autoSpaceDN/>
              <w:bidi w:val="0"/>
              <w:adjustRightInd/>
              <w:spacing w:line="360" w:lineRule="exact"/>
              <w:jc w:val="both"/>
              <w:textAlignment w:val="auto"/>
              <w:outlineLvl w:val="1"/>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行报价</w:t>
            </w:r>
            <w:r>
              <w:rPr>
                <w:rFonts w:hint="eastAsia" w:ascii="Times New Roman" w:hAnsi="Times New Roman" w:eastAsia="仿宋" w:cs="Times New Roman"/>
                <w:color w:val="auto"/>
                <w:sz w:val="24"/>
                <w:highlight w:val="none"/>
                <w:lang w:eastAsia="zh-CN"/>
              </w:rPr>
              <w:t>。</w:t>
            </w:r>
          </w:p>
          <w:p>
            <w:pPr>
              <w:keepNext w:val="0"/>
              <w:keepLines w:val="0"/>
              <w:pageBreakBefore w:val="0"/>
              <w:widowControl/>
              <w:shd w:val="clear" w:color="auto" w:fill="FFFFFF"/>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w:t>
            </w:r>
            <w:r>
              <w:rPr>
                <w:rFonts w:hint="default" w:ascii="Times New Roman" w:hAnsi="Times New Roman" w:eastAsia="仿宋" w:cs="Times New Roman"/>
                <w:color w:val="auto"/>
                <w:sz w:val="24"/>
                <w:highlight w:val="none"/>
                <w:lang w:eastAsia="zh-CN"/>
              </w:rPr>
              <w:t>二</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供应商</w:t>
            </w:r>
            <w:r>
              <w:rPr>
                <w:rFonts w:hint="default" w:ascii="Times New Roman" w:hAnsi="Times New Roman" w:eastAsia="仿宋" w:cs="Times New Roman"/>
                <w:color w:val="auto"/>
                <w:sz w:val="24"/>
                <w:highlight w:val="none"/>
              </w:rPr>
              <w:t>的报价应包含履行合同所有服务内容所需的费用及相关保险费用和各项税金。</w:t>
            </w:r>
          </w:p>
          <w:p>
            <w:pPr>
              <w:keepNext w:val="0"/>
              <w:keepLines w:val="0"/>
              <w:pageBreakBefore w:val="0"/>
              <w:widowControl/>
              <w:shd w:val="clear" w:color="auto" w:fill="FFFFFF"/>
              <w:kinsoku/>
              <w:wordWrap/>
              <w:overflowPunct w:val="0"/>
              <w:topLinePunct w:val="0"/>
              <w:autoSpaceDE w:val="0"/>
              <w:autoSpaceDN/>
              <w:bidi w:val="0"/>
              <w:adjustRightInd/>
              <w:spacing w:line="360" w:lineRule="exact"/>
              <w:ind w:firstLine="0" w:firstLineChars="0"/>
              <w:jc w:val="center"/>
              <w:textAlignment w:val="auto"/>
              <w:outlineLvl w:val="1"/>
              <w:rPr>
                <w:rFonts w:hint="eastAsia"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eastAsia="zh-CN"/>
              </w:rPr>
              <w:t>（</w:t>
            </w:r>
            <w:r>
              <w:rPr>
                <w:rFonts w:hint="eastAsia" w:ascii="Times New Roman" w:hAnsi="Times New Roman" w:eastAsia="仿宋" w:cs="Times New Roman"/>
                <w:color w:val="auto"/>
                <w:sz w:val="24"/>
                <w:highlight w:val="none"/>
                <w:lang w:val="en-US" w:eastAsia="zh-CN"/>
              </w:rPr>
              <w:t>三</w:t>
            </w:r>
            <w:r>
              <w:rPr>
                <w:rFonts w:hint="eastAsia" w:ascii="Times New Roman" w:hAnsi="Times New Roman" w:eastAsia="仿宋" w:cs="Times New Roman"/>
                <w:color w:val="auto"/>
                <w:sz w:val="24"/>
                <w:highlight w:val="none"/>
                <w:lang w:eastAsia="zh-CN"/>
              </w:rPr>
              <w:t>）</w:t>
            </w:r>
            <w:r>
              <w:rPr>
                <w:rFonts w:hint="eastAsia" w:ascii="Times New Roman" w:hAnsi="Times New Roman" w:eastAsia="仿宋" w:cs="Times New Roman"/>
                <w:color w:val="auto"/>
                <w:sz w:val="24"/>
                <w:highlight w:val="none"/>
              </w:rPr>
              <w:t>考虑到项目</w:t>
            </w:r>
            <w:r>
              <w:rPr>
                <w:rFonts w:hint="eastAsia" w:ascii="Times New Roman" w:hAnsi="Times New Roman" w:eastAsia="仿宋" w:cs="Times New Roman"/>
                <w:color w:val="auto"/>
                <w:sz w:val="24"/>
                <w:highlight w:val="none"/>
                <w:lang w:val="en-US" w:eastAsia="zh-CN"/>
              </w:rPr>
              <w:t>使用时间</w:t>
            </w:r>
            <w:r>
              <w:rPr>
                <w:rFonts w:hint="eastAsia" w:ascii="Times New Roman" w:hAnsi="Times New Roman" w:eastAsia="仿宋" w:cs="Times New Roman"/>
                <w:color w:val="auto"/>
                <w:sz w:val="24"/>
                <w:highlight w:val="none"/>
              </w:rPr>
              <w:t>紧迫及售后服务方便，只接受在</w:t>
            </w:r>
            <w:r>
              <w:rPr>
                <w:rFonts w:hint="eastAsia" w:ascii="Times New Roman" w:hAnsi="Times New Roman" w:eastAsia="仿宋" w:cs="Times New Roman"/>
                <w:color w:val="auto"/>
                <w:sz w:val="24"/>
                <w:highlight w:val="none"/>
                <w:lang w:val="en-US" w:eastAsia="zh-CN"/>
              </w:rPr>
              <w:t>崇左市</w:t>
            </w:r>
            <w:r>
              <w:rPr>
                <w:rFonts w:hint="eastAsia" w:ascii="Times New Roman" w:hAnsi="Times New Roman" w:eastAsia="仿宋" w:cs="Times New Roman"/>
                <w:color w:val="auto"/>
                <w:sz w:val="24"/>
                <w:highlight w:val="none"/>
              </w:rPr>
              <w:t>区内拥有较好的汽车租赁能力、售后服务并有车辆停放</w:t>
            </w:r>
            <w:r>
              <w:rPr>
                <w:rFonts w:hint="default" w:ascii="Times New Roman" w:hAnsi="Times New Roman" w:eastAsia="仿宋" w:cs="Times New Roman"/>
                <w:color w:val="auto"/>
                <w:sz w:val="24"/>
                <w:highlight w:val="none"/>
              </w:rPr>
              <w:t>场所</w:t>
            </w:r>
            <w:r>
              <w:rPr>
                <w:rFonts w:hint="eastAsia" w:ascii="Times New Roman" w:hAnsi="Times New Roman" w:eastAsia="仿宋" w:cs="Times New Roman"/>
                <w:color w:val="auto"/>
                <w:sz w:val="24"/>
                <w:highlight w:val="none"/>
              </w:rPr>
              <w:t>的供应商报价。</w:t>
            </w:r>
            <w:r>
              <w:rPr>
                <w:rFonts w:hint="eastAsia" w:ascii="Times New Roman" w:hAnsi="Times New Roman" w:eastAsia="仿宋" w:cs="Times New Roman"/>
                <w:color w:val="auto"/>
                <w:sz w:val="24"/>
                <w:highlight w:val="none"/>
                <w:lang w:val="en-US" w:eastAsia="zh-CN"/>
              </w:rPr>
              <w:t>供应商</w:t>
            </w:r>
            <w:r>
              <w:rPr>
                <w:rFonts w:hint="eastAsia" w:ascii="Times New Roman" w:hAnsi="Times New Roman" w:eastAsia="仿宋" w:cs="Times New Roman"/>
                <w:color w:val="auto"/>
                <w:sz w:val="24"/>
                <w:highlight w:val="none"/>
              </w:rPr>
              <w:t>需提供证明本公司具有</w:t>
            </w:r>
            <w:r>
              <w:rPr>
                <w:rFonts w:hint="eastAsia" w:ascii="Times New Roman" w:hAnsi="Times New Roman" w:eastAsia="仿宋" w:cs="Times New Roman"/>
                <w:color w:val="auto"/>
                <w:sz w:val="24"/>
                <w:highlight w:val="none"/>
                <w:lang w:val="en-US" w:eastAsia="zh-CN"/>
              </w:rPr>
              <w:t>崇左市区内</w:t>
            </w:r>
          </w:p>
          <w:p>
            <w:pPr>
              <w:keepNext w:val="0"/>
              <w:keepLines w:val="0"/>
              <w:pageBreakBefore w:val="0"/>
              <w:widowControl/>
              <w:shd w:val="clear" w:color="auto" w:fill="FFFFFF"/>
              <w:kinsoku/>
              <w:wordWrap/>
              <w:overflowPunct w:val="0"/>
              <w:topLinePunct w:val="0"/>
              <w:autoSpaceDE w:val="0"/>
              <w:autoSpaceDN/>
              <w:bidi w:val="0"/>
              <w:adjustRightInd/>
              <w:spacing w:line="360" w:lineRule="exact"/>
              <w:ind w:firstLine="0" w:firstLineChars="0"/>
              <w:jc w:val="both"/>
              <w:textAlignment w:val="auto"/>
              <w:outlineLvl w:val="1"/>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车辆租赁能力的说明材料。</w:t>
            </w:r>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p>
        </w:tc>
        <w:tc>
          <w:tcPr>
            <w:tcW w:w="2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eastAsia" w:ascii="Times New Roman" w:hAnsi="Times New Roman" w:eastAsia="仿宋" w:cs="Times New Roman"/>
                <w:color w:val="auto"/>
                <w:sz w:val="24"/>
                <w:highlight w:val="none"/>
                <w:lang w:val="en-US" w:eastAsia="zh-CN" w:bidi="ar"/>
              </w:rPr>
            </w:pPr>
            <w:r>
              <w:rPr>
                <w:rFonts w:hint="eastAsia" w:ascii="Times New Roman" w:hAnsi="Times New Roman" w:eastAsia="仿宋" w:cs="Times New Roman"/>
                <w:color w:val="auto"/>
                <w:sz w:val="24"/>
                <w:highlight w:val="none"/>
                <w:lang w:val="en-US" w:eastAsia="zh-CN" w:bidi="ar"/>
              </w:rPr>
              <w:t>4</w:t>
            </w:r>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numPr>
                <w:ilvl w:val="0"/>
                <w:numId w:val="2"/>
              </w:numPr>
              <w:shd w:val="clear" w:color="auto" w:fill="FFFFFF"/>
              <w:kinsoku/>
              <w:wordWrap/>
              <w:overflowPunct w:val="0"/>
              <w:topLinePunct w:val="0"/>
              <w:autoSpaceDE w:val="0"/>
              <w:autoSpaceDN/>
              <w:bidi w:val="0"/>
              <w:adjustRightInd/>
              <w:spacing w:line="360" w:lineRule="exact"/>
              <w:ind w:firstLine="0" w:firstLineChars="0"/>
              <w:jc w:val="center"/>
              <w:textAlignment w:val="auto"/>
              <w:outlineLvl w:val="1"/>
              <w:rPr>
                <w:rFonts w:hint="eastAsia"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rPr>
              <w:t>服务期限：202</w:t>
            </w:r>
            <w:r>
              <w:rPr>
                <w:rFonts w:hint="eastAsia" w:ascii="Times New Roman" w:hAnsi="Times New Roman" w:eastAsia="仿宋" w:cs="Times New Roman"/>
                <w:color w:val="auto"/>
                <w:sz w:val="24"/>
                <w:highlight w:val="none"/>
                <w:lang w:val="en-US" w:eastAsia="zh-CN"/>
              </w:rPr>
              <w:t>5</w:t>
            </w:r>
            <w:r>
              <w:rPr>
                <w:rFonts w:hint="eastAsia" w:ascii="Times New Roman" w:hAnsi="Times New Roman" w:eastAsia="仿宋" w:cs="Times New Roman"/>
                <w:color w:val="auto"/>
                <w:sz w:val="24"/>
                <w:highlight w:val="none"/>
              </w:rPr>
              <w:t>年</w:t>
            </w:r>
            <w:r>
              <w:rPr>
                <w:rFonts w:hint="eastAsia" w:ascii="Times New Roman" w:hAnsi="Times New Roman" w:eastAsia="仿宋" w:cs="Times New Roman"/>
                <w:color w:val="auto"/>
                <w:sz w:val="24"/>
                <w:highlight w:val="none"/>
                <w:lang w:val="en-US" w:eastAsia="zh-CN"/>
              </w:rPr>
              <w:t>5</w:t>
            </w:r>
            <w:r>
              <w:rPr>
                <w:rFonts w:hint="eastAsia" w:ascii="Times New Roman" w:hAnsi="Times New Roman" w:eastAsia="仿宋" w:cs="Times New Roman"/>
                <w:color w:val="auto"/>
                <w:sz w:val="24"/>
                <w:highlight w:val="none"/>
              </w:rPr>
              <w:t>月</w:t>
            </w:r>
            <w:r>
              <w:rPr>
                <w:rFonts w:hint="eastAsia" w:ascii="Times New Roman" w:hAnsi="Times New Roman" w:eastAsia="仿宋" w:cs="Times New Roman"/>
                <w:color w:val="auto"/>
                <w:sz w:val="24"/>
                <w:highlight w:val="none"/>
                <w:lang w:val="en-US" w:eastAsia="zh-CN"/>
              </w:rPr>
              <w:t>1日</w:t>
            </w:r>
            <w:r>
              <w:rPr>
                <w:rFonts w:hint="eastAsia" w:ascii="Times New Roman" w:hAnsi="Times New Roman" w:eastAsia="仿宋" w:cs="Times New Roman"/>
                <w:color w:val="auto"/>
                <w:sz w:val="24"/>
                <w:highlight w:val="none"/>
              </w:rPr>
              <w:t>至202</w:t>
            </w:r>
            <w:r>
              <w:rPr>
                <w:rFonts w:hint="eastAsia" w:ascii="Times New Roman" w:hAnsi="Times New Roman" w:eastAsia="仿宋" w:cs="Times New Roman"/>
                <w:color w:val="auto"/>
                <w:sz w:val="24"/>
                <w:highlight w:val="none"/>
                <w:lang w:val="en-US" w:eastAsia="zh-CN"/>
              </w:rPr>
              <w:t>6</w:t>
            </w:r>
            <w:r>
              <w:rPr>
                <w:rFonts w:hint="eastAsia" w:ascii="Times New Roman" w:hAnsi="Times New Roman" w:eastAsia="仿宋" w:cs="Times New Roman"/>
                <w:color w:val="auto"/>
                <w:sz w:val="24"/>
                <w:highlight w:val="none"/>
              </w:rPr>
              <w:t>年</w:t>
            </w:r>
            <w:r>
              <w:rPr>
                <w:rFonts w:hint="eastAsia" w:ascii="Times New Roman" w:hAnsi="Times New Roman" w:eastAsia="仿宋" w:cs="Times New Roman"/>
                <w:color w:val="auto"/>
                <w:sz w:val="24"/>
                <w:highlight w:val="none"/>
                <w:lang w:val="en-US" w:eastAsia="zh-CN"/>
              </w:rPr>
              <w:t>4</w:t>
            </w:r>
          </w:p>
          <w:p>
            <w:pPr>
              <w:keepNext w:val="0"/>
              <w:keepLines w:val="0"/>
              <w:pageBreakBefore w:val="0"/>
              <w:widowControl/>
              <w:numPr>
                <w:ilvl w:val="0"/>
                <w:numId w:val="0"/>
              </w:numPr>
              <w:shd w:val="clear" w:color="auto" w:fill="FFFFFF"/>
              <w:kinsoku/>
              <w:wordWrap/>
              <w:overflowPunct w:val="0"/>
              <w:topLinePunct w:val="0"/>
              <w:autoSpaceDE w:val="0"/>
              <w:autoSpaceDN/>
              <w:bidi w:val="0"/>
              <w:adjustRightInd/>
              <w:spacing w:line="360" w:lineRule="exact"/>
              <w:jc w:val="both"/>
              <w:textAlignment w:val="auto"/>
              <w:outlineLvl w:val="1"/>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val="en-US" w:eastAsia="zh-CN"/>
              </w:rPr>
              <w:t>月30日</w:t>
            </w:r>
          </w:p>
          <w:p>
            <w:pPr>
              <w:keepNext w:val="0"/>
              <w:keepLines w:val="0"/>
              <w:pageBreakBefore w:val="0"/>
              <w:widowControl/>
              <w:numPr>
                <w:ilvl w:val="0"/>
                <w:numId w:val="2"/>
              </w:numPr>
              <w:shd w:val="clear" w:color="auto" w:fill="FFFFFF"/>
              <w:kinsoku/>
              <w:wordWrap/>
              <w:overflowPunct w:val="0"/>
              <w:topLinePunct w:val="0"/>
              <w:autoSpaceDE w:val="0"/>
              <w:autoSpaceDN/>
              <w:bidi w:val="0"/>
              <w:adjustRightInd/>
              <w:spacing w:line="360" w:lineRule="exact"/>
              <w:ind w:left="0" w:leftChars="0" w:firstLine="0" w:firstLineChars="0"/>
              <w:jc w:val="center"/>
              <w:textAlignment w:val="auto"/>
              <w:outlineLvl w:val="1"/>
              <w:rPr>
                <w:rFonts w:hint="eastAsia"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rPr>
              <w:t>车辆服务</w:t>
            </w:r>
            <w:r>
              <w:rPr>
                <w:rFonts w:hint="default" w:ascii="Times New Roman" w:hAnsi="Times New Roman" w:eastAsia="仿宋" w:cs="Times New Roman"/>
                <w:color w:val="auto"/>
                <w:sz w:val="24"/>
                <w:highlight w:val="none"/>
              </w:rPr>
              <w:t>地点</w:t>
            </w:r>
            <w:r>
              <w:rPr>
                <w:rFonts w:hint="eastAsia" w:ascii="Times New Roman" w:hAnsi="Times New Roman" w:eastAsia="仿宋" w:cs="Times New Roman"/>
                <w:color w:val="auto"/>
                <w:sz w:val="24"/>
                <w:highlight w:val="none"/>
                <w:lang w:eastAsia="zh-CN"/>
              </w:rPr>
              <w:t>为</w:t>
            </w:r>
            <w:r>
              <w:rPr>
                <w:rFonts w:hint="eastAsia" w:ascii="Times New Roman" w:hAnsi="Times New Roman" w:eastAsia="仿宋" w:cs="Times New Roman"/>
                <w:color w:val="auto"/>
                <w:sz w:val="24"/>
                <w:highlight w:val="none"/>
              </w:rPr>
              <w:t>广西</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rPr>
              <w:t>主要在</w:t>
            </w:r>
            <w:r>
              <w:rPr>
                <w:rFonts w:hint="eastAsia" w:ascii="Times New Roman" w:hAnsi="Times New Roman" w:eastAsia="仿宋" w:cs="Times New Roman"/>
                <w:color w:val="auto"/>
                <w:sz w:val="24"/>
                <w:highlight w:val="none"/>
                <w:lang w:val="en-US" w:eastAsia="zh-CN"/>
              </w:rPr>
              <w:t>崇左</w:t>
            </w:r>
            <w:r>
              <w:rPr>
                <w:rFonts w:hint="eastAsia" w:ascii="Times New Roman" w:hAnsi="Times New Roman" w:eastAsia="仿宋" w:cs="Times New Roman"/>
                <w:color w:val="auto"/>
                <w:sz w:val="24"/>
                <w:highlight w:val="none"/>
              </w:rPr>
              <w:t>市</w:t>
            </w:r>
            <w:r>
              <w:rPr>
                <w:rFonts w:hint="eastAsia" w:ascii="Times New Roman" w:hAnsi="Times New Roman" w:eastAsia="仿宋" w:cs="Times New Roman"/>
                <w:color w:val="auto"/>
                <w:sz w:val="24"/>
                <w:highlight w:val="none"/>
                <w:lang w:val="en-US" w:eastAsia="zh-CN"/>
              </w:rPr>
              <w:t>辖</w:t>
            </w:r>
          </w:p>
          <w:p>
            <w:pPr>
              <w:keepNext w:val="0"/>
              <w:keepLines w:val="0"/>
              <w:pageBreakBefore w:val="0"/>
              <w:widowControl/>
              <w:numPr>
                <w:ilvl w:val="0"/>
                <w:numId w:val="0"/>
              </w:numPr>
              <w:shd w:val="clear" w:color="auto" w:fill="FFFFFF"/>
              <w:kinsoku/>
              <w:wordWrap/>
              <w:overflowPunct w:val="0"/>
              <w:topLinePunct w:val="0"/>
              <w:autoSpaceDE w:val="0"/>
              <w:autoSpaceDN/>
              <w:bidi w:val="0"/>
              <w:adjustRightInd/>
              <w:spacing w:line="360" w:lineRule="exact"/>
              <w:ind w:leftChars="0"/>
              <w:jc w:val="both"/>
              <w:textAlignment w:val="auto"/>
              <w:outlineLvl w:val="1"/>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val="en-US" w:eastAsia="zh-CN"/>
              </w:rPr>
              <w:t>区</w:t>
            </w:r>
            <w:r>
              <w:rPr>
                <w:rFonts w:hint="eastAsia" w:ascii="Times New Roman" w:hAnsi="Times New Roman" w:eastAsia="仿宋" w:cs="Times New Roman"/>
                <w:color w:val="auto"/>
                <w:sz w:val="24"/>
                <w:highlight w:val="none"/>
              </w:rPr>
              <w:t>。</w:t>
            </w:r>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p>
        </w:tc>
        <w:tc>
          <w:tcPr>
            <w:tcW w:w="2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eastAsia" w:ascii="Times New Roman" w:hAnsi="Times New Roman" w:eastAsia="仿宋" w:cs="Times New Roman"/>
                <w:color w:val="auto"/>
                <w:sz w:val="24"/>
                <w:highlight w:val="none"/>
                <w:lang w:val="en-US" w:eastAsia="zh-CN" w:bidi="ar"/>
              </w:rPr>
            </w:pPr>
            <w:r>
              <w:rPr>
                <w:rFonts w:hint="eastAsia" w:ascii="Times New Roman" w:hAnsi="Times New Roman" w:eastAsia="仿宋" w:cs="Times New Roman"/>
                <w:color w:val="auto"/>
                <w:sz w:val="24"/>
                <w:highlight w:val="none"/>
                <w:lang w:val="en-US" w:eastAsia="zh-CN" w:bidi="ar"/>
              </w:rPr>
              <w:t>5</w:t>
            </w:r>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val="0"/>
              <w:topLinePunct w:val="0"/>
              <w:autoSpaceDE w:val="0"/>
              <w:autoSpaceDN/>
              <w:bidi w:val="0"/>
              <w:adjustRightInd/>
              <w:spacing w:line="360" w:lineRule="exact"/>
              <w:ind w:firstLine="480" w:firstLineChars="0"/>
              <w:jc w:val="center"/>
              <w:textAlignment w:val="auto"/>
              <w:outlineLvl w:val="1"/>
              <w:rPr>
                <w:rFonts w:hint="eastAsia"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val="en-US" w:eastAsia="zh-CN"/>
              </w:rPr>
              <w:t>采购方</w:t>
            </w:r>
            <w:r>
              <w:rPr>
                <w:rFonts w:hint="eastAsia" w:ascii="Times New Roman" w:hAnsi="Times New Roman" w:eastAsia="仿宋" w:cs="Times New Roman"/>
                <w:color w:val="auto"/>
                <w:sz w:val="24"/>
                <w:highlight w:val="none"/>
              </w:rPr>
              <w:t>按</w:t>
            </w:r>
            <w:r>
              <w:rPr>
                <w:rFonts w:hint="eastAsia" w:ascii="Times New Roman" w:hAnsi="Times New Roman" w:eastAsia="仿宋" w:cs="Times New Roman"/>
                <w:color w:val="auto"/>
                <w:sz w:val="24"/>
                <w:highlight w:val="none"/>
                <w:lang w:val="en-US" w:eastAsia="zh-CN"/>
              </w:rPr>
              <w:t>实际工作</w:t>
            </w:r>
            <w:r>
              <w:rPr>
                <w:rFonts w:hint="eastAsia" w:ascii="Times New Roman" w:hAnsi="Times New Roman" w:eastAsia="仿宋" w:cs="Times New Roman"/>
                <w:color w:val="auto"/>
                <w:sz w:val="24"/>
                <w:highlight w:val="none"/>
              </w:rPr>
              <w:t>需要租赁车辆</w:t>
            </w:r>
            <w:r>
              <w:rPr>
                <w:rFonts w:hint="eastAsia" w:ascii="Times New Roman" w:hAnsi="Times New Roman" w:eastAsia="仿宋" w:cs="Times New Roman"/>
                <w:color w:val="auto"/>
                <w:sz w:val="24"/>
                <w:highlight w:val="none"/>
                <w:lang w:eastAsia="zh-CN"/>
              </w:rPr>
              <w:t>，</w:t>
            </w:r>
            <w:r>
              <w:rPr>
                <w:rFonts w:hint="eastAsia" w:ascii="Times New Roman" w:hAnsi="Times New Roman" w:eastAsia="仿宋" w:cs="Times New Roman"/>
                <w:color w:val="auto"/>
                <w:sz w:val="24"/>
                <w:highlight w:val="none"/>
              </w:rPr>
              <w:t>每次租车服务完成后，双方</w:t>
            </w:r>
            <w:r>
              <w:rPr>
                <w:rFonts w:hint="eastAsia" w:ascii="Times New Roman" w:hAnsi="Times New Roman" w:eastAsia="仿宋" w:cs="Times New Roman"/>
                <w:color w:val="auto"/>
                <w:sz w:val="24"/>
                <w:highlight w:val="none"/>
                <w:lang w:val="en-US" w:eastAsia="zh-CN"/>
              </w:rPr>
              <w:t>对租车单据进行</w:t>
            </w:r>
            <w:r>
              <w:rPr>
                <w:rFonts w:hint="eastAsia" w:ascii="Times New Roman" w:hAnsi="Times New Roman" w:eastAsia="仿宋" w:cs="Times New Roman"/>
                <w:color w:val="auto"/>
                <w:sz w:val="24"/>
                <w:highlight w:val="none"/>
              </w:rPr>
              <w:t>核对</w:t>
            </w:r>
            <w:r>
              <w:rPr>
                <w:rFonts w:hint="eastAsia" w:ascii="Times New Roman" w:hAnsi="Times New Roman" w:eastAsia="仿宋" w:cs="Times New Roman"/>
                <w:color w:val="auto"/>
                <w:sz w:val="24"/>
                <w:highlight w:val="none"/>
                <w:lang w:eastAsia="zh-CN"/>
              </w:rPr>
              <w:t>。</w:t>
            </w:r>
            <w:r>
              <w:rPr>
                <w:rFonts w:hint="eastAsia" w:ascii="Times New Roman" w:hAnsi="Times New Roman" w:eastAsia="仿宋" w:cs="Times New Roman"/>
                <w:color w:val="auto"/>
                <w:sz w:val="24"/>
                <w:highlight w:val="none"/>
                <w:lang w:val="en-US" w:eastAsia="zh-CN"/>
              </w:rPr>
              <w:t>租赁费用按实际租车服务产生租赁服务费用结算，</w:t>
            </w:r>
            <w:r>
              <w:rPr>
                <w:rFonts w:hint="eastAsia" w:ascii="Times New Roman" w:hAnsi="Times New Roman" w:eastAsia="仿宋" w:cs="Times New Roman"/>
                <w:color w:val="auto"/>
                <w:sz w:val="24"/>
                <w:highlight w:val="none"/>
              </w:rPr>
              <w:t>一般情况</w:t>
            </w:r>
            <w:r>
              <w:rPr>
                <w:rFonts w:hint="eastAsia" w:ascii="Times New Roman" w:hAnsi="Times New Roman" w:eastAsia="仿宋" w:cs="Times New Roman"/>
                <w:color w:val="auto"/>
                <w:sz w:val="24"/>
                <w:highlight w:val="none"/>
                <w:lang w:val="en-US" w:eastAsia="zh-CN"/>
              </w:rPr>
              <w:t>下每个</w:t>
            </w:r>
            <w:r>
              <w:rPr>
                <w:rFonts w:hint="eastAsia" w:ascii="Times New Roman" w:hAnsi="Times New Roman" w:eastAsia="仿宋" w:cs="Times New Roman"/>
                <w:color w:val="auto"/>
                <w:sz w:val="24"/>
                <w:highlight w:val="none"/>
              </w:rPr>
              <w:t>月结算一次，如有特殊情况由双方协商确定</w:t>
            </w:r>
            <w:r>
              <w:rPr>
                <w:rFonts w:hint="eastAsia" w:ascii="Times New Roman" w:hAnsi="Times New Roman" w:eastAsia="仿宋" w:cs="Times New Roman"/>
                <w:color w:val="auto"/>
                <w:sz w:val="24"/>
                <w:highlight w:val="none"/>
                <w:lang w:val="en-US" w:eastAsia="zh-CN"/>
              </w:rPr>
              <w:t>结算</w:t>
            </w:r>
            <w:r>
              <w:rPr>
                <w:rFonts w:hint="eastAsia" w:ascii="Times New Roman" w:hAnsi="Times New Roman" w:eastAsia="仿宋" w:cs="Times New Roman"/>
                <w:color w:val="auto"/>
                <w:sz w:val="24"/>
                <w:highlight w:val="none"/>
              </w:rPr>
              <w:t>时间。</w:t>
            </w:r>
            <w:r>
              <w:rPr>
                <w:rFonts w:hint="eastAsia" w:ascii="Times New Roman" w:hAnsi="Times New Roman" w:eastAsia="仿宋" w:cs="Times New Roman"/>
                <w:color w:val="auto"/>
                <w:sz w:val="24"/>
                <w:highlight w:val="none"/>
                <w:lang w:val="en-US" w:eastAsia="zh-CN"/>
              </w:rPr>
              <w:t>成交</w:t>
            </w:r>
            <w:r>
              <w:rPr>
                <w:rFonts w:hint="eastAsia" w:ascii="Times New Roman" w:hAnsi="Times New Roman" w:eastAsia="仿宋" w:cs="Times New Roman"/>
                <w:color w:val="auto"/>
                <w:sz w:val="24"/>
                <w:highlight w:val="none"/>
                <w:lang w:eastAsia="zh-CN"/>
              </w:rPr>
              <w:t>供应商</w:t>
            </w:r>
            <w:r>
              <w:rPr>
                <w:rFonts w:hint="eastAsia" w:ascii="Times New Roman" w:hAnsi="Times New Roman" w:eastAsia="仿宋" w:cs="Times New Roman"/>
                <w:color w:val="auto"/>
                <w:sz w:val="24"/>
                <w:highlight w:val="none"/>
                <w:lang w:val="en-US" w:eastAsia="zh-CN"/>
              </w:rPr>
              <w:t>须提供租车单据、请款函和开具正式发票（开票单位必须为签订合同单位）给采购方</w:t>
            </w:r>
            <w:r>
              <w:rPr>
                <w:rFonts w:hint="default" w:ascii="Times New Roman" w:hAnsi="Times New Roman" w:eastAsia="仿宋" w:cs="Times New Roman"/>
                <w:color w:val="auto"/>
                <w:sz w:val="24"/>
                <w:highlight w:val="none"/>
              </w:rPr>
              <w:t>，采购方</w:t>
            </w:r>
            <w:r>
              <w:rPr>
                <w:rFonts w:hint="eastAsia" w:ascii="Times New Roman" w:hAnsi="Times New Roman" w:eastAsia="仿宋" w:cs="Times New Roman"/>
                <w:color w:val="auto"/>
                <w:sz w:val="24"/>
                <w:highlight w:val="none"/>
                <w:lang w:val="en-US" w:eastAsia="zh-CN"/>
              </w:rPr>
              <w:t>收到以上材料确认无误后</w:t>
            </w:r>
            <w:r>
              <w:rPr>
                <w:rFonts w:hint="default" w:ascii="Times New Roman" w:hAnsi="Times New Roman" w:eastAsia="仿宋" w:cs="Times New Roman"/>
                <w:color w:val="auto"/>
                <w:sz w:val="24"/>
                <w:highlight w:val="none"/>
              </w:rPr>
              <w:t>15个工作日内进行</w:t>
            </w:r>
            <w:r>
              <w:rPr>
                <w:rFonts w:hint="eastAsia" w:ascii="Times New Roman" w:hAnsi="Times New Roman" w:eastAsia="仿宋" w:cs="Times New Roman"/>
                <w:color w:val="auto"/>
                <w:sz w:val="24"/>
                <w:highlight w:val="none"/>
                <w:lang w:val="en-US" w:eastAsia="zh-CN"/>
              </w:rPr>
              <w:t>转</w:t>
            </w:r>
          </w:p>
          <w:p>
            <w:pPr>
              <w:keepNext w:val="0"/>
              <w:keepLines w:val="0"/>
              <w:pageBreakBefore w:val="0"/>
              <w:widowControl/>
              <w:shd w:val="clear" w:color="auto" w:fill="FFFFFF"/>
              <w:kinsoku/>
              <w:wordWrap/>
              <w:overflowPunct w:val="0"/>
              <w:topLinePunct w:val="0"/>
              <w:autoSpaceDE w:val="0"/>
              <w:autoSpaceDN/>
              <w:bidi w:val="0"/>
              <w:adjustRightInd/>
              <w:spacing w:line="360" w:lineRule="exact"/>
              <w:ind w:left="0" w:leftChars="0" w:firstLine="0" w:firstLineChars="0"/>
              <w:jc w:val="both"/>
              <w:textAlignment w:val="auto"/>
              <w:outlineLvl w:val="1"/>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val="en-US" w:eastAsia="zh-CN"/>
              </w:rPr>
              <w:t>账</w:t>
            </w:r>
            <w:r>
              <w:rPr>
                <w:rFonts w:hint="default" w:ascii="Times New Roman" w:hAnsi="Times New Roman" w:eastAsia="仿宋" w:cs="Times New Roman"/>
                <w:color w:val="auto"/>
                <w:sz w:val="24"/>
                <w:highlight w:val="none"/>
              </w:rPr>
              <w:t>支付。</w:t>
            </w:r>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p>
        </w:tc>
        <w:tc>
          <w:tcPr>
            <w:tcW w:w="2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eastAsia" w:ascii="Times New Roman" w:hAnsi="Times New Roman" w:eastAsia="仿宋" w:cs="Times New Roman"/>
                <w:color w:val="auto"/>
                <w:sz w:val="24"/>
                <w:highlight w:val="none"/>
                <w:lang w:val="en-US" w:eastAsia="zh-CN" w:bidi="ar"/>
              </w:rPr>
            </w:pPr>
            <w:r>
              <w:rPr>
                <w:rFonts w:hint="eastAsia" w:ascii="Times New Roman" w:hAnsi="Times New Roman" w:eastAsia="仿宋" w:cs="Times New Roman"/>
                <w:color w:val="auto"/>
                <w:sz w:val="24"/>
                <w:highlight w:val="none"/>
                <w:lang w:val="en-US" w:eastAsia="zh-CN" w:bidi="ar"/>
              </w:rPr>
              <w:t>6</w:t>
            </w:r>
          </w:p>
        </w:tc>
        <w:tc>
          <w:tcPr>
            <w:tcW w:w="4958" w:type="dxa"/>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val="0"/>
              <w:spacing w:line="360" w:lineRule="exact"/>
              <w:ind w:firstLine="480" w:firstLineChars="200"/>
              <w:jc w:val="left"/>
              <w:textAlignment w:val="auto"/>
              <w:rPr>
                <w:rFonts w:hint="default" w:ascii="Times New Roman" w:hAnsi="Times New Roman" w:eastAsia="仿宋" w:cs="Times New Roman"/>
                <w:color w:val="auto"/>
                <w:sz w:val="24"/>
                <w:szCs w:val="32"/>
                <w:highlight w:val="none"/>
                <w:lang w:val="en-US" w:eastAsia="zh-CN" w:bidi="ar-SA"/>
              </w:rPr>
            </w:pPr>
            <w:r>
              <w:rPr>
                <w:rFonts w:hint="eastAsia" w:ascii="Times New Roman" w:hAnsi="Times New Roman" w:eastAsia="仿宋" w:cs="Times New Roman"/>
                <w:color w:val="auto"/>
                <w:sz w:val="24"/>
                <w:szCs w:val="32"/>
                <w:highlight w:val="none"/>
                <w:lang w:val="en-US" w:eastAsia="zh-CN" w:bidi="ar-SA"/>
              </w:rPr>
              <w:t>供应商</w:t>
            </w:r>
            <w:r>
              <w:rPr>
                <w:rFonts w:hint="default" w:ascii="Times New Roman" w:hAnsi="Times New Roman" w:eastAsia="仿宋" w:cs="Times New Roman"/>
                <w:color w:val="auto"/>
                <w:sz w:val="24"/>
                <w:szCs w:val="32"/>
                <w:highlight w:val="none"/>
                <w:lang w:val="en-US" w:eastAsia="zh-CN" w:bidi="ar-SA"/>
              </w:rPr>
              <w:t>保证提供拥有全部合法手续且各项技术性能完好的车辆为采购方服务。车辆应在规定的年检期内，车辆技术状况良好、证件有效齐全，车辆冷、暖设备完好且能正常使用，车辆安排应按承诺车型来提供。</w:t>
            </w:r>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p>
        </w:tc>
        <w:tc>
          <w:tcPr>
            <w:tcW w:w="2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lang w:val="en-US" w:eastAsia="zh-CN" w:bidi="ar"/>
              </w:rPr>
            </w:pPr>
            <w:r>
              <w:rPr>
                <w:rFonts w:hint="eastAsia" w:ascii="Times New Roman" w:hAnsi="Times New Roman" w:eastAsia="仿宋" w:cs="Times New Roman"/>
                <w:color w:val="auto"/>
                <w:sz w:val="24"/>
                <w:highlight w:val="none"/>
                <w:lang w:val="en-US" w:eastAsia="zh-CN" w:bidi="ar"/>
              </w:rPr>
              <w:t>7</w:t>
            </w:r>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szCs w:val="32"/>
                <w:highlight w:val="none"/>
                <w:lang w:val="en-US" w:eastAsia="zh-CN" w:bidi="ar-SA"/>
              </w:rPr>
            </w:pPr>
            <w:r>
              <w:rPr>
                <w:rFonts w:hint="eastAsia" w:ascii="Times New Roman" w:hAnsi="Times New Roman" w:eastAsia="仿宋" w:cs="Times New Roman"/>
                <w:color w:val="auto"/>
                <w:sz w:val="24"/>
                <w:szCs w:val="32"/>
                <w:highlight w:val="none"/>
                <w:lang w:val="en-US" w:eastAsia="zh-CN" w:bidi="ar-SA"/>
              </w:rPr>
              <w:t xml:space="preserve">    </w:t>
            </w:r>
            <w:r>
              <w:rPr>
                <w:rFonts w:hint="default" w:ascii="Times New Roman" w:hAnsi="Times New Roman" w:eastAsia="仿宋" w:cs="Times New Roman"/>
                <w:color w:val="auto"/>
                <w:sz w:val="24"/>
                <w:szCs w:val="32"/>
                <w:highlight w:val="none"/>
                <w:lang w:val="en-US" w:eastAsia="zh-CN" w:bidi="ar-SA"/>
              </w:rPr>
              <w:t>本项目采购预算金额</w:t>
            </w:r>
            <w:r>
              <w:rPr>
                <w:rFonts w:hint="eastAsia" w:ascii="Times New Roman" w:hAnsi="Times New Roman" w:eastAsia="仿宋" w:cs="Times New Roman"/>
                <w:color w:val="auto"/>
                <w:sz w:val="24"/>
                <w:szCs w:val="32"/>
                <w:highlight w:val="none"/>
                <w:lang w:val="en-US" w:eastAsia="zh-CN" w:bidi="ar-SA"/>
              </w:rPr>
              <w:t>约</w:t>
            </w:r>
            <w:r>
              <w:rPr>
                <w:rFonts w:hint="default" w:ascii="Times New Roman" w:hAnsi="Times New Roman" w:eastAsia="仿宋" w:cs="Times New Roman"/>
                <w:color w:val="auto"/>
                <w:sz w:val="24"/>
                <w:szCs w:val="32"/>
                <w:highlight w:val="none"/>
                <w:lang w:val="en-US" w:eastAsia="zh-CN" w:bidi="ar-SA"/>
              </w:rPr>
              <w:t>为</w:t>
            </w:r>
            <w:r>
              <w:rPr>
                <w:rFonts w:hint="eastAsia" w:ascii="Times New Roman" w:hAnsi="Times New Roman" w:eastAsia="仿宋" w:cs="Times New Roman"/>
                <w:color w:val="auto"/>
                <w:sz w:val="24"/>
                <w:szCs w:val="32"/>
                <w:highlight w:val="none"/>
                <w:lang w:val="en-US" w:eastAsia="zh-CN" w:bidi="ar-SA"/>
              </w:rPr>
              <w:t>12</w:t>
            </w:r>
            <w:r>
              <w:rPr>
                <w:rFonts w:hint="default" w:ascii="Times New Roman" w:hAnsi="Times New Roman" w:eastAsia="仿宋" w:cs="Times New Roman"/>
                <w:color w:val="auto"/>
                <w:sz w:val="24"/>
                <w:szCs w:val="32"/>
                <w:highlight w:val="none"/>
                <w:lang w:val="en-US" w:eastAsia="zh-CN" w:bidi="ar-SA"/>
              </w:rPr>
              <w:t>万元</w:t>
            </w:r>
            <w:r>
              <w:rPr>
                <w:rFonts w:hint="eastAsia" w:ascii="Times New Roman" w:hAnsi="Times New Roman" w:eastAsia="仿宋" w:cs="Times New Roman"/>
                <w:color w:val="auto"/>
                <w:sz w:val="24"/>
                <w:szCs w:val="32"/>
                <w:highlight w:val="none"/>
                <w:lang w:val="en-US" w:eastAsia="zh-CN" w:bidi="ar-SA"/>
              </w:rPr>
              <w:t>。</w:t>
            </w:r>
            <w:r>
              <w:rPr>
                <w:rFonts w:hint="default" w:ascii="Times New Roman" w:hAnsi="Times New Roman" w:eastAsia="仿宋" w:cs="Times New Roman"/>
                <w:color w:val="auto"/>
                <w:sz w:val="24"/>
                <w:szCs w:val="32"/>
                <w:highlight w:val="none"/>
                <w:lang w:val="en-US" w:eastAsia="zh-CN" w:bidi="ar-SA"/>
              </w:rPr>
              <w:t>本采购项目预算金额为估算价，仅作参考，实际结算金额</w:t>
            </w:r>
            <w:r>
              <w:rPr>
                <w:rFonts w:hint="eastAsia" w:ascii="Times New Roman" w:hAnsi="Times New Roman" w:eastAsia="仿宋" w:cs="Times New Roman"/>
                <w:color w:val="auto"/>
                <w:sz w:val="24"/>
                <w:szCs w:val="32"/>
                <w:highlight w:val="none"/>
                <w:lang w:val="en-US" w:eastAsia="zh-CN" w:bidi="ar-SA"/>
              </w:rPr>
              <w:t>以合同期内实际产生的租赁费用为准</w:t>
            </w:r>
            <w:r>
              <w:rPr>
                <w:rFonts w:hint="default" w:ascii="Times New Roman" w:hAnsi="Times New Roman" w:eastAsia="仿宋" w:cs="Times New Roman"/>
                <w:color w:val="auto"/>
                <w:sz w:val="24"/>
                <w:szCs w:val="32"/>
                <w:highlight w:val="none"/>
                <w:lang w:val="en-US" w:eastAsia="zh-CN" w:bidi="ar-SA"/>
              </w:rPr>
              <w:t>。</w:t>
            </w:r>
            <w:r>
              <w:rPr>
                <w:rFonts w:hint="eastAsia" w:ascii="Times New Roman" w:hAnsi="Times New Roman" w:eastAsia="仿宋" w:cs="Times New Roman"/>
                <w:color w:val="auto"/>
                <w:sz w:val="24"/>
                <w:szCs w:val="32"/>
                <w:highlight w:val="none"/>
                <w:lang w:val="en-US" w:eastAsia="zh-CN" w:bidi="ar-SA"/>
              </w:rPr>
              <w:t>车辆租赁费用</w:t>
            </w:r>
            <w:r>
              <w:rPr>
                <w:rFonts w:hint="default" w:ascii="Times New Roman" w:hAnsi="Times New Roman" w:eastAsia="仿宋" w:cs="Times New Roman"/>
                <w:color w:val="auto"/>
                <w:sz w:val="24"/>
                <w:szCs w:val="32"/>
                <w:highlight w:val="none"/>
                <w:lang w:val="en-US" w:eastAsia="zh-CN" w:bidi="ar-SA"/>
              </w:rPr>
              <w:t>按</w:t>
            </w:r>
            <w:r>
              <w:rPr>
                <w:rFonts w:hint="eastAsia" w:ascii="Times New Roman" w:hAnsi="Times New Roman" w:eastAsia="仿宋" w:cs="Times New Roman"/>
                <w:color w:val="auto"/>
                <w:sz w:val="24"/>
                <w:szCs w:val="32"/>
                <w:highlight w:val="none"/>
                <w:lang w:val="en-US" w:eastAsia="zh-CN" w:bidi="ar-SA"/>
              </w:rPr>
              <w:t>实际使用</w:t>
            </w:r>
            <w:r>
              <w:rPr>
                <w:rFonts w:hint="default" w:ascii="Times New Roman" w:hAnsi="Times New Roman" w:eastAsia="仿宋" w:cs="Times New Roman"/>
                <w:color w:val="auto"/>
                <w:sz w:val="24"/>
                <w:szCs w:val="32"/>
                <w:highlight w:val="none"/>
                <w:lang w:val="en-US" w:eastAsia="zh-CN" w:bidi="ar-SA"/>
              </w:rPr>
              <w:t>车辆</w:t>
            </w:r>
            <w:r>
              <w:rPr>
                <w:rFonts w:hint="eastAsia" w:ascii="Times New Roman" w:hAnsi="Times New Roman" w:eastAsia="仿宋" w:cs="Times New Roman"/>
                <w:color w:val="auto"/>
                <w:sz w:val="24"/>
                <w:szCs w:val="32"/>
                <w:highlight w:val="none"/>
                <w:lang w:val="en-US" w:eastAsia="zh-CN" w:bidi="ar-SA"/>
              </w:rPr>
              <w:t>数量</w:t>
            </w:r>
            <w:r>
              <w:rPr>
                <w:rFonts w:hint="default" w:ascii="Times New Roman" w:hAnsi="Times New Roman" w:eastAsia="仿宋" w:cs="Times New Roman"/>
                <w:color w:val="auto"/>
                <w:sz w:val="24"/>
                <w:szCs w:val="32"/>
                <w:highlight w:val="none"/>
                <w:lang w:val="en-US" w:eastAsia="zh-CN" w:bidi="ar-SA"/>
              </w:rPr>
              <w:t>、实际使用天数</w:t>
            </w:r>
            <w:r>
              <w:rPr>
                <w:rFonts w:hint="eastAsia" w:ascii="Times New Roman" w:hAnsi="Times New Roman" w:eastAsia="仿宋" w:cs="Times New Roman"/>
                <w:color w:val="auto"/>
                <w:sz w:val="24"/>
                <w:szCs w:val="32"/>
                <w:highlight w:val="none"/>
                <w:lang w:val="en-US" w:eastAsia="zh-CN" w:bidi="ar-SA"/>
              </w:rPr>
              <w:t>以对应类型</w:t>
            </w:r>
            <w:r>
              <w:rPr>
                <w:rFonts w:hint="default" w:ascii="Times New Roman" w:hAnsi="Times New Roman" w:eastAsia="仿宋" w:cs="Times New Roman"/>
                <w:color w:val="auto"/>
                <w:sz w:val="24"/>
                <w:szCs w:val="32"/>
                <w:highlight w:val="none"/>
                <w:lang w:val="en-US" w:eastAsia="zh-CN" w:bidi="ar-SA"/>
              </w:rPr>
              <w:t>车辆</w:t>
            </w:r>
            <w:r>
              <w:rPr>
                <w:rFonts w:hint="eastAsia" w:ascii="Times New Roman" w:hAnsi="Times New Roman" w:eastAsia="仿宋" w:cs="Times New Roman"/>
                <w:color w:val="auto"/>
                <w:sz w:val="24"/>
                <w:szCs w:val="32"/>
                <w:highlight w:val="none"/>
                <w:lang w:val="en-US" w:eastAsia="zh-CN" w:bidi="ar-SA"/>
              </w:rPr>
              <w:t>基础费用</w:t>
            </w:r>
            <w:r>
              <w:rPr>
                <w:rFonts w:hint="default" w:ascii="Times New Roman" w:hAnsi="Times New Roman" w:eastAsia="仿宋" w:cs="Times New Roman"/>
                <w:color w:val="auto"/>
                <w:sz w:val="24"/>
                <w:szCs w:val="32"/>
                <w:highlight w:val="none"/>
                <w:lang w:val="en-US" w:eastAsia="zh-CN" w:bidi="ar-SA"/>
              </w:rPr>
              <w:t>、</w:t>
            </w:r>
            <w:r>
              <w:rPr>
                <w:rFonts w:hint="eastAsia" w:ascii="Times New Roman" w:hAnsi="Times New Roman" w:eastAsia="仿宋" w:cs="Times New Roman"/>
                <w:color w:val="auto"/>
                <w:sz w:val="24"/>
                <w:szCs w:val="32"/>
                <w:highlight w:val="none"/>
                <w:lang w:val="en-US" w:eastAsia="zh-CN" w:bidi="ar-SA"/>
              </w:rPr>
              <w:t>对应类型</w:t>
            </w:r>
            <w:r>
              <w:rPr>
                <w:rFonts w:hint="default" w:ascii="Times New Roman" w:hAnsi="Times New Roman" w:eastAsia="仿宋" w:cs="Times New Roman"/>
                <w:color w:val="auto"/>
                <w:sz w:val="24"/>
                <w:szCs w:val="32"/>
                <w:highlight w:val="none"/>
                <w:lang w:val="en-US" w:eastAsia="zh-CN" w:bidi="ar-SA"/>
              </w:rPr>
              <w:t>车辆</w:t>
            </w:r>
            <w:r>
              <w:rPr>
                <w:rFonts w:hint="eastAsia" w:ascii="Times New Roman" w:hAnsi="Times New Roman" w:eastAsia="仿宋" w:cs="Times New Roman"/>
                <w:color w:val="auto"/>
                <w:sz w:val="24"/>
                <w:szCs w:val="32"/>
                <w:highlight w:val="none"/>
                <w:lang w:val="en-US" w:eastAsia="zh-CN" w:bidi="ar-SA"/>
              </w:rPr>
              <w:t>每公里单价和</w:t>
            </w:r>
            <w:r>
              <w:rPr>
                <w:rFonts w:hint="default" w:ascii="Times New Roman" w:hAnsi="Times New Roman" w:eastAsia="仿宋" w:cs="Times New Roman"/>
                <w:color w:val="auto"/>
                <w:sz w:val="24"/>
                <w:szCs w:val="32"/>
                <w:highlight w:val="none"/>
                <w:lang w:val="en-US" w:eastAsia="zh-CN" w:bidi="ar-SA"/>
              </w:rPr>
              <w:t>实际使用车辆</w:t>
            </w:r>
            <w:r>
              <w:rPr>
                <w:rFonts w:hint="eastAsia" w:ascii="Times New Roman" w:hAnsi="Times New Roman" w:eastAsia="仿宋" w:cs="Times New Roman"/>
                <w:color w:val="auto"/>
                <w:sz w:val="24"/>
                <w:szCs w:val="32"/>
                <w:highlight w:val="none"/>
                <w:lang w:val="en-US" w:eastAsia="zh-CN" w:bidi="ar-SA"/>
              </w:rPr>
              <w:t>行驶里程</w:t>
            </w:r>
            <w:r>
              <w:rPr>
                <w:rFonts w:hint="default" w:ascii="Times New Roman" w:hAnsi="Times New Roman" w:eastAsia="仿宋" w:cs="Times New Roman"/>
                <w:color w:val="auto"/>
                <w:sz w:val="24"/>
                <w:szCs w:val="32"/>
                <w:highlight w:val="none"/>
                <w:lang w:val="en-US" w:eastAsia="zh-CN" w:bidi="ar-SA"/>
              </w:rPr>
              <w:t>计算</w:t>
            </w:r>
            <w:r>
              <w:rPr>
                <w:rFonts w:hint="eastAsia" w:ascii="Times New Roman" w:hAnsi="Times New Roman" w:eastAsia="仿宋" w:cs="Times New Roman"/>
                <w:color w:val="auto"/>
                <w:sz w:val="24"/>
                <w:szCs w:val="32"/>
                <w:highlight w:val="none"/>
                <w:lang w:val="en-US" w:eastAsia="zh-CN" w:bidi="ar-SA"/>
              </w:rPr>
              <w:t>。</w:t>
            </w:r>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p>
        </w:tc>
        <w:tc>
          <w:tcPr>
            <w:tcW w:w="2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lang w:val="en-US" w:eastAsia="zh-CN" w:bidi="ar"/>
              </w:rPr>
            </w:pPr>
            <w:r>
              <w:rPr>
                <w:rFonts w:hint="eastAsia" w:ascii="Times New Roman" w:hAnsi="Times New Roman" w:eastAsia="仿宋" w:cs="Times New Roman"/>
                <w:color w:val="auto"/>
                <w:sz w:val="24"/>
                <w:highlight w:val="none"/>
                <w:lang w:val="en-US" w:eastAsia="zh-CN" w:bidi="ar"/>
              </w:rPr>
              <w:t>8</w:t>
            </w:r>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val="0"/>
              <w:topLinePunct w:val="0"/>
              <w:autoSpaceDE w:val="0"/>
              <w:autoSpaceDN/>
              <w:bidi w:val="0"/>
              <w:adjustRightInd/>
              <w:spacing w:line="360" w:lineRule="exact"/>
              <w:ind w:firstLine="480" w:firstLineChars="0"/>
              <w:jc w:val="center"/>
              <w:textAlignment w:val="auto"/>
              <w:outlineLvl w:val="1"/>
              <w:rPr>
                <w:rFonts w:hint="eastAsia" w:ascii="Times New Roman" w:hAnsi="Times New Roman" w:eastAsia="仿宋" w:cs="Times New Roman"/>
                <w:color w:val="auto"/>
                <w:sz w:val="24"/>
                <w:szCs w:val="32"/>
                <w:highlight w:val="none"/>
                <w:lang w:val="en-US" w:eastAsia="zh-CN" w:bidi="ar-SA"/>
              </w:rPr>
            </w:pPr>
            <w:r>
              <w:rPr>
                <w:rFonts w:hint="default" w:ascii="Times New Roman" w:hAnsi="Times New Roman" w:eastAsia="仿宋" w:cs="Times New Roman"/>
                <w:color w:val="auto"/>
                <w:sz w:val="24"/>
                <w:szCs w:val="32"/>
                <w:highlight w:val="none"/>
                <w:lang w:val="en-US" w:eastAsia="zh-CN" w:bidi="ar-SA"/>
              </w:rPr>
              <w:t>本项目租赁服务期内，</w:t>
            </w:r>
            <w:r>
              <w:rPr>
                <w:rFonts w:hint="eastAsia" w:ascii="Times New Roman" w:hAnsi="Times New Roman" w:eastAsia="仿宋" w:cs="Times New Roman"/>
                <w:color w:val="auto"/>
                <w:sz w:val="24"/>
                <w:szCs w:val="32"/>
                <w:highlight w:val="none"/>
                <w:lang w:val="en-US" w:eastAsia="zh-CN" w:bidi="ar-SA"/>
              </w:rPr>
              <w:t>一般情况下，采购人在用车前3小时内（含送车上门时间），将用车型号、用车数量、用车时间等通知供应商。供应商需积极响应，为采购人及时提供用车服务。如发生因突发事件需要紧急用车的情况，供应商应在</w:t>
            </w:r>
            <w:r>
              <w:rPr>
                <w:rFonts w:hint="default" w:ascii="Times New Roman" w:hAnsi="Times New Roman" w:eastAsia="仿宋" w:cs="Times New Roman"/>
                <w:color w:val="auto"/>
                <w:sz w:val="24"/>
                <w:szCs w:val="32"/>
                <w:highlight w:val="none"/>
                <w:lang w:val="en-US" w:eastAsia="zh-CN" w:bidi="ar-SA"/>
              </w:rPr>
              <w:t>10分钟内响应，</w:t>
            </w:r>
            <w:r>
              <w:rPr>
                <w:rFonts w:hint="eastAsia" w:ascii="Times New Roman" w:hAnsi="Times New Roman" w:eastAsia="仿宋" w:cs="Times New Roman"/>
                <w:color w:val="auto"/>
                <w:sz w:val="24"/>
                <w:szCs w:val="32"/>
                <w:highlight w:val="none"/>
                <w:lang w:val="en-US" w:eastAsia="zh-CN" w:bidi="ar-SA"/>
              </w:rPr>
              <w:t>1</w:t>
            </w:r>
            <w:r>
              <w:rPr>
                <w:rFonts w:hint="default" w:ascii="Times New Roman" w:hAnsi="Times New Roman" w:eastAsia="仿宋" w:cs="Times New Roman"/>
                <w:color w:val="auto"/>
                <w:sz w:val="24"/>
                <w:szCs w:val="32"/>
                <w:highlight w:val="none"/>
                <w:lang w:val="en-US" w:eastAsia="zh-CN" w:bidi="ar-SA"/>
              </w:rPr>
              <w:t>小时内</w:t>
            </w:r>
            <w:r>
              <w:rPr>
                <w:rFonts w:hint="eastAsia" w:ascii="Times New Roman" w:hAnsi="Times New Roman" w:eastAsia="仿宋" w:cs="Times New Roman"/>
                <w:color w:val="auto"/>
                <w:sz w:val="24"/>
                <w:szCs w:val="32"/>
                <w:highlight w:val="none"/>
                <w:lang w:val="en-US" w:eastAsia="zh-CN" w:bidi="ar-SA"/>
              </w:rPr>
              <w:t>按需如数</w:t>
            </w:r>
          </w:p>
          <w:p>
            <w:pPr>
              <w:keepNext w:val="0"/>
              <w:keepLines w:val="0"/>
              <w:pageBreakBefore w:val="0"/>
              <w:widowControl/>
              <w:shd w:val="clear" w:color="auto" w:fill="FFFFFF"/>
              <w:kinsoku/>
              <w:wordWrap/>
              <w:overflowPunct w:val="0"/>
              <w:topLinePunct w:val="0"/>
              <w:autoSpaceDE w:val="0"/>
              <w:autoSpaceDN/>
              <w:bidi w:val="0"/>
              <w:adjustRightInd/>
              <w:spacing w:line="360" w:lineRule="exact"/>
              <w:ind w:left="0" w:leftChars="0" w:firstLine="0" w:firstLineChars="0"/>
              <w:jc w:val="both"/>
              <w:textAlignment w:val="auto"/>
              <w:outlineLvl w:val="1"/>
              <w:rPr>
                <w:rFonts w:hint="default" w:ascii="Times New Roman" w:hAnsi="Times New Roman" w:eastAsia="仿宋" w:cs="Times New Roman"/>
                <w:color w:val="auto"/>
                <w:sz w:val="24"/>
                <w:szCs w:val="32"/>
                <w:highlight w:val="none"/>
                <w:lang w:val="en-US" w:eastAsia="zh-CN" w:bidi="ar-SA"/>
              </w:rPr>
            </w:pPr>
            <w:r>
              <w:rPr>
                <w:rFonts w:hint="eastAsia" w:ascii="Times New Roman" w:hAnsi="Times New Roman" w:eastAsia="仿宋" w:cs="Times New Roman"/>
                <w:color w:val="auto"/>
                <w:sz w:val="24"/>
                <w:szCs w:val="32"/>
                <w:highlight w:val="none"/>
                <w:lang w:val="en-US" w:eastAsia="zh-CN" w:bidi="ar-SA"/>
              </w:rPr>
              <w:t>调配车辆</w:t>
            </w:r>
            <w:r>
              <w:rPr>
                <w:rFonts w:hint="default" w:ascii="Times New Roman" w:hAnsi="Times New Roman" w:eastAsia="仿宋" w:cs="Times New Roman"/>
                <w:color w:val="auto"/>
                <w:sz w:val="24"/>
                <w:szCs w:val="32"/>
                <w:highlight w:val="none"/>
                <w:lang w:val="en-US" w:eastAsia="zh-CN" w:bidi="ar-SA"/>
              </w:rPr>
              <w:t>到达</w:t>
            </w:r>
            <w:r>
              <w:rPr>
                <w:rFonts w:hint="eastAsia" w:ascii="Times New Roman" w:hAnsi="Times New Roman" w:eastAsia="仿宋" w:cs="Times New Roman"/>
                <w:color w:val="auto"/>
                <w:sz w:val="24"/>
                <w:szCs w:val="32"/>
                <w:highlight w:val="none"/>
                <w:lang w:val="en-US" w:eastAsia="zh-CN" w:bidi="ar-SA"/>
              </w:rPr>
              <w:t>指定地点（崇左区内）。</w:t>
            </w:r>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p>
        </w:tc>
        <w:tc>
          <w:tcPr>
            <w:tcW w:w="2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lang w:val="en-US" w:eastAsia="zh-CN" w:bidi="ar"/>
              </w:rPr>
            </w:pPr>
            <w:r>
              <w:rPr>
                <w:rFonts w:hint="eastAsia" w:ascii="Times New Roman" w:hAnsi="Times New Roman" w:eastAsia="仿宋" w:cs="Times New Roman"/>
                <w:color w:val="auto"/>
                <w:sz w:val="24"/>
                <w:highlight w:val="none"/>
                <w:lang w:val="en-US" w:eastAsia="zh-CN" w:bidi="ar"/>
              </w:rPr>
              <w:t>9</w:t>
            </w:r>
          </w:p>
        </w:tc>
        <w:tc>
          <w:tcPr>
            <w:tcW w:w="4958" w:type="dxa"/>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numPr>
                <w:ilvl w:val="0"/>
                <w:numId w:val="0"/>
              </w:numPr>
              <w:kinsoku/>
              <w:wordWrap/>
              <w:topLinePunct w:val="0"/>
              <w:autoSpaceDN/>
              <w:bidi w:val="0"/>
              <w:adjustRightInd/>
              <w:snapToGrid w:val="0"/>
              <w:spacing w:line="360" w:lineRule="exact"/>
              <w:ind w:firstLine="480" w:firstLineChars="200"/>
              <w:jc w:val="left"/>
              <w:textAlignment w:val="auto"/>
              <w:rPr>
                <w:rFonts w:hint="default" w:ascii="Times New Roman" w:hAnsi="Times New Roman" w:eastAsia="仿宋" w:cs="Times New Roman"/>
                <w:color w:val="auto"/>
                <w:sz w:val="24"/>
                <w:szCs w:val="32"/>
                <w:highlight w:val="none"/>
                <w:lang w:val="en-US" w:eastAsia="zh-CN" w:bidi="ar-SA"/>
              </w:rPr>
            </w:pPr>
            <w:r>
              <w:rPr>
                <w:rFonts w:hint="default" w:ascii="Times New Roman" w:hAnsi="Times New Roman" w:eastAsia="仿宋" w:cs="Times New Roman"/>
                <w:color w:val="auto"/>
                <w:sz w:val="24"/>
                <w:szCs w:val="32"/>
                <w:highlight w:val="none"/>
                <w:lang w:val="en-US" w:eastAsia="zh-CN" w:bidi="ar-SA"/>
              </w:rPr>
              <w:t>本项目租赁服务期内，</w:t>
            </w:r>
            <w:r>
              <w:rPr>
                <w:rFonts w:hint="eastAsia" w:ascii="Times New Roman" w:hAnsi="Times New Roman" w:eastAsia="仿宋" w:cs="Times New Roman"/>
                <w:color w:val="auto"/>
                <w:sz w:val="24"/>
                <w:szCs w:val="32"/>
                <w:highlight w:val="none"/>
                <w:lang w:val="en-US" w:eastAsia="zh-CN" w:bidi="ar-SA"/>
              </w:rPr>
              <w:t>租赁车辆</w:t>
            </w:r>
            <w:r>
              <w:rPr>
                <w:rFonts w:hint="default" w:ascii="Times New Roman" w:hAnsi="Times New Roman" w:eastAsia="仿宋" w:cs="Times New Roman"/>
                <w:color w:val="auto"/>
                <w:sz w:val="24"/>
                <w:szCs w:val="32"/>
                <w:highlight w:val="none"/>
                <w:lang w:val="en-US" w:eastAsia="zh-CN" w:bidi="ar-SA"/>
              </w:rPr>
              <w:t>使用过程中发生故障</w:t>
            </w:r>
            <w:r>
              <w:rPr>
                <w:rFonts w:hint="eastAsia" w:ascii="Times New Roman" w:hAnsi="Times New Roman" w:eastAsia="仿宋" w:cs="Times New Roman"/>
                <w:color w:val="auto"/>
                <w:sz w:val="24"/>
                <w:szCs w:val="32"/>
                <w:highlight w:val="none"/>
                <w:lang w:val="en-US" w:eastAsia="zh-CN" w:bidi="ar-SA"/>
              </w:rPr>
              <w:t>或交通事故的，供应商应在</w:t>
            </w:r>
            <w:r>
              <w:rPr>
                <w:rFonts w:hint="default" w:ascii="Times New Roman" w:hAnsi="Times New Roman" w:eastAsia="仿宋" w:cs="Times New Roman"/>
                <w:color w:val="auto"/>
                <w:sz w:val="24"/>
                <w:szCs w:val="32"/>
                <w:highlight w:val="none"/>
                <w:lang w:val="en-US" w:eastAsia="zh-CN" w:bidi="ar-SA"/>
              </w:rPr>
              <w:t>10分钟内响应，2小时内到达现场处理</w:t>
            </w:r>
            <w:r>
              <w:rPr>
                <w:rFonts w:hint="eastAsia" w:ascii="Times New Roman" w:hAnsi="Times New Roman" w:eastAsia="仿宋" w:cs="Times New Roman"/>
                <w:color w:val="auto"/>
                <w:sz w:val="24"/>
                <w:szCs w:val="32"/>
                <w:highlight w:val="none"/>
                <w:lang w:val="en-US" w:eastAsia="zh-CN" w:bidi="ar-SA"/>
              </w:rPr>
              <w:t>。</w:t>
            </w:r>
            <w:r>
              <w:rPr>
                <w:rFonts w:hint="default" w:ascii="Times New Roman" w:hAnsi="Times New Roman" w:eastAsia="仿宋" w:cs="Times New Roman"/>
                <w:color w:val="auto"/>
                <w:sz w:val="24"/>
                <w:szCs w:val="32"/>
                <w:highlight w:val="none"/>
                <w:lang w:val="en-US" w:eastAsia="zh-CN" w:bidi="ar-SA"/>
              </w:rPr>
              <w:t>一般故障处理</w:t>
            </w:r>
            <w:r>
              <w:rPr>
                <w:rFonts w:hint="eastAsia" w:ascii="Times New Roman" w:hAnsi="Times New Roman" w:eastAsia="仿宋" w:cs="Times New Roman"/>
                <w:color w:val="auto"/>
                <w:sz w:val="24"/>
                <w:szCs w:val="32"/>
                <w:highlight w:val="none"/>
                <w:lang w:val="en-US" w:eastAsia="zh-CN" w:bidi="ar-SA"/>
              </w:rPr>
              <w:t>、</w:t>
            </w:r>
            <w:r>
              <w:rPr>
                <w:rFonts w:hint="default" w:ascii="Times New Roman" w:hAnsi="Times New Roman" w:eastAsia="仿宋" w:cs="Times New Roman"/>
                <w:color w:val="auto"/>
                <w:sz w:val="24"/>
                <w:szCs w:val="32"/>
                <w:highlight w:val="none"/>
                <w:lang w:val="en-US" w:eastAsia="zh-CN" w:bidi="ar-SA"/>
              </w:rPr>
              <w:t>修复时限</w:t>
            </w:r>
            <w:r>
              <w:rPr>
                <w:rFonts w:hint="eastAsia" w:ascii="Times New Roman" w:hAnsi="Times New Roman" w:eastAsia="仿宋" w:cs="Times New Roman"/>
                <w:color w:val="auto"/>
                <w:sz w:val="24"/>
                <w:szCs w:val="32"/>
                <w:highlight w:val="none"/>
                <w:lang w:val="en-US" w:eastAsia="zh-CN" w:bidi="ar-SA"/>
              </w:rPr>
              <w:t>应</w:t>
            </w:r>
            <w:r>
              <w:rPr>
                <w:rFonts w:hint="default" w:ascii="Times New Roman" w:hAnsi="Times New Roman" w:eastAsia="仿宋" w:cs="Times New Roman"/>
                <w:color w:val="auto"/>
                <w:sz w:val="24"/>
                <w:szCs w:val="32"/>
                <w:highlight w:val="none"/>
                <w:lang w:val="en-US" w:eastAsia="zh-CN" w:bidi="ar-SA"/>
              </w:rPr>
              <w:t>不超过2小时</w:t>
            </w:r>
            <w:r>
              <w:rPr>
                <w:rFonts w:hint="eastAsia" w:ascii="Times New Roman" w:hAnsi="Times New Roman" w:eastAsia="仿宋" w:cs="Times New Roman"/>
                <w:color w:val="auto"/>
                <w:sz w:val="24"/>
                <w:szCs w:val="32"/>
                <w:highlight w:val="none"/>
                <w:lang w:val="en-US" w:eastAsia="zh-CN" w:bidi="ar-SA"/>
              </w:rPr>
              <w:t>；</w:t>
            </w:r>
            <w:r>
              <w:rPr>
                <w:rFonts w:hint="default" w:ascii="Times New Roman" w:hAnsi="Times New Roman" w:eastAsia="仿宋" w:cs="Times New Roman"/>
                <w:color w:val="auto"/>
                <w:sz w:val="24"/>
                <w:szCs w:val="32"/>
                <w:highlight w:val="none"/>
                <w:lang w:val="en-US" w:eastAsia="zh-CN" w:bidi="ar-SA"/>
              </w:rPr>
              <w:t>重大故障处理</w:t>
            </w:r>
            <w:r>
              <w:rPr>
                <w:rFonts w:hint="eastAsia" w:ascii="Times New Roman" w:hAnsi="Times New Roman" w:eastAsia="仿宋" w:cs="Times New Roman"/>
                <w:color w:val="auto"/>
                <w:sz w:val="24"/>
                <w:szCs w:val="32"/>
                <w:highlight w:val="none"/>
                <w:lang w:val="en-US" w:eastAsia="zh-CN" w:bidi="ar-SA"/>
              </w:rPr>
              <w:t>、</w:t>
            </w:r>
            <w:r>
              <w:rPr>
                <w:rFonts w:hint="default" w:ascii="Times New Roman" w:hAnsi="Times New Roman" w:eastAsia="仿宋" w:cs="Times New Roman"/>
                <w:color w:val="auto"/>
                <w:sz w:val="24"/>
                <w:szCs w:val="32"/>
                <w:highlight w:val="none"/>
                <w:lang w:val="en-US" w:eastAsia="zh-CN" w:bidi="ar-SA"/>
              </w:rPr>
              <w:t>修复时限不超过12小时；如未按时修复的须提供同等</w:t>
            </w:r>
            <w:r>
              <w:rPr>
                <w:rFonts w:hint="eastAsia" w:ascii="Times New Roman" w:hAnsi="Times New Roman" w:eastAsia="仿宋" w:cs="Times New Roman"/>
                <w:color w:val="auto"/>
                <w:sz w:val="24"/>
                <w:szCs w:val="32"/>
                <w:highlight w:val="none"/>
                <w:lang w:val="en-US" w:eastAsia="zh-CN" w:bidi="ar-SA"/>
              </w:rPr>
              <w:t>类型的备用车辆，不得影响采购方正常工作开展</w:t>
            </w:r>
            <w:r>
              <w:rPr>
                <w:rFonts w:hint="default" w:ascii="Times New Roman" w:hAnsi="Times New Roman" w:eastAsia="仿宋" w:cs="Times New Roman"/>
                <w:color w:val="auto"/>
                <w:sz w:val="24"/>
                <w:szCs w:val="32"/>
                <w:highlight w:val="none"/>
                <w:lang w:val="en-US" w:eastAsia="zh-CN" w:bidi="ar-SA"/>
              </w:rPr>
              <w:t>；租赁服务期内所产生的</w:t>
            </w:r>
            <w:r>
              <w:rPr>
                <w:rFonts w:hint="eastAsia" w:ascii="Times New Roman" w:hAnsi="Times New Roman" w:eastAsia="仿宋" w:cs="Times New Roman"/>
                <w:color w:val="auto"/>
                <w:sz w:val="24"/>
                <w:szCs w:val="32"/>
                <w:highlight w:val="none"/>
                <w:lang w:val="en-US" w:eastAsia="zh-CN" w:bidi="ar-SA"/>
              </w:rPr>
              <w:t>年检、</w:t>
            </w:r>
            <w:r>
              <w:rPr>
                <w:rFonts w:hint="default" w:ascii="Times New Roman" w:hAnsi="Times New Roman" w:eastAsia="仿宋" w:cs="Times New Roman"/>
                <w:color w:val="auto"/>
                <w:sz w:val="24"/>
                <w:szCs w:val="32"/>
                <w:highlight w:val="none"/>
                <w:lang w:val="en-US" w:eastAsia="zh-CN" w:bidi="ar-SA"/>
              </w:rPr>
              <w:t>车辆保养、正常维修费用由</w:t>
            </w:r>
            <w:r>
              <w:rPr>
                <w:rFonts w:hint="eastAsia" w:ascii="Times New Roman" w:hAnsi="Times New Roman" w:eastAsia="仿宋" w:cs="Times New Roman"/>
                <w:color w:val="auto"/>
                <w:sz w:val="24"/>
                <w:szCs w:val="32"/>
                <w:highlight w:val="none"/>
                <w:lang w:val="en-US" w:eastAsia="zh-CN" w:bidi="ar-SA"/>
              </w:rPr>
              <w:t>供应商</w:t>
            </w:r>
            <w:r>
              <w:rPr>
                <w:rFonts w:hint="default" w:ascii="Times New Roman" w:hAnsi="Times New Roman" w:eastAsia="仿宋" w:cs="Times New Roman"/>
                <w:color w:val="auto"/>
                <w:sz w:val="24"/>
                <w:szCs w:val="32"/>
                <w:highlight w:val="none"/>
                <w:lang w:val="en-US" w:eastAsia="zh-CN" w:bidi="ar-SA"/>
              </w:rPr>
              <w:t>支付。</w:t>
            </w:r>
          </w:p>
          <w:p>
            <w:pPr>
              <w:pStyle w:val="2"/>
              <w:keepNext w:val="0"/>
              <w:keepLines w:val="0"/>
              <w:pageBreakBefore w:val="0"/>
              <w:widowControl/>
              <w:numPr>
                <w:ilvl w:val="0"/>
                <w:numId w:val="0"/>
              </w:numPr>
              <w:kinsoku/>
              <w:wordWrap/>
              <w:topLinePunct w:val="0"/>
              <w:autoSpaceDN/>
              <w:bidi w:val="0"/>
              <w:adjustRightInd/>
              <w:snapToGrid w:val="0"/>
              <w:spacing w:line="360" w:lineRule="exact"/>
              <w:jc w:val="left"/>
              <w:textAlignment w:val="auto"/>
              <w:rPr>
                <w:rFonts w:hint="default" w:ascii="Times New Roman" w:hAnsi="Times New Roman" w:eastAsia="仿宋" w:cs="Times New Roman"/>
                <w:color w:val="auto"/>
                <w:sz w:val="24"/>
                <w:szCs w:val="32"/>
                <w:highlight w:val="none"/>
                <w:lang w:val="en-US" w:eastAsia="zh-CN" w:bidi="ar-SA"/>
              </w:rPr>
            </w:pPr>
            <w:r>
              <w:rPr>
                <w:rFonts w:hint="eastAsia" w:ascii="Times New Roman" w:hAnsi="Times New Roman" w:eastAsia="仿宋" w:cs="Times New Roman"/>
                <w:color w:val="auto"/>
                <w:sz w:val="24"/>
                <w:szCs w:val="32"/>
                <w:highlight w:val="none"/>
                <w:lang w:val="en-US" w:eastAsia="zh-CN" w:bidi="ar-SA"/>
              </w:rPr>
              <w:t>供应商</w:t>
            </w:r>
            <w:r>
              <w:rPr>
                <w:rFonts w:hint="default" w:ascii="Times New Roman" w:hAnsi="Times New Roman" w:eastAsia="仿宋" w:cs="Times New Roman"/>
                <w:color w:val="auto"/>
                <w:sz w:val="24"/>
                <w:szCs w:val="32"/>
                <w:highlight w:val="none"/>
                <w:lang w:val="en-US" w:eastAsia="zh-CN" w:bidi="ar-SA"/>
              </w:rPr>
              <w:t>对所组织和提供的车辆在承担采购方租车服务过程中发生的安全事故和服务质量问题负责，并全权负责处理一切在服务过程中发生的安全事故和服务质量问题。如在运行途中由于</w:t>
            </w:r>
            <w:r>
              <w:rPr>
                <w:rFonts w:hint="eastAsia" w:ascii="Times New Roman" w:hAnsi="Times New Roman" w:eastAsia="仿宋" w:cs="Times New Roman"/>
                <w:color w:val="auto"/>
                <w:sz w:val="24"/>
                <w:szCs w:val="32"/>
                <w:highlight w:val="none"/>
                <w:lang w:val="en-US" w:eastAsia="zh-CN" w:bidi="ar-SA"/>
              </w:rPr>
              <w:t>供应商</w:t>
            </w:r>
            <w:r>
              <w:rPr>
                <w:rFonts w:hint="default" w:ascii="Times New Roman" w:hAnsi="Times New Roman" w:eastAsia="仿宋" w:cs="Times New Roman"/>
                <w:color w:val="auto"/>
                <w:sz w:val="24"/>
                <w:szCs w:val="32"/>
                <w:highlight w:val="none"/>
                <w:lang w:val="en-US" w:eastAsia="zh-CN" w:bidi="ar-SA"/>
              </w:rPr>
              <w:t>车辆发生故障或其他意外，</w:t>
            </w:r>
            <w:r>
              <w:rPr>
                <w:rFonts w:hint="eastAsia" w:ascii="Times New Roman" w:hAnsi="Times New Roman" w:eastAsia="仿宋" w:cs="Times New Roman"/>
                <w:color w:val="auto"/>
                <w:sz w:val="24"/>
                <w:szCs w:val="32"/>
                <w:highlight w:val="none"/>
                <w:lang w:val="en-US" w:eastAsia="zh-CN" w:bidi="ar-SA"/>
              </w:rPr>
              <w:t>供应商</w:t>
            </w:r>
            <w:r>
              <w:rPr>
                <w:rFonts w:hint="default" w:ascii="Times New Roman" w:hAnsi="Times New Roman" w:eastAsia="仿宋" w:cs="Times New Roman"/>
                <w:color w:val="auto"/>
                <w:sz w:val="24"/>
                <w:szCs w:val="32"/>
                <w:highlight w:val="none"/>
                <w:lang w:val="en-US" w:eastAsia="zh-CN" w:bidi="ar-SA"/>
              </w:rPr>
              <w:t>应立即调度同等档次的车辆进行替换运行并及时报告采购方，</w:t>
            </w:r>
            <w:r>
              <w:rPr>
                <w:rFonts w:hint="eastAsia" w:ascii="Times New Roman" w:hAnsi="Times New Roman" w:eastAsia="仿宋" w:cs="Times New Roman"/>
                <w:color w:val="auto"/>
                <w:sz w:val="24"/>
                <w:szCs w:val="32"/>
                <w:highlight w:val="none"/>
                <w:lang w:val="en-US" w:eastAsia="zh-CN" w:bidi="ar-SA"/>
              </w:rPr>
              <w:t>调度</w:t>
            </w:r>
            <w:r>
              <w:rPr>
                <w:rFonts w:hint="default" w:ascii="Times New Roman" w:hAnsi="Times New Roman" w:eastAsia="仿宋" w:cs="Times New Roman"/>
                <w:color w:val="auto"/>
                <w:sz w:val="24"/>
                <w:szCs w:val="32"/>
                <w:highlight w:val="none"/>
                <w:lang w:val="en-US" w:eastAsia="zh-CN" w:bidi="ar-SA"/>
              </w:rPr>
              <w:t>车辆的费用由</w:t>
            </w:r>
            <w:r>
              <w:rPr>
                <w:rFonts w:hint="eastAsia" w:ascii="Times New Roman" w:hAnsi="Times New Roman" w:eastAsia="仿宋" w:cs="Times New Roman"/>
                <w:color w:val="auto"/>
                <w:sz w:val="24"/>
                <w:szCs w:val="32"/>
                <w:highlight w:val="none"/>
                <w:lang w:val="en-US" w:eastAsia="zh-CN" w:bidi="ar-SA"/>
              </w:rPr>
              <w:t>供应商</w:t>
            </w:r>
            <w:r>
              <w:rPr>
                <w:rFonts w:hint="default" w:ascii="Times New Roman" w:hAnsi="Times New Roman" w:eastAsia="仿宋" w:cs="Times New Roman"/>
                <w:color w:val="auto"/>
                <w:sz w:val="24"/>
                <w:szCs w:val="32"/>
                <w:highlight w:val="none"/>
                <w:lang w:val="en-US" w:eastAsia="zh-CN" w:bidi="ar-SA"/>
              </w:rPr>
              <w:t>负责。在租车服务过程中发生交通事故或其他意外事故的，其责任及后果由</w:t>
            </w:r>
            <w:r>
              <w:rPr>
                <w:rFonts w:hint="eastAsia" w:ascii="Times New Roman" w:hAnsi="Times New Roman" w:eastAsia="仿宋" w:cs="Times New Roman"/>
                <w:color w:val="auto"/>
                <w:sz w:val="24"/>
                <w:szCs w:val="32"/>
                <w:highlight w:val="none"/>
                <w:lang w:val="en-US" w:eastAsia="zh-CN" w:bidi="ar-SA"/>
              </w:rPr>
              <w:t>供应商</w:t>
            </w:r>
            <w:r>
              <w:rPr>
                <w:rFonts w:hint="default" w:ascii="Times New Roman" w:hAnsi="Times New Roman" w:eastAsia="仿宋" w:cs="Times New Roman"/>
                <w:color w:val="auto"/>
                <w:sz w:val="24"/>
                <w:szCs w:val="32"/>
                <w:highlight w:val="none"/>
                <w:lang w:val="en-US" w:eastAsia="zh-CN" w:bidi="ar-SA"/>
              </w:rPr>
              <w:t>全权承担，如系采购方原因造成的，则按事故相应裁定责任进行区分承担。</w:t>
            </w:r>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p>
        </w:tc>
        <w:tc>
          <w:tcPr>
            <w:tcW w:w="2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lang w:val="en-US" w:eastAsia="zh-CN" w:bidi="ar"/>
              </w:rPr>
            </w:pPr>
            <w:r>
              <w:rPr>
                <w:rFonts w:hint="eastAsia" w:ascii="Times New Roman" w:hAnsi="Times New Roman" w:eastAsia="仿宋" w:cs="Times New Roman"/>
                <w:color w:val="auto"/>
                <w:sz w:val="24"/>
                <w:highlight w:val="none"/>
                <w:lang w:val="en-US" w:eastAsia="zh-CN" w:bidi="ar"/>
              </w:rPr>
              <w:t>10</w:t>
            </w:r>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szCs w:val="32"/>
                <w:highlight w:val="none"/>
                <w:lang w:val="en-US" w:eastAsia="zh-CN" w:bidi="ar-SA"/>
              </w:rPr>
            </w:pPr>
            <w:r>
              <w:rPr>
                <w:rFonts w:hint="eastAsia" w:ascii="Times New Roman" w:hAnsi="Times New Roman" w:eastAsia="仿宋" w:cs="Times New Roman"/>
                <w:color w:val="auto"/>
                <w:sz w:val="24"/>
                <w:szCs w:val="32"/>
                <w:highlight w:val="none"/>
                <w:lang w:val="en-US" w:eastAsia="zh-CN" w:bidi="ar-SA"/>
              </w:rPr>
              <w:t>供应商</w:t>
            </w:r>
            <w:r>
              <w:rPr>
                <w:rFonts w:hint="default" w:ascii="Times New Roman" w:hAnsi="Times New Roman" w:eastAsia="仿宋" w:cs="Times New Roman"/>
                <w:color w:val="auto"/>
                <w:sz w:val="24"/>
                <w:szCs w:val="32"/>
                <w:highlight w:val="none"/>
                <w:lang w:val="en-US" w:eastAsia="zh-CN" w:bidi="ar-SA"/>
              </w:rPr>
              <w:t>应保证提供所有承诺的安全和服务质量，如因</w:t>
            </w:r>
            <w:r>
              <w:rPr>
                <w:rFonts w:hint="eastAsia" w:ascii="Times New Roman" w:hAnsi="Times New Roman" w:eastAsia="仿宋" w:cs="Times New Roman"/>
                <w:color w:val="auto"/>
                <w:sz w:val="24"/>
                <w:szCs w:val="32"/>
                <w:highlight w:val="none"/>
                <w:lang w:val="en-US" w:eastAsia="zh-CN" w:bidi="ar-SA"/>
              </w:rPr>
              <w:t>供应商</w:t>
            </w:r>
            <w:r>
              <w:rPr>
                <w:rFonts w:hint="default" w:ascii="Times New Roman" w:hAnsi="Times New Roman" w:eastAsia="仿宋" w:cs="Times New Roman"/>
                <w:color w:val="auto"/>
                <w:sz w:val="24"/>
                <w:szCs w:val="32"/>
                <w:highlight w:val="none"/>
                <w:lang w:val="en-US" w:eastAsia="zh-CN" w:bidi="ar-SA"/>
              </w:rPr>
              <w:t>原因出现以下情况：1</w:t>
            </w:r>
            <w:r>
              <w:rPr>
                <w:rFonts w:hint="eastAsia" w:ascii="Times New Roman" w:hAnsi="Times New Roman" w:eastAsia="仿宋" w:cs="Times New Roman"/>
                <w:color w:val="auto"/>
                <w:sz w:val="24"/>
                <w:szCs w:val="32"/>
                <w:highlight w:val="none"/>
                <w:lang w:val="en-US" w:eastAsia="zh-CN" w:bidi="ar-SA"/>
              </w:rPr>
              <w:t>．</w:t>
            </w:r>
            <w:r>
              <w:rPr>
                <w:rFonts w:hint="default" w:ascii="Times New Roman" w:hAnsi="Times New Roman" w:eastAsia="仿宋" w:cs="Times New Roman"/>
                <w:color w:val="auto"/>
                <w:sz w:val="24"/>
                <w:szCs w:val="32"/>
                <w:highlight w:val="none"/>
                <w:lang w:val="en-US" w:eastAsia="zh-CN" w:bidi="ar-SA"/>
              </w:rPr>
              <w:t>造成晚点发车15分钟以上；2</w:t>
            </w:r>
            <w:r>
              <w:rPr>
                <w:rFonts w:hint="eastAsia" w:ascii="Times New Roman" w:hAnsi="Times New Roman" w:eastAsia="仿宋" w:cs="Times New Roman"/>
                <w:color w:val="auto"/>
                <w:sz w:val="24"/>
                <w:szCs w:val="32"/>
                <w:highlight w:val="none"/>
                <w:lang w:val="en-US" w:eastAsia="zh-CN" w:bidi="ar-SA"/>
              </w:rPr>
              <w:t>．</w:t>
            </w:r>
            <w:r>
              <w:rPr>
                <w:rFonts w:hint="default" w:ascii="Times New Roman" w:hAnsi="Times New Roman" w:eastAsia="仿宋" w:cs="Times New Roman"/>
                <w:color w:val="auto"/>
                <w:sz w:val="24"/>
                <w:szCs w:val="32"/>
                <w:highlight w:val="none"/>
                <w:lang w:val="en-US" w:eastAsia="zh-CN" w:bidi="ar-SA"/>
              </w:rPr>
              <w:t>拒不出车；3</w:t>
            </w:r>
            <w:r>
              <w:rPr>
                <w:rFonts w:hint="eastAsia" w:ascii="Times New Roman" w:hAnsi="Times New Roman" w:eastAsia="仿宋" w:cs="Times New Roman"/>
                <w:color w:val="auto"/>
                <w:sz w:val="24"/>
                <w:szCs w:val="32"/>
                <w:highlight w:val="none"/>
                <w:lang w:val="en-US" w:eastAsia="zh-CN" w:bidi="ar-SA"/>
              </w:rPr>
              <w:t>．</w:t>
            </w:r>
            <w:r>
              <w:rPr>
                <w:rFonts w:hint="default" w:ascii="Times New Roman" w:hAnsi="Times New Roman" w:eastAsia="仿宋" w:cs="Times New Roman"/>
                <w:color w:val="auto"/>
                <w:sz w:val="24"/>
                <w:szCs w:val="32"/>
                <w:highlight w:val="none"/>
                <w:lang w:val="en-US" w:eastAsia="zh-CN" w:bidi="ar-SA"/>
              </w:rPr>
              <w:t>提供</w:t>
            </w:r>
            <w:r>
              <w:rPr>
                <w:rFonts w:hint="eastAsia" w:ascii="Times New Roman" w:hAnsi="Times New Roman" w:eastAsia="仿宋" w:cs="Times New Roman"/>
                <w:color w:val="auto"/>
                <w:sz w:val="24"/>
                <w:szCs w:val="32"/>
                <w:highlight w:val="none"/>
                <w:lang w:val="en-US" w:eastAsia="zh-CN" w:bidi="ar-SA"/>
              </w:rPr>
              <w:t>的</w:t>
            </w:r>
            <w:r>
              <w:rPr>
                <w:rFonts w:hint="default" w:ascii="Times New Roman" w:hAnsi="Times New Roman" w:eastAsia="仿宋" w:cs="Times New Roman"/>
                <w:color w:val="auto"/>
                <w:sz w:val="24"/>
                <w:szCs w:val="32"/>
                <w:highlight w:val="none"/>
                <w:lang w:val="en-US" w:eastAsia="zh-CN" w:bidi="ar-SA"/>
              </w:rPr>
              <w:t>车辆车型与承诺不符；4</w:t>
            </w:r>
            <w:r>
              <w:rPr>
                <w:rFonts w:hint="eastAsia" w:ascii="Times New Roman" w:hAnsi="Times New Roman" w:eastAsia="仿宋" w:cs="Times New Roman"/>
                <w:color w:val="auto"/>
                <w:sz w:val="24"/>
                <w:szCs w:val="32"/>
                <w:highlight w:val="none"/>
                <w:lang w:val="en-US" w:eastAsia="zh-CN" w:bidi="ar-SA"/>
              </w:rPr>
              <w:t>．在不违反交通道路规定的前提下，</w:t>
            </w:r>
            <w:r>
              <w:rPr>
                <w:rFonts w:hint="default" w:ascii="Times New Roman" w:hAnsi="Times New Roman" w:eastAsia="仿宋" w:cs="Times New Roman"/>
                <w:color w:val="auto"/>
                <w:sz w:val="24"/>
                <w:szCs w:val="32"/>
                <w:highlight w:val="none"/>
                <w:lang w:val="en-US" w:eastAsia="zh-CN" w:bidi="ar-SA"/>
              </w:rPr>
              <w:t>行驶线路不配合采购方合理需求；5</w:t>
            </w:r>
            <w:r>
              <w:rPr>
                <w:rFonts w:hint="eastAsia" w:ascii="Times New Roman" w:hAnsi="Times New Roman" w:eastAsia="仿宋" w:cs="Times New Roman"/>
                <w:color w:val="auto"/>
                <w:sz w:val="24"/>
                <w:szCs w:val="32"/>
                <w:highlight w:val="none"/>
                <w:lang w:val="en-US" w:eastAsia="zh-CN" w:bidi="ar-SA"/>
              </w:rPr>
              <w:t>．</w:t>
            </w:r>
            <w:r>
              <w:rPr>
                <w:rFonts w:hint="default" w:ascii="Times New Roman" w:hAnsi="Times New Roman" w:eastAsia="仿宋" w:cs="Times New Roman"/>
                <w:color w:val="auto"/>
                <w:sz w:val="24"/>
                <w:szCs w:val="32"/>
                <w:highlight w:val="none"/>
                <w:lang w:val="en-US" w:eastAsia="zh-CN" w:bidi="ar-SA"/>
              </w:rPr>
              <w:t>服务态度恶劣；6</w:t>
            </w:r>
            <w:r>
              <w:rPr>
                <w:rFonts w:hint="eastAsia" w:ascii="Times New Roman" w:hAnsi="Times New Roman" w:eastAsia="仿宋" w:cs="Times New Roman"/>
                <w:color w:val="auto"/>
                <w:sz w:val="24"/>
                <w:szCs w:val="32"/>
                <w:highlight w:val="none"/>
                <w:lang w:val="en-US" w:eastAsia="zh-CN" w:bidi="ar-SA"/>
              </w:rPr>
              <w:t>．</w:t>
            </w:r>
            <w:r>
              <w:rPr>
                <w:rFonts w:hint="default" w:ascii="Times New Roman" w:hAnsi="Times New Roman" w:eastAsia="仿宋" w:cs="Times New Roman"/>
                <w:color w:val="auto"/>
                <w:sz w:val="24"/>
                <w:szCs w:val="32"/>
                <w:highlight w:val="none"/>
                <w:lang w:val="en-US" w:eastAsia="zh-CN" w:bidi="ar-SA"/>
              </w:rPr>
              <w:t>驾驶过程中随意接听手机</w:t>
            </w:r>
            <w:r>
              <w:rPr>
                <w:rFonts w:hint="eastAsia" w:ascii="Times New Roman" w:hAnsi="Times New Roman" w:eastAsia="仿宋" w:cs="Times New Roman"/>
                <w:color w:val="auto"/>
                <w:sz w:val="24"/>
                <w:szCs w:val="32"/>
                <w:highlight w:val="none"/>
                <w:lang w:val="en-US" w:eastAsia="zh-CN" w:bidi="ar-SA"/>
              </w:rPr>
              <w:t>影响行驶安全</w:t>
            </w:r>
            <w:r>
              <w:rPr>
                <w:rFonts w:hint="default" w:ascii="Times New Roman" w:hAnsi="Times New Roman" w:eastAsia="仿宋" w:cs="Times New Roman"/>
                <w:color w:val="auto"/>
                <w:sz w:val="24"/>
                <w:szCs w:val="32"/>
                <w:highlight w:val="none"/>
                <w:lang w:val="en-US" w:eastAsia="zh-CN" w:bidi="ar-SA"/>
              </w:rPr>
              <w:t>；7</w:t>
            </w:r>
            <w:r>
              <w:rPr>
                <w:rFonts w:hint="eastAsia" w:ascii="Times New Roman" w:hAnsi="Times New Roman" w:eastAsia="仿宋" w:cs="Times New Roman"/>
                <w:color w:val="auto"/>
                <w:sz w:val="24"/>
                <w:szCs w:val="32"/>
                <w:highlight w:val="none"/>
                <w:lang w:val="en-US" w:eastAsia="zh-CN" w:bidi="ar-SA"/>
              </w:rPr>
              <w:t>．</w:t>
            </w:r>
            <w:r>
              <w:rPr>
                <w:rFonts w:hint="default" w:ascii="Times New Roman" w:hAnsi="Times New Roman" w:eastAsia="仿宋" w:cs="Times New Roman"/>
                <w:color w:val="auto"/>
                <w:sz w:val="24"/>
                <w:szCs w:val="32"/>
                <w:highlight w:val="none"/>
                <w:lang w:val="en-US" w:eastAsia="zh-CN" w:bidi="ar-SA"/>
              </w:rPr>
              <w:t>驾驶过程中有吸烟、吃东西等现象；8</w:t>
            </w:r>
            <w:r>
              <w:rPr>
                <w:rFonts w:hint="eastAsia" w:ascii="Times New Roman" w:hAnsi="Times New Roman" w:eastAsia="仿宋" w:cs="Times New Roman"/>
                <w:color w:val="auto"/>
                <w:sz w:val="24"/>
                <w:szCs w:val="32"/>
                <w:highlight w:val="none"/>
                <w:lang w:val="en-US" w:eastAsia="zh-CN" w:bidi="ar-SA"/>
              </w:rPr>
              <w:t>．</w:t>
            </w:r>
            <w:r>
              <w:rPr>
                <w:rFonts w:hint="default" w:ascii="Times New Roman" w:hAnsi="Times New Roman" w:eastAsia="仿宋" w:cs="Times New Roman"/>
                <w:color w:val="auto"/>
                <w:sz w:val="24"/>
                <w:szCs w:val="32"/>
                <w:highlight w:val="none"/>
                <w:lang w:val="en-US" w:eastAsia="zh-CN" w:bidi="ar-SA"/>
              </w:rPr>
              <w:t>疲劳、酒后驾驶；9</w:t>
            </w:r>
            <w:r>
              <w:rPr>
                <w:rFonts w:hint="eastAsia" w:ascii="Times New Roman" w:hAnsi="Times New Roman" w:eastAsia="仿宋" w:cs="Times New Roman"/>
                <w:color w:val="auto"/>
                <w:sz w:val="24"/>
                <w:szCs w:val="32"/>
                <w:highlight w:val="none"/>
                <w:lang w:val="en-US" w:eastAsia="zh-CN" w:bidi="ar-SA"/>
              </w:rPr>
              <w:t>．</w:t>
            </w:r>
            <w:r>
              <w:rPr>
                <w:rFonts w:hint="default" w:ascii="Times New Roman" w:hAnsi="Times New Roman" w:eastAsia="仿宋" w:cs="Times New Roman"/>
                <w:color w:val="auto"/>
                <w:sz w:val="24"/>
                <w:szCs w:val="32"/>
                <w:highlight w:val="none"/>
                <w:lang w:val="en-US" w:eastAsia="zh-CN" w:bidi="ar-SA"/>
              </w:rPr>
              <w:t>超速、超载行驶；10</w:t>
            </w:r>
            <w:r>
              <w:rPr>
                <w:rFonts w:hint="eastAsia" w:ascii="Times New Roman" w:hAnsi="Times New Roman" w:eastAsia="仿宋" w:cs="Times New Roman"/>
                <w:color w:val="auto"/>
                <w:sz w:val="24"/>
                <w:szCs w:val="32"/>
                <w:highlight w:val="none"/>
                <w:lang w:val="en-US" w:eastAsia="zh-CN" w:bidi="ar-SA"/>
              </w:rPr>
              <w:t>．</w:t>
            </w:r>
            <w:r>
              <w:rPr>
                <w:rFonts w:hint="default" w:ascii="Times New Roman" w:hAnsi="Times New Roman" w:eastAsia="仿宋" w:cs="Times New Roman"/>
                <w:color w:val="auto"/>
                <w:sz w:val="24"/>
                <w:szCs w:val="32"/>
                <w:highlight w:val="none"/>
                <w:lang w:val="en-US" w:eastAsia="zh-CN" w:bidi="ar-SA"/>
              </w:rPr>
              <w:t>违章、违规开车；11</w:t>
            </w:r>
            <w:r>
              <w:rPr>
                <w:rFonts w:hint="eastAsia" w:ascii="Times New Roman" w:hAnsi="Times New Roman" w:eastAsia="仿宋" w:cs="Times New Roman"/>
                <w:color w:val="auto"/>
                <w:sz w:val="24"/>
                <w:szCs w:val="32"/>
                <w:highlight w:val="none"/>
                <w:lang w:val="en-US" w:eastAsia="zh-CN" w:bidi="ar-SA"/>
              </w:rPr>
              <w:t>．</w:t>
            </w:r>
            <w:r>
              <w:rPr>
                <w:rFonts w:hint="default" w:ascii="Times New Roman" w:hAnsi="Times New Roman" w:eastAsia="仿宋" w:cs="Times New Roman"/>
                <w:color w:val="auto"/>
                <w:sz w:val="24"/>
                <w:szCs w:val="32"/>
                <w:highlight w:val="none"/>
                <w:lang w:val="en-US" w:eastAsia="zh-CN" w:bidi="ar-SA"/>
              </w:rPr>
              <w:t>所派驾驶员未能履行安全乘车提醒义务和安全行车监督责任</w:t>
            </w:r>
            <w:r>
              <w:rPr>
                <w:rFonts w:hint="eastAsia" w:ascii="Times New Roman" w:hAnsi="Times New Roman" w:eastAsia="仿宋" w:cs="Times New Roman"/>
                <w:color w:val="auto"/>
                <w:sz w:val="24"/>
                <w:szCs w:val="32"/>
                <w:highlight w:val="none"/>
                <w:lang w:val="en-US" w:eastAsia="zh-CN" w:bidi="ar-SA"/>
              </w:rPr>
              <w:t>，</w:t>
            </w:r>
            <w:r>
              <w:rPr>
                <w:rFonts w:hint="default" w:ascii="Times New Roman" w:hAnsi="Times New Roman" w:eastAsia="仿宋" w:cs="Times New Roman"/>
                <w:color w:val="auto"/>
                <w:sz w:val="24"/>
                <w:szCs w:val="32"/>
                <w:highlight w:val="none"/>
                <w:lang w:val="en-US" w:eastAsia="zh-CN" w:bidi="ar-SA"/>
              </w:rPr>
              <w:t>造成所乘人员未按要求乘坐车辆或超员超载被交警处罚；1</w:t>
            </w:r>
            <w:r>
              <w:rPr>
                <w:rFonts w:hint="eastAsia" w:ascii="Times New Roman" w:hAnsi="Times New Roman" w:eastAsia="仿宋" w:cs="Times New Roman"/>
                <w:color w:val="auto"/>
                <w:sz w:val="24"/>
                <w:szCs w:val="32"/>
                <w:highlight w:val="none"/>
                <w:lang w:val="en-US" w:eastAsia="zh-CN" w:bidi="ar-SA"/>
              </w:rPr>
              <w:t>2．</w:t>
            </w:r>
            <w:r>
              <w:rPr>
                <w:rFonts w:hint="default" w:ascii="Times New Roman" w:hAnsi="Times New Roman" w:eastAsia="仿宋" w:cs="Times New Roman"/>
                <w:color w:val="auto"/>
                <w:sz w:val="24"/>
                <w:szCs w:val="32"/>
                <w:highlight w:val="none"/>
                <w:lang w:val="en-US" w:eastAsia="zh-CN" w:bidi="ar-SA"/>
              </w:rPr>
              <w:t>发生交通事故或意外，</w:t>
            </w:r>
            <w:r>
              <w:rPr>
                <w:rFonts w:hint="eastAsia" w:ascii="Times New Roman" w:hAnsi="Times New Roman" w:eastAsia="仿宋" w:cs="Times New Roman"/>
                <w:color w:val="auto"/>
                <w:sz w:val="24"/>
                <w:szCs w:val="32"/>
                <w:highlight w:val="none"/>
                <w:lang w:val="en-US" w:eastAsia="zh-CN" w:bidi="ar-SA"/>
              </w:rPr>
              <w:t>影响采购方工作正常开展或</w:t>
            </w:r>
            <w:r>
              <w:rPr>
                <w:rFonts w:hint="default" w:ascii="Times New Roman" w:hAnsi="Times New Roman" w:eastAsia="仿宋" w:cs="Times New Roman"/>
                <w:color w:val="auto"/>
                <w:sz w:val="24"/>
                <w:szCs w:val="32"/>
                <w:highlight w:val="none"/>
                <w:lang w:val="en-US" w:eastAsia="zh-CN" w:bidi="ar-SA"/>
              </w:rPr>
              <w:t>造成采购方人员、财产损失；1</w:t>
            </w:r>
            <w:r>
              <w:rPr>
                <w:rFonts w:hint="eastAsia" w:ascii="Times New Roman" w:hAnsi="Times New Roman" w:eastAsia="仿宋" w:cs="Times New Roman"/>
                <w:color w:val="auto"/>
                <w:sz w:val="24"/>
                <w:szCs w:val="32"/>
                <w:highlight w:val="none"/>
                <w:lang w:val="en-US" w:eastAsia="zh-CN" w:bidi="ar-SA"/>
              </w:rPr>
              <w:t>3．</w:t>
            </w:r>
            <w:r>
              <w:rPr>
                <w:rFonts w:hint="default" w:ascii="Times New Roman" w:hAnsi="Times New Roman" w:eastAsia="仿宋" w:cs="Times New Roman"/>
                <w:color w:val="auto"/>
                <w:sz w:val="24"/>
                <w:szCs w:val="32"/>
                <w:highlight w:val="none"/>
                <w:lang w:val="en-US" w:eastAsia="zh-CN" w:bidi="ar-SA"/>
              </w:rPr>
              <w:t>将租车业务转租给其它公司</w:t>
            </w:r>
            <w:r>
              <w:rPr>
                <w:rFonts w:hint="eastAsia" w:ascii="Times New Roman" w:hAnsi="Times New Roman" w:eastAsia="仿宋" w:cs="Times New Roman"/>
                <w:color w:val="auto"/>
                <w:sz w:val="24"/>
                <w:szCs w:val="32"/>
                <w:highlight w:val="none"/>
                <w:lang w:val="en-US" w:eastAsia="zh-CN" w:bidi="ar-SA"/>
              </w:rPr>
              <w:t>；14．车辆卫生状况不能满足服务要求；15．因供应商原因造成采购方车内财物损失</w:t>
            </w:r>
            <w:r>
              <w:rPr>
                <w:rFonts w:hint="default" w:ascii="Times New Roman" w:hAnsi="Times New Roman" w:eastAsia="仿宋" w:cs="Times New Roman"/>
                <w:color w:val="auto"/>
                <w:sz w:val="24"/>
                <w:szCs w:val="32"/>
                <w:highlight w:val="none"/>
                <w:lang w:val="en-US" w:eastAsia="zh-CN" w:bidi="ar-SA"/>
              </w:rPr>
              <w:t>等不仅限于所列的安全或服务质量问题</w:t>
            </w:r>
            <w:r>
              <w:rPr>
                <w:rFonts w:hint="eastAsia" w:ascii="Times New Roman" w:hAnsi="Times New Roman" w:eastAsia="仿宋" w:cs="Times New Roman"/>
                <w:color w:val="auto"/>
                <w:sz w:val="24"/>
                <w:szCs w:val="32"/>
                <w:highlight w:val="none"/>
                <w:lang w:val="en-US" w:eastAsia="zh-CN" w:bidi="ar-SA"/>
              </w:rPr>
              <w:t>，</w:t>
            </w:r>
            <w:r>
              <w:rPr>
                <w:rFonts w:hint="default" w:ascii="Times New Roman" w:hAnsi="Times New Roman" w:eastAsia="仿宋" w:cs="Times New Roman"/>
                <w:color w:val="auto"/>
                <w:sz w:val="24"/>
                <w:szCs w:val="32"/>
                <w:highlight w:val="none"/>
                <w:lang w:val="en-US" w:eastAsia="zh-CN" w:bidi="ar-SA"/>
              </w:rPr>
              <w:t>采购方有权利进行相应扣款</w:t>
            </w:r>
            <w:r>
              <w:rPr>
                <w:rFonts w:hint="eastAsia" w:ascii="Times New Roman" w:hAnsi="Times New Roman" w:eastAsia="仿宋" w:cs="Times New Roman"/>
                <w:color w:val="auto"/>
                <w:sz w:val="24"/>
                <w:szCs w:val="32"/>
                <w:highlight w:val="none"/>
                <w:lang w:val="en-US" w:eastAsia="zh-CN" w:bidi="ar-SA"/>
              </w:rPr>
              <w:t>（每次500元）</w:t>
            </w:r>
            <w:r>
              <w:rPr>
                <w:rFonts w:hint="default" w:ascii="Times New Roman" w:hAnsi="Times New Roman" w:eastAsia="仿宋" w:cs="Times New Roman"/>
                <w:color w:val="auto"/>
                <w:sz w:val="24"/>
                <w:szCs w:val="32"/>
                <w:highlight w:val="none"/>
                <w:lang w:val="en-US" w:eastAsia="zh-CN" w:bidi="ar-SA"/>
              </w:rPr>
              <w:t>或</w:t>
            </w:r>
            <w:r>
              <w:rPr>
                <w:rFonts w:hint="eastAsia" w:ascii="Times New Roman" w:hAnsi="Times New Roman" w:eastAsia="仿宋" w:cs="Times New Roman"/>
                <w:color w:val="auto"/>
                <w:sz w:val="24"/>
                <w:szCs w:val="32"/>
                <w:highlight w:val="none"/>
                <w:lang w:val="en-US" w:eastAsia="zh-CN" w:bidi="ar-SA"/>
              </w:rPr>
              <w:t>单方面</w:t>
            </w:r>
            <w:r>
              <w:rPr>
                <w:rFonts w:hint="default" w:ascii="Times New Roman" w:hAnsi="Times New Roman" w:eastAsia="仿宋" w:cs="Times New Roman"/>
                <w:color w:val="auto"/>
                <w:sz w:val="24"/>
                <w:szCs w:val="32"/>
                <w:highlight w:val="none"/>
                <w:lang w:val="en-US" w:eastAsia="zh-CN" w:bidi="ar-SA"/>
              </w:rPr>
              <w:t>终止合同。</w:t>
            </w:r>
          </w:p>
        </w:tc>
        <w:tc>
          <w:tcPr>
            <w:tcW w:w="4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p>
        </w:tc>
        <w:tc>
          <w:tcPr>
            <w:tcW w:w="2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bidi w:val="0"/>
              <w:adjustRightInd/>
              <w:spacing w:line="360" w:lineRule="exact"/>
              <w:ind w:firstLine="0" w:firstLineChars="0"/>
              <w:jc w:val="center"/>
              <w:textAlignment w:val="auto"/>
              <w:outlineLvl w:val="1"/>
              <w:rPr>
                <w:rFonts w:hint="default" w:ascii="Times New Roman" w:hAnsi="Times New Roman" w:eastAsia="仿宋" w:cs="Times New Roman"/>
                <w:color w:val="auto"/>
                <w:sz w:val="24"/>
                <w:highlight w:val="none"/>
              </w:rPr>
            </w:pPr>
          </w:p>
        </w:tc>
      </w:tr>
    </w:tbl>
    <w:p>
      <w:pPr>
        <w:keepNext w:val="0"/>
        <w:keepLines w:val="0"/>
        <w:pageBreakBefore w:val="0"/>
        <w:widowControl/>
        <w:kinsoku/>
        <w:wordWrap/>
        <w:overflowPunct w:val="0"/>
        <w:topLinePunct w:val="0"/>
        <w:autoSpaceDE w:val="0"/>
        <w:autoSpaceDN/>
        <w:bidi w:val="0"/>
        <w:adjustRightInd/>
        <w:spacing w:line="360" w:lineRule="exact"/>
        <w:ind w:firstLine="480" w:firstLineChars="200"/>
        <w:textAlignment w:val="auto"/>
        <w:outlineLvl w:val="1"/>
        <w:rPr>
          <w:rFonts w:hint="default" w:ascii="Times New Roman" w:hAnsi="Times New Roman" w:eastAsia="仿宋" w:cs="Times New Roman"/>
          <w:color w:val="auto"/>
          <w:sz w:val="24"/>
          <w:highlight w:val="none"/>
          <w:lang w:bidi="ar"/>
        </w:rPr>
      </w:pPr>
    </w:p>
    <w:p>
      <w:pPr>
        <w:overflowPunct w:val="0"/>
        <w:autoSpaceDE w:val="0"/>
        <w:spacing w:line="440" w:lineRule="exact"/>
        <w:ind w:firstLine="480" w:firstLineChars="200"/>
        <w:outlineLvl w:val="1"/>
        <w:rPr>
          <w:rFonts w:hint="default" w:ascii="Times New Roman" w:hAnsi="Times New Roman" w:eastAsia="仿宋" w:cs="Times New Roman"/>
          <w:color w:val="auto"/>
          <w:sz w:val="24"/>
          <w:highlight w:val="none"/>
        </w:rPr>
      </w:pPr>
      <w:bookmarkStart w:id="5" w:name="_Toc21110"/>
      <w:r>
        <w:rPr>
          <w:rFonts w:hint="default" w:ascii="Times New Roman" w:hAnsi="Times New Roman" w:eastAsia="仿宋" w:cs="Times New Roman"/>
          <w:color w:val="auto"/>
          <w:sz w:val="24"/>
          <w:highlight w:val="none"/>
          <w:lang w:bidi="ar"/>
        </w:rPr>
        <w:t>报价单位（盖章）：</w:t>
      </w:r>
      <w:r>
        <w:rPr>
          <w:rFonts w:hint="default" w:ascii="Times New Roman" w:hAnsi="Times New Roman" w:eastAsia="仿宋" w:cs="Times New Roman"/>
          <w:color w:val="auto"/>
          <w:sz w:val="24"/>
          <w:highlight w:val="none"/>
          <w:u w:val="single"/>
          <w:lang w:bidi="ar"/>
        </w:rPr>
        <w:t xml:space="preserve">                               </w:t>
      </w:r>
      <w:r>
        <w:rPr>
          <w:rFonts w:hint="default" w:ascii="Times New Roman" w:hAnsi="Times New Roman" w:eastAsia="仿宋" w:cs="Times New Roman"/>
          <w:color w:val="auto"/>
          <w:sz w:val="24"/>
          <w:highlight w:val="none"/>
          <w:lang w:bidi="ar"/>
        </w:rPr>
        <w:t xml:space="preserve">      单位地址：</w:t>
      </w:r>
      <w:bookmarkEnd w:id="5"/>
      <w:r>
        <w:rPr>
          <w:rFonts w:hint="default" w:ascii="Times New Roman" w:hAnsi="Times New Roman" w:eastAsia="仿宋" w:cs="Times New Roman"/>
          <w:color w:val="auto"/>
          <w:sz w:val="24"/>
          <w:highlight w:val="none"/>
          <w:u w:val="single"/>
          <w:lang w:bidi="ar"/>
        </w:rPr>
        <w:t xml:space="preserve">                               </w:t>
      </w:r>
      <w:r>
        <w:rPr>
          <w:rFonts w:hint="default" w:ascii="Times New Roman" w:hAnsi="Times New Roman" w:eastAsia="仿宋" w:cs="Times New Roman"/>
          <w:color w:val="auto"/>
          <w:sz w:val="24"/>
          <w:highlight w:val="none"/>
          <w:lang w:bidi="ar"/>
        </w:rPr>
        <w:t xml:space="preserve">   </w:t>
      </w:r>
    </w:p>
    <w:p>
      <w:pPr>
        <w:overflowPunct w:val="0"/>
        <w:autoSpaceDE w:val="0"/>
        <w:spacing w:line="440" w:lineRule="exact"/>
        <w:ind w:firstLine="480" w:firstLineChars="200"/>
        <w:outlineLvl w:val="1"/>
        <w:rPr>
          <w:rFonts w:hint="default" w:ascii="Times New Roman" w:hAnsi="Times New Roman" w:eastAsia="仿宋" w:cs="Times New Roman"/>
          <w:color w:val="auto"/>
          <w:sz w:val="24"/>
          <w:highlight w:val="none"/>
        </w:rPr>
      </w:pPr>
      <w:bookmarkStart w:id="6" w:name="_Toc1448"/>
      <w:r>
        <w:rPr>
          <w:rFonts w:hint="default" w:ascii="Times New Roman" w:hAnsi="Times New Roman" w:eastAsia="仿宋" w:cs="Times New Roman"/>
          <w:color w:val="auto"/>
          <w:sz w:val="24"/>
          <w:highlight w:val="none"/>
          <w:lang w:bidi="ar"/>
        </w:rPr>
        <w:t>联系人（签字）：</w:t>
      </w:r>
      <w:r>
        <w:rPr>
          <w:rFonts w:hint="default" w:ascii="Times New Roman" w:hAnsi="Times New Roman" w:eastAsia="仿宋" w:cs="Times New Roman"/>
          <w:color w:val="auto"/>
          <w:sz w:val="24"/>
          <w:highlight w:val="none"/>
          <w:u w:val="single"/>
          <w:lang w:bidi="ar"/>
        </w:rPr>
        <w:t xml:space="preserve">                   </w:t>
      </w:r>
      <w:r>
        <w:rPr>
          <w:rFonts w:hint="default" w:ascii="Times New Roman" w:hAnsi="Times New Roman" w:eastAsia="仿宋" w:cs="Times New Roman"/>
          <w:color w:val="auto"/>
          <w:sz w:val="24"/>
          <w:highlight w:val="none"/>
          <w:lang w:bidi="ar"/>
        </w:rPr>
        <w:t xml:space="preserve">     联系方式：</w:t>
      </w:r>
      <w:r>
        <w:rPr>
          <w:rFonts w:hint="default" w:ascii="Times New Roman" w:hAnsi="Times New Roman" w:eastAsia="仿宋" w:cs="Times New Roman"/>
          <w:color w:val="auto"/>
          <w:sz w:val="24"/>
          <w:highlight w:val="none"/>
          <w:u w:val="single"/>
          <w:lang w:bidi="ar"/>
        </w:rPr>
        <w:t xml:space="preserve">                   </w:t>
      </w:r>
      <w:r>
        <w:rPr>
          <w:rFonts w:hint="default" w:ascii="Times New Roman" w:hAnsi="Times New Roman" w:eastAsia="仿宋" w:cs="Times New Roman"/>
          <w:color w:val="auto"/>
          <w:sz w:val="24"/>
          <w:highlight w:val="none"/>
          <w:lang w:bidi="ar"/>
        </w:rPr>
        <w:t xml:space="preserve">   报价日期：</w:t>
      </w:r>
      <w:bookmarkEnd w:id="6"/>
      <w:r>
        <w:rPr>
          <w:rFonts w:hint="default" w:ascii="Times New Roman" w:hAnsi="Times New Roman" w:eastAsia="仿宋" w:cs="Times New Roman"/>
          <w:color w:val="auto"/>
          <w:sz w:val="24"/>
          <w:highlight w:val="none"/>
          <w:u w:val="single"/>
          <w:lang w:bidi="ar"/>
        </w:rPr>
        <w:t xml:space="preserve">                   </w:t>
      </w:r>
    </w:p>
    <w:p>
      <w:pPr>
        <w:overflowPunct w:val="0"/>
        <w:autoSpaceDE w:val="0"/>
        <w:spacing w:line="440" w:lineRule="exact"/>
        <w:ind w:firstLine="480" w:firstLineChars="200"/>
        <w:outlineLvl w:val="1"/>
      </w:pPr>
      <w:bookmarkStart w:id="7" w:name="_Toc17332"/>
      <w:r>
        <w:rPr>
          <w:rFonts w:hint="default" w:ascii="Times New Roman" w:hAnsi="Times New Roman" w:eastAsia="仿宋" w:cs="Times New Roman"/>
          <w:color w:val="auto"/>
          <w:sz w:val="24"/>
          <w:highlight w:val="none"/>
          <w:lang w:bidi="ar"/>
        </w:rPr>
        <w:t>注：报价单位应根据本表的要求逐条响应并在“偏离情况”栏注明偏离情况，完全响应的填“无偏离”，完全响应且优于需求内容的填“正偏离”、未完全响应的填“负偏离”。属于“正偏离”或“负偏离”的，优于或劣于项目需求的内容应加粗字体标注。</w:t>
      </w:r>
      <w:bookmarkEnd w:id="7"/>
    </w:p>
    <w:sectPr>
      <w:footerReference r:id="rId3" w:type="default"/>
      <w:pgSz w:w="16838" w:h="11905" w:orient="landscape"/>
      <w:pgMar w:top="1247" w:right="1417" w:bottom="1247" w:left="1417" w:header="567" w:footer="567" w:gutter="0"/>
      <w:pgNumType w:fmt="decimal"/>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sz w:val="24"/>
                              <w:szCs w:val="24"/>
                              <w:lang w:eastAsia="zh-CN"/>
                            </w:rPr>
                          </w:pPr>
                          <w:r>
                            <w:rPr>
                              <w:rFonts w:hint="eastAsia"/>
                              <w:sz w:val="24"/>
                              <w:szCs w:val="24"/>
                              <w:lang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eastAsia="宋体"/>
                        <w:sz w:val="24"/>
                        <w:szCs w:val="24"/>
                        <w:lang w:eastAsia="zh-CN"/>
                      </w:rPr>
                    </w:pPr>
                    <w:r>
                      <w:rPr>
                        <w:rFonts w:hint="eastAsia"/>
                        <w:sz w:val="24"/>
                        <w:szCs w:val="24"/>
                        <w:lang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A08B43"/>
    <w:multiLevelType w:val="singleLevel"/>
    <w:tmpl w:val="94A08B43"/>
    <w:lvl w:ilvl="0" w:tentative="0">
      <w:start w:val="1"/>
      <w:numFmt w:val="decimal"/>
      <w:suff w:val="nothing"/>
      <w:lvlText w:val="（%1）"/>
      <w:lvlJc w:val="left"/>
    </w:lvl>
  </w:abstractNum>
  <w:abstractNum w:abstractNumId="1">
    <w:nsid w:val="D282C03B"/>
    <w:multiLevelType w:val="singleLevel"/>
    <w:tmpl w:val="D282C03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4F10E7"/>
    <w:rsid w:val="1C164E4E"/>
    <w:rsid w:val="23EA23D1"/>
    <w:rsid w:val="2E6429AC"/>
    <w:rsid w:val="34C90E02"/>
    <w:rsid w:val="3AD56C87"/>
    <w:rsid w:val="579D4711"/>
    <w:rsid w:val="58E06B2B"/>
    <w:rsid w:val="610B4B10"/>
    <w:rsid w:val="627C1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spacing w:line="520" w:lineRule="exact"/>
      <w:ind w:firstLine="480" w:firstLineChars="200"/>
    </w:pPr>
    <w:rPr>
      <w:rFonts w:ascii="仿宋_GB2312" w:hAnsi="宋体" w:eastAsia="仿宋_GB2312" w:cs="方正仿宋_GBK"/>
      <w:color w:val="000000"/>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pPr>
    <w:rPr>
      <w:rFonts w:ascii="Times New Roman" w:hAnsi="Times New Roman" w:eastAsia="宋体" w:cs="Times New Roman"/>
      <w:color w:val="auto"/>
      <w:sz w:val="18"/>
      <w:szCs w:val="18"/>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904</Words>
  <Characters>908</Characters>
  <Lines>0</Lines>
  <Paragraphs>0</Paragraphs>
  <TotalTime>1</TotalTime>
  <ScaleCrop>false</ScaleCrop>
  <LinksUpToDate>false</LinksUpToDate>
  <CharactersWithSpaces>1093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2025-01-08T02:12:00Z</dcterms:created>
  <dc:creator>HUAWEI</dc:creator>
  <cp:lastModifiedBy>Lenovo</cp:lastModifiedBy>
  <dcterms:modified xsi:type="dcterms:W3CDTF">2025-04-09T06:24:05Z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99A5ED3E5A274D1F9D4813941C8BAD5E_12</vt:lpwstr>
  </property>
  <property fmtid="{D5CDD505-2E9C-101B-9397-08002B2CF9AE}" pid="4" name="KSOTemplateDocerSaveRecord">
    <vt:lpwstr>eyJoZGlkIjoiZTFiNzEwZDA2YTMyZTY2MjliMzg4NmZiM2IzZjk4MGIiLCJ1c2VySWQiOiIxMzM1MjAxMTA1In0=</vt:lpwstr>
  </property>
</Properties>
</file>