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2     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0"/>
          <w:szCs w:val="40"/>
        </w:rPr>
        <w:t>主要使用车型用车报价表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0"/>
          <w:szCs w:val="40"/>
        </w:rPr>
      </w:pPr>
    </w:p>
    <w:tbl>
      <w:tblPr>
        <w:tblStyle w:val="5"/>
        <w:tblW w:w="10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517"/>
        <w:gridCol w:w="1500"/>
        <w:gridCol w:w="1595"/>
        <w:gridCol w:w="1505"/>
        <w:gridCol w:w="1283"/>
        <w:gridCol w:w="1183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车型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座位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t>基础费用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t>里程单价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t>基础费用报价（元）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t>里程单价报价（元）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评价占比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轿车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上限价：450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元/辆/日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上限价：1.3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元/公里/辆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越野车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上限价：500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元/辆/日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上限价：1.4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元/公里/辆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商务车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上限价：550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元/辆/日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上限价：1.5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元/公里/辆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二类客车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8-19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上限价：750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元/辆/日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上限价：2.0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元/公里/辆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三类客车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上限价：850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元/辆/日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上限价：2.2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元/公里/辆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四类客车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40座以上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上限价：950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元/辆/日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上限价：2.6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元/公里/辆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1015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．基础费用（包含车辆调度费、驾驶员劳务费及餐费、停车费、洗车费、日常保养维修费、年审费、保险、税金及交通违章费等）；里程费用（包含过桥、过路及加油费用），里程费用以实际用车里程乘以对应车型的里程单价计算；租赁服务费用=基础费用+里程费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2．供应商报价高于上限价视为无效。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3．单次服务任务周期在24小时内的以1日计。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4．若无相应车型，按单项预算计算其占比金额。</w:t>
            </w:r>
          </w:p>
        </w:tc>
      </w:tr>
    </w:tbl>
    <w:p>
      <w:pPr>
        <w:widowControl w:val="0"/>
        <w:tabs>
          <w:tab w:val="left" w:pos="0"/>
        </w:tabs>
        <w:spacing w:line="400" w:lineRule="exact"/>
        <w:jc w:val="left"/>
        <w:rPr>
          <w:rFonts w:hint="default" w:ascii="Times New Roman" w:hAnsi="Times New Roman" w:eastAsia="黑体" w:cs="Times New Roman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FF"/>
          <w:sz w:val="28"/>
          <w:szCs w:val="28"/>
          <w:lang w:val="en-US" w:eastAsia="zh-CN"/>
        </w:rPr>
        <w:t>说明：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根据历年车辆租赁情况，每次里程</w:t>
      </w:r>
      <w:r>
        <w:rPr>
          <w:rFonts w:hint="eastAsia" w:eastAsia="黑体" w:cs="Times New Roman"/>
          <w:color w:val="0000FF"/>
          <w:sz w:val="28"/>
          <w:szCs w:val="28"/>
          <w:lang w:val="en-US" w:eastAsia="zh-CN"/>
        </w:rPr>
        <w:t>按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200公里</w:t>
      </w:r>
      <w:r>
        <w:rPr>
          <w:rFonts w:hint="eastAsia" w:eastAsia="黑体" w:cs="Times New Roman"/>
          <w:color w:val="0000FF"/>
          <w:sz w:val="28"/>
          <w:szCs w:val="28"/>
          <w:lang w:val="en-US" w:eastAsia="zh-CN"/>
        </w:rPr>
        <w:t>计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黑体" w:cs="Times New Roman"/>
          <w:color w:val="0000FF"/>
          <w:sz w:val="28"/>
          <w:szCs w:val="28"/>
          <w:lang w:val="en-US" w:eastAsia="zh-CN"/>
        </w:rPr>
        <w:t>评价金额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=</w:t>
      </w:r>
      <w:r>
        <w:rPr>
          <w:rFonts w:hint="default" w:ascii="Times New Roman" w:hAnsi="Times New Roman" w:eastAsia="黑体" w:cs="Times New Roman"/>
          <w:color w:val="0000FF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基础费用</w:t>
      </w:r>
      <w:r>
        <w:rPr>
          <w:rFonts w:hint="default" w:ascii="Times New Roman" w:hAnsi="Times New Roman" w:eastAsia="黑体" w:cs="Times New Roman"/>
          <w:color w:val="0000FF"/>
          <w:sz w:val="28"/>
          <w:szCs w:val="28"/>
          <w:lang w:val="en-US" w:eastAsia="zh-CN"/>
        </w:rPr>
        <w:t>+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里程单价</w:t>
      </w:r>
      <w:r>
        <w:rPr>
          <w:rFonts w:hint="default" w:ascii="Times New Roman" w:hAnsi="Times New Roman" w:eastAsia="黑体" w:cs="Times New Roman"/>
          <w:color w:val="0000FF"/>
          <w:sz w:val="28"/>
          <w:szCs w:val="28"/>
          <w:lang w:val="en-US" w:eastAsia="zh-CN"/>
        </w:rPr>
        <w:t>×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200</w:t>
      </w:r>
      <w:r>
        <w:rPr>
          <w:rFonts w:hint="default" w:ascii="Times New Roman" w:hAnsi="Times New Roman" w:eastAsia="黑体" w:cs="Times New Roman"/>
          <w:color w:val="0000FF"/>
          <w:sz w:val="28"/>
          <w:szCs w:val="28"/>
          <w:lang w:val="en-US" w:eastAsia="zh-CN"/>
        </w:rPr>
        <w:t>）×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评价占比。</w:t>
      </w:r>
    </w:p>
    <w:p>
      <w:pPr>
        <w:widowControl w:val="0"/>
        <w:tabs>
          <w:tab w:val="left" w:pos="0"/>
        </w:tabs>
        <w:spacing w:line="400" w:lineRule="exact"/>
        <w:jc w:val="left"/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FF"/>
          <w:sz w:val="28"/>
          <w:szCs w:val="28"/>
          <w:lang w:val="en-US" w:eastAsia="zh-CN"/>
        </w:rPr>
        <w:t>总评价金额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为每个车型评价金额之和，最终总评价</w:t>
      </w:r>
      <w:r>
        <w:rPr>
          <w:rFonts w:hint="eastAsia" w:eastAsia="黑体" w:cs="Times New Roman"/>
          <w:color w:val="0000FF"/>
          <w:sz w:val="28"/>
          <w:szCs w:val="28"/>
          <w:lang w:val="en-US" w:eastAsia="zh-CN"/>
        </w:rPr>
        <w:t>金额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最低者为</w:t>
      </w:r>
      <w:r>
        <w:rPr>
          <w:rFonts w:hint="default" w:ascii="Times New Roman" w:hAnsi="Times New Roman" w:eastAsia="黑体" w:cs="Times New Roman"/>
          <w:color w:val="0000FF"/>
          <w:sz w:val="28"/>
          <w:szCs w:val="28"/>
          <w:lang w:val="en-US" w:eastAsia="zh-CN"/>
        </w:rPr>
        <w:t>本项目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最低</w:t>
      </w:r>
      <w:r>
        <w:rPr>
          <w:rFonts w:hint="default" w:ascii="Times New Roman" w:hAnsi="Times New Roman" w:eastAsia="黑体" w:cs="Times New Roman"/>
          <w:color w:val="0000FF"/>
          <w:sz w:val="28"/>
          <w:szCs w:val="28"/>
          <w:lang w:val="en-US" w:eastAsia="zh-CN"/>
        </w:rPr>
        <w:t>报价</w:t>
      </w:r>
      <w:r>
        <w:rPr>
          <w:rFonts w:hint="eastAsia" w:ascii="Times New Roman" w:hAnsi="Times New Roman" w:eastAsia="黑体" w:cs="Times New Roman"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p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08591531"/>
    <w:rsid w:val="0B0C1957"/>
    <w:rsid w:val="16200C3E"/>
    <w:rsid w:val="1D5E123C"/>
    <w:rsid w:val="311149A1"/>
    <w:rsid w:val="33E24AAF"/>
    <w:rsid w:val="3453206A"/>
    <w:rsid w:val="38AA3923"/>
    <w:rsid w:val="45221A31"/>
    <w:rsid w:val="4A756CD7"/>
    <w:rsid w:val="4B0F3F04"/>
    <w:rsid w:val="4D8C0EED"/>
    <w:rsid w:val="56D85E24"/>
    <w:rsid w:val="62F451DC"/>
    <w:rsid w:val="69BA1893"/>
    <w:rsid w:val="69D63CA9"/>
    <w:rsid w:val="6A773502"/>
    <w:rsid w:val="6C411B2C"/>
    <w:rsid w:val="72F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539</Characters>
  <Lines>0</Lines>
  <Paragraphs>0</Paragraphs>
  <TotalTime>0</TotalTime>
  <ScaleCrop>false</ScaleCrop>
  <LinksUpToDate>false</LinksUpToDate>
  <CharactersWithSpaces>556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2023-12-27T07:46:00Z</dcterms:created>
  <dc:creator>HUAWEI</dc:creator>
  <cp:lastModifiedBy>Lenovo</cp:lastModifiedBy>
  <dcterms:modified xsi:type="dcterms:W3CDTF">2025-04-09T06:26:32Z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E93A5FAA18D24A54AB2C686E06255782_12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