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56C8CC">
      <w:pPr>
        <w:overflowPunct w:val="0"/>
        <w:autoSpaceDE w:val="0"/>
        <w:spacing w:line="600" w:lineRule="exact"/>
        <w:ind w:left="0" w:leftChars="0" w:firstLine="0" w:firstLineChars="0"/>
        <w:rPr>
          <w:rFonts w:hint="eastAsia" w:ascii="Times New Roman" w:hAnsi="Times New Roman" w:eastAsia="黑体" w:cs="Times New Roman"/>
          <w:color w:val="auto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bidi="ar"/>
        </w:rPr>
        <w:t>附</w:t>
      </w: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 w:bidi="ar"/>
        </w:rPr>
        <w:t>3</w:t>
      </w:r>
    </w:p>
    <w:p w14:paraId="2BD453CF">
      <w:pPr>
        <w:autoSpaceDE w:val="0"/>
        <w:spacing w:line="600" w:lineRule="exact"/>
        <w:ind w:left="0" w:leftChars="0" w:firstLine="0" w:firstLineChars="0"/>
        <w:jc w:val="center"/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  <w:t>需求响应表</w:t>
      </w:r>
    </w:p>
    <w:p w14:paraId="6E64BDB0">
      <w:pPr>
        <w:autoSpaceDE w:val="0"/>
        <w:spacing w:line="600" w:lineRule="exact"/>
        <w:jc w:val="center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</w:pPr>
    </w:p>
    <w:p w14:paraId="0A7620B6">
      <w:pPr>
        <w:widowControl w:val="0"/>
        <w:shd w:val="clear" w:color="auto" w:fill="FFFFFF"/>
        <w:tabs>
          <w:tab w:val="left" w:pos="0"/>
        </w:tabs>
        <w:snapToGrid w:val="0"/>
        <w:spacing w:afterLines="50"/>
        <w:ind w:left="0" w:leftChars="0" w:firstLine="0" w:firstLineChars="0"/>
        <w:jc w:val="both"/>
        <w:rPr>
          <w:rFonts w:hint="default" w:ascii="Times New Roman" w:hAnsi="Times New Roman" w:eastAsia="仿宋" w:cs="Times New Roman"/>
          <w:color w:val="auto"/>
          <w:sz w:val="28"/>
          <w:szCs w:val="28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sz w:val="28"/>
          <w:szCs w:val="28"/>
          <w:highlight w:val="none"/>
          <w:lang w:bidi="ar"/>
        </w:rPr>
        <w:t>项目名称：</w:t>
      </w:r>
      <w:r>
        <w:rPr>
          <w:rFonts w:hint="eastAsia" w:ascii="Times New Roman" w:hAnsi="Times New Roman" w:eastAsia="仿宋" w:cs="Times New Roman"/>
          <w:color w:val="auto"/>
          <w:sz w:val="28"/>
          <w:szCs w:val="28"/>
          <w:highlight w:val="none"/>
          <w:lang w:eastAsia="zh-CN" w:bidi="ar"/>
        </w:rPr>
        <w:t>自治区北海生态环境监测中心2025年现场监测及应急试剂耗材（第二批）</w:t>
      </w:r>
      <w:r>
        <w:rPr>
          <w:rFonts w:hint="default" w:ascii="Times New Roman" w:hAnsi="Times New Roman" w:eastAsia="仿宋" w:cs="Times New Roman"/>
          <w:color w:val="auto"/>
          <w:sz w:val="28"/>
          <w:szCs w:val="28"/>
          <w:highlight w:val="none"/>
          <w:lang w:bidi="ar"/>
        </w:rPr>
        <w:t xml:space="preserve">    时间：   年   月   日</w:t>
      </w:r>
    </w:p>
    <w:tbl>
      <w:tblPr>
        <w:tblStyle w:val="4"/>
        <w:tblW w:w="134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5151"/>
        <w:gridCol w:w="5415"/>
        <w:gridCol w:w="2050"/>
      </w:tblGrid>
      <w:tr w14:paraId="57F85B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D36A74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  <w:lang w:bidi="ar"/>
              </w:rPr>
              <w:t>序号</w:t>
            </w:r>
          </w:p>
        </w:tc>
        <w:tc>
          <w:tcPr>
            <w:tcW w:w="51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7ECEF4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  <w:lang w:bidi="ar"/>
              </w:rPr>
              <w:t>项目需求内容</w:t>
            </w:r>
          </w:p>
        </w:tc>
        <w:tc>
          <w:tcPr>
            <w:tcW w:w="54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2E3A9B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</w:rPr>
              <w:t>响应内容</w:t>
            </w:r>
          </w:p>
        </w:tc>
        <w:tc>
          <w:tcPr>
            <w:tcW w:w="2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101612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</w:rPr>
              <w:t>偏离说明</w:t>
            </w:r>
          </w:p>
        </w:tc>
      </w:tr>
      <w:tr w14:paraId="69C51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04CBBC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center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</w:pPr>
            <w:bookmarkStart w:id="0" w:name="_Toc21945"/>
            <w:bookmarkStart w:id="1" w:name="_Toc1376"/>
            <w:r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  <w:lang w:bidi="ar"/>
              </w:rPr>
              <w:t>1</w:t>
            </w:r>
            <w:bookmarkEnd w:id="0"/>
            <w:bookmarkEnd w:id="1"/>
          </w:p>
        </w:tc>
        <w:tc>
          <w:tcPr>
            <w:tcW w:w="51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21A661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left"/>
              <w:textAlignment w:val="auto"/>
              <w:outlineLvl w:val="1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自治区北海生态环境监测中心2025年现场监测及应急试剂耗材（第二批）项目，详见附件1。</w:t>
            </w:r>
          </w:p>
        </w:tc>
        <w:tc>
          <w:tcPr>
            <w:tcW w:w="54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049FA3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center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</w:pPr>
            <w:bookmarkStart w:id="2" w:name="_Toc7303"/>
            <w:r>
              <w:rPr>
                <w:rFonts w:hint="eastAsia" w:ascii="Times New Roman" w:hAnsi="Times New Roman" w:eastAsia="仿宋"/>
                <w:color w:val="000000"/>
                <w:sz w:val="24"/>
              </w:rPr>
              <w:t>（由供应商对应项目需求内容响应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val="en-US" w:eastAsia="zh-CN"/>
              </w:rPr>
              <w:t>是否有偏离，无偏离则写无偏离，有偏离的应逐项列出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  <w:t>）</w:t>
            </w:r>
            <w:bookmarkEnd w:id="2"/>
          </w:p>
        </w:tc>
        <w:tc>
          <w:tcPr>
            <w:tcW w:w="2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DD7052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center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</w:pPr>
          </w:p>
        </w:tc>
      </w:tr>
      <w:tr w14:paraId="0A9500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7DA09D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center"/>
              <w:textAlignment w:val="auto"/>
              <w:outlineLvl w:val="1"/>
              <w:rPr>
                <w:rFonts w:hint="eastAsia" w:ascii="Times New Roman" w:hAnsi="Times New Roman" w:eastAsia="仿宋" w:cs="Times New Roman"/>
                <w:color w:val="auto"/>
                <w:sz w:val="24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highlight w:val="none"/>
                <w:lang w:val="en-US" w:eastAsia="zh-CN" w:bidi="ar"/>
              </w:rPr>
              <w:t>2</w:t>
            </w:r>
          </w:p>
        </w:tc>
        <w:tc>
          <w:tcPr>
            <w:tcW w:w="51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1F4737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left"/>
              <w:textAlignment w:val="auto"/>
              <w:outlineLvl w:val="1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bookmarkStart w:id="6" w:name="_GoBack"/>
            <w:bookmarkEnd w:id="6"/>
          </w:p>
        </w:tc>
        <w:tc>
          <w:tcPr>
            <w:tcW w:w="54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42B04B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center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</w:pPr>
          </w:p>
        </w:tc>
        <w:tc>
          <w:tcPr>
            <w:tcW w:w="2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4A62DA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center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</w:pPr>
          </w:p>
        </w:tc>
      </w:tr>
    </w:tbl>
    <w:p w14:paraId="74FCFE94">
      <w:pPr>
        <w:overflowPunct w:val="0"/>
        <w:autoSpaceDE w:val="0"/>
        <w:spacing w:line="300" w:lineRule="exact"/>
        <w:ind w:firstLine="480" w:firstLineChars="200"/>
        <w:outlineLvl w:val="1"/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</w:pPr>
    </w:p>
    <w:p w14:paraId="691F7B5D">
      <w:pPr>
        <w:overflowPunct w:val="0"/>
        <w:autoSpaceDE w:val="0"/>
        <w:spacing w:line="440" w:lineRule="exact"/>
        <w:ind w:firstLine="480" w:firstLineChars="200"/>
        <w:outlineLvl w:val="1"/>
        <w:rPr>
          <w:rFonts w:hint="default" w:ascii="Times New Roman" w:hAnsi="Times New Roman" w:eastAsia="仿宋" w:cs="Times New Roman"/>
          <w:color w:val="auto"/>
          <w:sz w:val="24"/>
          <w:highlight w:val="none"/>
        </w:rPr>
      </w:pPr>
      <w:bookmarkStart w:id="3" w:name="_Toc21110"/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>报价单位（盖章）：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u w:val="single"/>
          <w:lang w:bidi="ar"/>
        </w:rPr>
        <w:t xml:space="preserve">                               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 xml:space="preserve">      单位地址：</w:t>
      </w:r>
      <w:bookmarkEnd w:id="3"/>
      <w:r>
        <w:rPr>
          <w:rFonts w:hint="default" w:ascii="Times New Roman" w:hAnsi="Times New Roman" w:eastAsia="仿宋" w:cs="Times New Roman"/>
          <w:color w:val="auto"/>
          <w:sz w:val="24"/>
          <w:highlight w:val="none"/>
          <w:u w:val="single"/>
          <w:lang w:bidi="ar"/>
        </w:rPr>
        <w:t xml:space="preserve">                               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 xml:space="preserve">   </w:t>
      </w:r>
    </w:p>
    <w:p w14:paraId="399F2E39">
      <w:pPr>
        <w:overflowPunct w:val="0"/>
        <w:autoSpaceDE w:val="0"/>
        <w:spacing w:line="440" w:lineRule="exact"/>
        <w:ind w:firstLine="480" w:firstLineChars="200"/>
        <w:outlineLvl w:val="1"/>
        <w:rPr>
          <w:rFonts w:hint="default" w:ascii="Times New Roman" w:hAnsi="Times New Roman" w:eastAsia="仿宋" w:cs="Times New Roman"/>
          <w:color w:val="auto"/>
          <w:sz w:val="24"/>
          <w:highlight w:val="none"/>
        </w:rPr>
      </w:pPr>
      <w:bookmarkStart w:id="4" w:name="_Toc1448"/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>联系人（签字）：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u w:val="single"/>
          <w:lang w:bidi="ar"/>
        </w:rPr>
        <w:t xml:space="preserve">                   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 xml:space="preserve">     联系方式：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u w:val="single"/>
          <w:lang w:bidi="ar"/>
        </w:rPr>
        <w:t xml:space="preserve">                   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 xml:space="preserve">   报价日期：</w:t>
      </w:r>
      <w:bookmarkEnd w:id="4"/>
      <w:r>
        <w:rPr>
          <w:rFonts w:hint="default" w:ascii="Times New Roman" w:hAnsi="Times New Roman" w:eastAsia="仿宋" w:cs="Times New Roman"/>
          <w:color w:val="auto"/>
          <w:sz w:val="24"/>
          <w:highlight w:val="none"/>
          <w:u w:val="single"/>
          <w:lang w:bidi="ar"/>
        </w:rPr>
        <w:t xml:space="preserve">                   </w:t>
      </w:r>
    </w:p>
    <w:p w14:paraId="574C72B2">
      <w:pPr>
        <w:overflowPunct w:val="0"/>
        <w:autoSpaceDE w:val="0"/>
        <w:spacing w:line="440" w:lineRule="exact"/>
        <w:ind w:firstLine="480" w:firstLineChars="200"/>
        <w:outlineLvl w:val="1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</w:pPr>
      <w:bookmarkStart w:id="5" w:name="_Toc17332"/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>注：报价单位应根据本表的要求逐条响应并在“偏离情况”栏注明偏离情况，完全响应的填“无偏离”，完全响应且优于需求内容的填“正偏离”、未完全响应的填“负偏离”。属于“正偏离”或“负偏离”的，优于或劣于项目需求的内容应加粗字体标注。</w:t>
      </w:r>
      <w:bookmarkEnd w:id="5"/>
    </w:p>
    <w:p w14:paraId="2CDBEEFB"/>
    <w:sectPr>
      <w:footerReference r:id="rId5" w:type="default"/>
      <w:pgSz w:w="16838" w:h="11905" w:orient="landscape"/>
      <w:pgMar w:top="1417" w:right="1417" w:bottom="1417" w:left="1417" w:header="567" w:footer="567" w:gutter="0"/>
      <w:pgNumType w:fmt="decimal"/>
      <w:cols w:space="720" w:num="1"/>
      <w:docGrid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BDBCF2F-0EE1-4A77-B939-65C4D3691B28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479B0F0D-DDF4-4627-8FC0-5FFFE3BB2AC3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Ђ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FC2081A8-39D3-4D5C-9865-F6E549C9ABE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751A54E7-C5FD-43FB-B6BE-C1621F722C78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D7CD72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0C7F0B3">
                          <w:pPr>
                            <w:pStyle w:val="3"/>
                            <w:rPr>
                              <w:rFonts w:hint="eastAsia" w:eastAsia="宋体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0C7F0B3">
                    <w:pPr>
                      <w:pStyle w:val="3"/>
                      <w:rPr>
                        <w:rFonts w:hint="eastAsia" w:eastAsia="宋体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BkMGNlNGRiNzNhYzlkM2EyYTI5MDZiMmVhNTE1OTIifQ=="/>
  </w:docVars>
  <w:rsids>
    <w:rsidRoot w:val="00000000"/>
    <w:rsid w:val="1AA9304C"/>
    <w:rsid w:val="1B1F5BEE"/>
    <w:rsid w:val="1C164E4E"/>
    <w:rsid w:val="2E6429AC"/>
    <w:rsid w:val="34C90E02"/>
    <w:rsid w:val="447D3C42"/>
    <w:rsid w:val="4D2213AA"/>
    <w:rsid w:val="56566150"/>
    <w:rsid w:val="579D4711"/>
    <w:rsid w:val="58E06B2B"/>
    <w:rsid w:val="610B4B10"/>
    <w:rsid w:val="67AA29F5"/>
    <w:rsid w:val="73E33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hd w:val="clear" w:color="auto" w:fill="FFFFFF"/>
      <w:spacing w:line="520" w:lineRule="exact"/>
      <w:ind w:firstLine="480" w:firstLineChars="200"/>
    </w:pPr>
    <w:rPr>
      <w:rFonts w:ascii="仿宋_GB2312" w:hAnsi="宋体" w:eastAsia="仿宋_GB2312" w:cs="方正仿宋_GBK"/>
      <w:color w:val="000000"/>
      <w:sz w:val="32"/>
      <w:szCs w:val="32"/>
      <w:lang w:val="en-US" w:eastAsia="zh-CN" w:bidi="ar-SA"/>
    </w:rPr>
  </w:style>
  <w:style w:type="paragraph" w:styleId="2">
    <w:name w:val="heading 4"/>
    <w:basedOn w:val="1"/>
    <w:next w:val="1"/>
    <w:qFormat/>
    <w:uiPriority w:val="0"/>
    <w:pPr>
      <w:keepNext/>
      <w:keepLines/>
      <w:spacing w:line="360" w:lineRule="auto"/>
      <w:jc w:val="center"/>
      <w:outlineLvl w:val="3"/>
    </w:pPr>
    <w:rPr>
      <w:rFonts w:eastAsia="Ђˎ̥"/>
      <w:kern w:val="0"/>
      <w:sz w:val="28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</w:pPr>
    <w:rPr>
      <w:rFonts w:ascii="Times New Roman" w:hAnsi="Times New Roman" w:eastAsia="宋体" w:cs="Times New Roman"/>
      <w:color w:val="auto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296</Words>
  <Characters>302</Characters>
  <Lines>0</Lines>
  <Paragraphs>0</Paragraphs>
  <TotalTime>0</TotalTime>
  <ScaleCrop>false</ScaleCrop>
  <LinksUpToDate>false</LinksUpToDate>
  <CharactersWithSpaces>451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2025-01-08T02:12:00Z</dcterms:created>
  <dc:creator>HUAWEI</dc:creator>
  <cp:lastModifiedBy>吴欣</cp:lastModifiedBy>
  <dcterms:modified xsi:type="dcterms:W3CDTF">2025-04-28T08:55:07Z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99A5ED3E5A274D1F9D4813941C8BAD5E_12</vt:lpwstr>
  </property>
  <property fmtid="{D5CDD505-2E9C-101B-9397-08002B2CF9AE}" pid="4" name="KSOTemplateDocerSaveRecord">
    <vt:lpwstr>eyJoZGlkIjoiZTFiNzEwZDA2YTMyZTY2MjliMzg4NmZiM2IzZjk4MGIiLCJ1c2VySWQiOiIxMzM1MjAxMTA1In0=</vt:lpwstr>
  </property>
</Properties>
</file>