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方正黑体简体" w:hAnsi="方正黑体简体" w:eastAsia="方正黑体简体" w:cs="方正黑体简体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黑体简体" w:hAnsi="方正黑体简体" w:eastAsia="方正黑体简体" w:cs="方正黑体简体"/>
          <w:b w:val="0"/>
          <w:bCs w:val="0"/>
          <w:color w:val="auto"/>
          <w:sz w:val="32"/>
          <w:szCs w:val="32"/>
          <w:highlight w:val="none"/>
          <w:lang w:val="en-US" w:eastAsia="zh-CN"/>
        </w:rPr>
        <w:t>附件1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outlineLvl w:val="0"/>
        <w:rPr>
          <w:rFonts w:hint="eastAsia" w:ascii="方正小标宋_GBK" w:hAnsi="方正小标宋_GBK" w:eastAsia="方正小标宋_GBK" w:cs="方正小标宋_GBK"/>
          <w:b/>
          <w:bCs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/>
          <w:bCs/>
          <w:color w:val="auto"/>
          <w:sz w:val="32"/>
          <w:szCs w:val="32"/>
          <w:highlight w:val="none"/>
          <w:lang w:val="en-US" w:eastAsia="zh-CN"/>
        </w:rPr>
        <w:t>采购需求</w:t>
      </w:r>
    </w:p>
    <w:tbl>
      <w:tblPr>
        <w:tblStyle w:val="6"/>
        <w:tblW w:w="912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2"/>
        <w:gridCol w:w="579"/>
        <w:gridCol w:w="75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9124" w:type="dxa"/>
            <w:gridSpan w:val="3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color w:val="auto"/>
                <w:szCs w:val="21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szCs w:val="21"/>
                <w:highlight w:val="none"/>
              </w:rPr>
              <w:t>一、项目要求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2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Cs w:val="21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color w:val="auto"/>
                <w:szCs w:val="21"/>
                <w:highlight w:val="none"/>
              </w:rPr>
              <w:t>名称</w:t>
            </w:r>
          </w:p>
        </w:tc>
        <w:tc>
          <w:tcPr>
            <w:tcW w:w="579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Cs w:val="21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color w:val="auto"/>
                <w:szCs w:val="21"/>
                <w:highlight w:val="none"/>
              </w:rPr>
              <w:t>数量</w:t>
            </w:r>
          </w:p>
        </w:tc>
        <w:tc>
          <w:tcPr>
            <w:tcW w:w="7583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Cs w:val="21"/>
                <w:highlight w:val="none"/>
                <w:lang w:eastAsia="zh-CN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szCs w:val="21"/>
                <w:highlight w:val="none"/>
                <w:lang w:val="en-US"/>
              </w:rPr>
              <w:t>需求</w:t>
            </w:r>
            <w:r>
              <w:rPr>
                <w:rFonts w:hint="eastAsia" w:ascii="黑体" w:hAnsi="黑体" w:eastAsia="黑体" w:cs="黑体"/>
                <w:b/>
                <w:bCs/>
                <w:color w:val="auto"/>
                <w:szCs w:val="21"/>
                <w:highlight w:val="none"/>
                <w:lang w:val="en-US" w:eastAsia="zh-CN"/>
              </w:rPr>
              <w:t>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10" w:hRule="atLeast"/>
          <w:jc w:val="center"/>
        </w:trPr>
        <w:tc>
          <w:tcPr>
            <w:tcW w:w="962" w:type="dxa"/>
            <w:noWrap/>
            <w:vAlign w:val="center"/>
          </w:tcPr>
          <w:p>
            <w:pPr>
              <w:rPr>
                <w:rFonts w:hint="eastAsia" w:eastAsia="仿宋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202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年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六五环境日广西主场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活动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主题文化衫定制采购</w:t>
            </w:r>
          </w:p>
        </w:tc>
        <w:tc>
          <w:tcPr>
            <w:tcW w:w="579" w:type="dxa"/>
            <w:noWrap/>
            <w:vAlign w:val="center"/>
          </w:tcPr>
          <w:p>
            <w:pPr>
              <w:spacing w:line="360" w:lineRule="auto"/>
              <w:jc w:val="center"/>
              <w:rPr>
                <w:rFonts w:hint="eastAsia" w:eastAsia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6项</w:t>
            </w:r>
          </w:p>
        </w:tc>
        <w:tc>
          <w:tcPr>
            <w:tcW w:w="7583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楷体" w:hAnsi="楷体" w:eastAsia="楷体" w:cs="楷体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sz w:val="32"/>
                <w:szCs w:val="32"/>
                <w:lang w:eastAsia="zh-CN"/>
              </w:rPr>
              <w:t>（一）项目概况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bookmarkStart w:id="0" w:name="OLE_LINK1"/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2025年六五环境日广西主场活动主题文化衫定制采购内容：款式、颜色、LOGO及印制要求、衣料成分、尺码及数量、邮寄等，并提供必要的保障</w:t>
            </w:r>
            <w:bookmarkEnd w:id="0"/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楷体" w:hAnsi="楷体" w:eastAsia="楷体" w:cs="楷体"/>
                <w:b w:val="0"/>
                <w:bCs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sz w:val="32"/>
                <w:szCs w:val="32"/>
                <w:lang w:val="en-US" w:eastAsia="zh-CN"/>
              </w:rPr>
              <w:t>（二）具体要求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报价物品必须符合以下内容：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3" w:firstLineChars="200"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  <w:lang w:val="en-US" w:eastAsia="zh-CN"/>
              </w:rPr>
              <w:t>1、款式：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Polo衫，有领，胸前开口，有3颗纽扣，衣领及两袖口下方带黑白两色条纹，黑色条纹在上，白色条纹在下，黑色条纹宽约2毫米，白色条纹宽约1毫米，条纹间隔约2毫米，白色条纹距离领口（袖口）底部约2毫米，黑色条纹距离领口（袖口）底部约5毫米如下图所示。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42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275590</wp:posOffset>
                  </wp:positionH>
                  <wp:positionV relativeFrom="paragraph">
                    <wp:posOffset>16510</wp:posOffset>
                  </wp:positionV>
                  <wp:extent cx="4069715" cy="4069715"/>
                  <wp:effectExtent l="0" t="0" r="6985" b="6985"/>
                  <wp:wrapNone/>
                  <wp:docPr id="5" name="图片 5" descr="4568a6e4f80fbb9aa721d7013f09aa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4568a6e4f80fbb9aa721d7013f09aac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9715" cy="40697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3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  <w:lang w:val="en-US" w:eastAsia="zh-CN"/>
              </w:rPr>
              <w:t>颜色：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浅蓝色；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3" w:firstLineChars="200"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  <w:lang w:val="en-US" w:eastAsia="zh-CN"/>
              </w:rPr>
              <w:t>3、</w:t>
            </w:r>
            <w:bookmarkStart w:id="1" w:name="OLE_LINK2"/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  <w:lang w:val="en-US" w:eastAsia="zh-CN"/>
              </w:rPr>
              <w:t>LOGO</w:t>
            </w:r>
            <w:bookmarkEnd w:id="1"/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  <w:lang w:val="en-US" w:eastAsia="zh-CN"/>
              </w:rPr>
              <w:t>及印制要求：</w:t>
            </w:r>
          </w:p>
          <w:p>
            <w:pPr>
              <w:pStyle w:val="2"/>
              <w:rPr>
                <w:rFonts w:hint="default"/>
                <w:lang w:val="en-US" w:eastAsia="zh-CN"/>
              </w:rPr>
            </w:pPr>
            <w:r>
              <w:drawing>
                <wp:anchor distT="0" distB="0" distL="114300" distR="114300" simplePos="0" relativeHeight="251660288" behindDoc="1" locked="0" layoutInCell="1" allowOverlap="1">
                  <wp:simplePos x="0" y="0"/>
                  <wp:positionH relativeFrom="column">
                    <wp:posOffset>2352675</wp:posOffset>
                  </wp:positionH>
                  <wp:positionV relativeFrom="paragraph">
                    <wp:posOffset>229235</wp:posOffset>
                  </wp:positionV>
                  <wp:extent cx="2091690" cy="1324610"/>
                  <wp:effectExtent l="0" t="0" r="3810" b="8890"/>
                  <wp:wrapNone/>
                  <wp:docPr id="4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91690" cy="13246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LOGO分袖标和胸标两种，详细情况见下图。</w:t>
            </w:r>
          </w:p>
          <w:p>
            <w:pPr>
              <w:pStyle w:val="2"/>
              <w:rPr>
                <w:rFonts w:hint="eastAsia"/>
                <w:lang w:val="en-US" w:eastAsia="zh-CN"/>
              </w:rPr>
            </w:pPr>
            <w: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50800</wp:posOffset>
                  </wp:positionV>
                  <wp:extent cx="2044065" cy="1171575"/>
                  <wp:effectExtent l="0" t="0" r="13335" b="9525"/>
                  <wp:wrapNone/>
                  <wp:docPr id="3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44065" cy="1171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                       </w:t>
            </w:r>
          </w:p>
          <w:p>
            <w:pPr>
              <w:pStyle w:val="2"/>
              <w:ind w:firstLine="360" w:firstLineChars="200"/>
              <w:rPr>
                <w:rFonts w:hint="default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drawing>
                <wp:anchor distT="0" distB="0" distL="114300" distR="114300" simplePos="0" relativeHeight="251662336" behindDoc="1" locked="0" layoutInCell="1" allowOverlap="1">
                  <wp:simplePos x="0" y="0"/>
                  <wp:positionH relativeFrom="column">
                    <wp:posOffset>247650</wp:posOffset>
                  </wp:positionH>
                  <wp:positionV relativeFrom="paragraph">
                    <wp:posOffset>680085</wp:posOffset>
                  </wp:positionV>
                  <wp:extent cx="4135755" cy="4135755"/>
                  <wp:effectExtent l="0" t="0" r="17145" b="17145"/>
                  <wp:wrapNone/>
                  <wp:docPr id="6" name="图片 6" descr="a5f4691b14b3f806ef3582c608b40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a5f4691b14b3f806ef3582c608b4063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35755" cy="41357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袖标位于左袖口底部上方约3.5厘米处，袖标正中位于衣服中分线上，胸标位于左胸口正中位置，胸标底部略高于衣领开口底部，详细情况见下图。</w:t>
            </w: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3" w:firstLineChars="200"/>
              <w:textAlignment w:val="auto"/>
              <w:rPr>
                <w:rFonts w:hint="eastAsia" w:ascii="仿宋" w:hAnsi="仿宋" w:eastAsia="仿宋" w:cs="仿宋"/>
                <w:b/>
                <w:bCs/>
                <w:sz w:val="32"/>
                <w:szCs w:val="32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3" w:firstLineChars="200"/>
              <w:textAlignment w:val="auto"/>
              <w:rPr>
                <w:rFonts w:hint="eastAsia" w:ascii="仿宋" w:hAnsi="仿宋" w:eastAsia="仿宋" w:cs="仿宋"/>
                <w:b/>
                <w:bCs/>
                <w:sz w:val="32"/>
                <w:szCs w:val="32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3" w:firstLineChars="200"/>
              <w:textAlignment w:val="auto"/>
              <w:rPr>
                <w:rFonts w:hint="eastAsia" w:ascii="仿宋" w:hAnsi="仿宋" w:eastAsia="仿宋" w:cs="仿宋"/>
                <w:b/>
                <w:bCs/>
                <w:sz w:val="32"/>
                <w:szCs w:val="32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3" w:firstLineChars="200"/>
              <w:textAlignment w:val="auto"/>
              <w:rPr>
                <w:rFonts w:hint="default" w:ascii="仿宋" w:hAnsi="仿宋" w:eastAsia="仿宋" w:cs="仿宋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  <w:lang w:val="en-US" w:eastAsia="zh-CN"/>
              </w:rPr>
              <w:t>4、衣料成分：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45%棉+49%聚酯纤维+6%氨纶,</w:t>
            </w: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  <w:lang w:val="en-US" w:eastAsia="zh-CN"/>
              </w:rPr>
              <w:t>衣服须配有标明衣料成分的吊牌或洗水唛。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3" w:firstLineChars="200"/>
              <w:textAlignment w:val="auto"/>
              <w:rPr>
                <w:rFonts w:hint="default" w:ascii="仿宋" w:hAnsi="仿宋" w:eastAsia="仿宋" w:cs="仿宋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  <w:lang w:val="en-US" w:eastAsia="zh-CN"/>
              </w:rPr>
              <w:t>5、尺码及数量：1500件</w:t>
            </w:r>
          </w:p>
          <w:tbl>
            <w:tblPr>
              <w:tblStyle w:val="7"/>
              <w:tblW w:w="0" w:type="auto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920"/>
              <w:gridCol w:w="921"/>
              <w:gridCol w:w="921"/>
              <w:gridCol w:w="921"/>
              <w:gridCol w:w="921"/>
              <w:gridCol w:w="921"/>
              <w:gridCol w:w="921"/>
              <w:gridCol w:w="92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38" w:hRule="atLeast"/>
              </w:trPr>
              <w:tc>
                <w:tcPr>
                  <w:tcW w:w="920" w:type="dxa"/>
                </w:tcPr>
                <w:p>
                  <w:pPr>
                    <w:pStyle w:val="2"/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pacing w:line="400" w:lineRule="exact"/>
                    <w:jc w:val="center"/>
                    <w:textAlignment w:val="auto"/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  <w:t>尺码</w:t>
                  </w:r>
                </w:p>
              </w:tc>
              <w:tc>
                <w:tcPr>
                  <w:tcW w:w="921" w:type="dxa"/>
                </w:tcPr>
                <w:p>
                  <w:pPr>
                    <w:pStyle w:val="2"/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pacing w:line="400" w:lineRule="exact"/>
                    <w:jc w:val="center"/>
                    <w:textAlignment w:val="auto"/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  <w:t>S</w:t>
                  </w:r>
                </w:p>
              </w:tc>
              <w:tc>
                <w:tcPr>
                  <w:tcW w:w="921" w:type="dxa"/>
                </w:tcPr>
                <w:p>
                  <w:pPr>
                    <w:pStyle w:val="2"/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pacing w:line="400" w:lineRule="exact"/>
                    <w:jc w:val="center"/>
                    <w:textAlignment w:val="auto"/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  <w:t>M</w:t>
                  </w:r>
                </w:p>
              </w:tc>
              <w:tc>
                <w:tcPr>
                  <w:tcW w:w="921" w:type="dxa"/>
                </w:tcPr>
                <w:p>
                  <w:pPr>
                    <w:pStyle w:val="2"/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pacing w:line="400" w:lineRule="exact"/>
                    <w:jc w:val="center"/>
                    <w:textAlignment w:val="auto"/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  <w:t>L</w:t>
                  </w:r>
                </w:p>
              </w:tc>
              <w:tc>
                <w:tcPr>
                  <w:tcW w:w="921" w:type="dxa"/>
                </w:tcPr>
                <w:p>
                  <w:pPr>
                    <w:pStyle w:val="2"/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pacing w:line="400" w:lineRule="exact"/>
                    <w:jc w:val="center"/>
                    <w:textAlignment w:val="auto"/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  <w:t>XL</w:t>
                  </w:r>
                </w:p>
              </w:tc>
              <w:tc>
                <w:tcPr>
                  <w:tcW w:w="921" w:type="dxa"/>
                </w:tcPr>
                <w:p>
                  <w:pPr>
                    <w:pStyle w:val="2"/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pacing w:line="400" w:lineRule="exact"/>
                    <w:jc w:val="center"/>
                    <w:textAlignment w:val="auto"/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  <w:t>2XL</w:t>
                  </w:r>
                </w:p>
              </w:tc>
              <w:tc>
                <w:tcPr>
                  <w:tcW w:w="921" w:type="dxa"/>
                </w:tcPr>
                <w:p>
                  <w:pPr>
                    <w:pStyle w:val="2"/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pacing w:line="400" w:lineRule="exact"/>
                    <w:jc w:val="center"/>
                    <w:textAlignment w:val="auto"/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  <w:t>3XL</w:t>
                  </w:r>
                </w:p>
              </w:tc>
              <w:tc>
                <w:tcPr>
                  <w:tcW w:w="921" w:type="dxa"/>
                </w:tcPr>
                <w:p>
                  <w:pPr>
                    <w:pStyle w:val="2"/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pacing w:line="400" w:lineRule="exact"/>
                    <w:jc w:val="center"/>
                    <w:textAlignment w:val="auto"/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  <w:t>4XL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920" w:type="dxa"/>
                </w:tcPr>
                <w:p>
                  <w:pPr>
                    <w:pStyle w:val="2"/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pacing w:line="400" w:lineRule="exact"/>
                    <w:jc w:val="center"/>
                    <w:textAlignment w:val="auto"/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  <w:t>数量</w:t>
                  </w:r>
                </w:p>
              </w:tc>
              <w:tc>
                <w:tcPr>
                  <w:tcW w:w="921" w:type="dxa"/>
                </w:tcPr>
                <w:p>
                  <w:pPr>
                    <w:pStyle w:val="2"/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pacing w:line="400" w:lineRule="exact"/>
                    <w:jc w:val="center"/>
                    <w:textAlignment w:val="auto"/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  <w:t>150</w:t>
                  </w:r>
                </w:p>
              </w:tc>
              <w:tc>
                <w:tcPr>
                  <w:tcW w:w="921" w:type="dxa"/>
                </w:tcPr>
                <w:p>
                  <w:pPr>
                    <w:pStyle w:val="2"/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pacing w:line="400" w:lineRule="exact"/>
                    <w:jc w:val="center"/>
                    <w:textAlignment w:val="auto"/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  <w:t>150</w:t>
                  </w:r>
                </w:p>
              </w:tc>
              <w:tc>
                <w:tcPr>
                  <w:tcW w:w="921" w:type="dxa"/>
                </w:tcPr>
                <w:p>
                  <w:pPr>
                    <w:pStyle w:val="2"/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pacing w:line="400" w:lineRule="exact"/>
                    <w:jc w:val="center"/>
                    <w:textAlignment w:val="auto"/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  <w:t>300</w:t>
                  </w:r>
                </w:p>
              </w:tc>
              <w:tc>
                <w:tcPr>
                  <w:tcW w:w="921" w:type="dxa"/>
                </w:tcPr>
                <w:p>
                  <w:pPr>
                    <w:pStyle w:val="2"/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pacing w:line="400" w:lineRule="exact"/>
                    <w:jc w:val="center"/>
                    <w:textAlignment w:val="auto"/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  <w:t>300</w:t>
                  </w:r>
                </w:p>
              </w:tc>
              <w:tc>
                <w:tcPr>
                  <w:tcW w:w="921" w:type="dxa"/>
                </w:tcPr>
                <w:p>
                  <w:pPr>
                    <w:pStyle w:val="2"/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pacing w:line="400" w:lineRule="exact"/>
                    <w:jc w:val="center"/>
                    <w:textAlignment w:val="auto"/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  <w:t>300</w:t>
                  </w:r>
                </w:p>
              </w:tc>
              <w:tc>
                <w:tcPr>
                  <w:tcW w:w="921" w:type="dxa"/>
                </w:tcPr>
                <w:p>
                  <w:pPr>
                    <w:pStyle w:val="2"/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pacing w:line="400" w:lineRule="exact"/>
                    <w:jc w:val="center"/>
                    <w:textAlignment w:val="auto"/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  <w:t>150</w:t>
                  </w:r>
                </w:p>
              </w:tc>
              <w:tc>
                <w:tcPr>
                  <w:tcW w:w="921" w:type="dxa"/>
                </w:tcPr>
                <w:p>
                  <w:pPr>
                    <w:pStyle w:val="2"/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pacing w:line="400" w:lineRule="exact"/>
                    <w:jc w:val="center"/>
                    <w:textAlignment w:val="auto"/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sz w:val="32"/>
                      <w:szCs w:val="32"/>
                      <w:lang w:val="en-US" w:eastAsia="zh-CN"/>
                    </w:rPr>
                    <w:t>150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3" w:firstLineChars="200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  <w:lang w:val="en-US" w:eastAsia="zh-CN"/>
              </w:rPr>
              <w:t>6、邮寄：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平均分成15包，每包均包含以上7个尺码，且各尺码衣服数量相等；根据询价方提供的地址，分别邮寄给各有关单位。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24" w:type="dxa"/>
            <w:gridSpan w:val="3"/>
            <w:noWrap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  <w:t>二、商务要求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1、上述需求均要通过主办方的验收，各项指标须与询价方的要求保持一致，并在规定时间内完成；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2、货物发出前须拍照存档，并提供各有关单位签收货物的凭证；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3、采购项目结束后，须提供项目验收报告。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5" w:hRule="atLeast"/>
          <w:jc w:val="center"/>
        </w:trPr>
        <w:tc>
          <w:tcPr>
            <w:tcW w:w="9124" w:type="dxa"/>
            <w:gridSpan w:val="3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640" w:firstLineChars="200"/>
              <w:textAlignment w:val="auto"/>
              <w:rPr>
                <w:rFonts w:hint="eastAsia" w:ascii="黑体" w:hAnsi="黑体" w:eastAsia="黑体" w:cs="黑体"/>
                <w:b w:val="0"/>
                <w:bCs/>
                <w:color w:val="auto"/>
                <w:sz w:val="32"/>
                <w:szCs w:val="32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auto"/>
                <w:sz w:val="32"/>
                <w:szCs w:val="32"/>
                <w:highlight w:val="none"/>
                <w:lang w:eastAsia="zh-CN"/>
              </w:rPr>
              <w:t>三、</w:t>
            </w:r>
            <w:r>
              <w:rPr>
                <w:rFonts w:hint="eastAsia" w:ascii="黑体" w:hAnsi="黑体" w:eastAsia="黑体" w:cs="黑体"/>
                <w:b w:val="0"/>
                <w:bCs/>
                <w:color w:val="auto"/>
                <w:sz w:val="32"/>
                <w:szCs w:val="32"/>
                <w:highlight w:val="none"/>
              </w:rPr>
              <w:t>报价要求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1、项目报价为采购人指定服务范围内的全部价格，至少包括：（1）货物的价格（包括制作、LOGO印制、邮寄等）；（2）必要的保险费用和各项税金；（3）验收及专家评估费用等。（4）与本项目有关的其他一切费用。（5）采购人不再支付成交价格以外的任何费用。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2、项目服务时间及交付地点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default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（1）服务期限：2025年5月12日至2025年5月31日。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（2）交付时间：5月15日前完成货物样品的制作，并提交由询价方审定；5月31</w:t>
            </w:r>
            <w:bookmarkStart w:id="2" w:name="_GoBack"/>
            <w:bookmarkEnd w:id="2"/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日前完成所有货物的制作，并邮寄给有关单位。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（3）交付地点：南宁市、柳州市、桂林市、梧州市、北海市、玉林市、钦州市、百色市、河池市、贵港市、防城港市、崇左市、来宾市、贺州市。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3、付款条件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合同签订之日起10个工作日内支付合同款的70%；6月10日前，通过采购人组织的成果验收后7个工作日内支付项目合同余款。付款前成交供应商先开具增值税普票给采购人。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5、其他要求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eastAsia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无</w:t>
            </w:r>
          </w:p>
        </w:tc>
      </w:tr>
    </w:tbl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黑体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5C79820"/>
    <w:multiLevelType w:val="singleLevel"/>
    <w:tmpl w:val="A5C79820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9300A0"/>
    <w:rsid w:val="014079A3"/>
    <w:rsid w:val="05167143"/>
    <w:rsid w:val="053414CB"/>
    <w:rsid w:val="06AB0AD0"/>
    <w:rsid w:val="07F50141"/>
    <w:rsid w:val="099300A0"/>
    <w:rsid w:val="0B9731D2"/>
    <w:rsid w:val="0F966C83"/>
    <w:rsid w:val="0F9738DE"/>
    <w:rsid w:val="14A53E45"/>
    <w:rsid w:val="162C28BA"/>
    <w:rsid w:val="17944388"/>
    <w:rsid w:val="1825380B"/>
    <w:rsid w:val="1C071462"/>
    <w:rsid w:val="1D916C91"/>
    <w:rsid w:val="1E6E054E"/>
    <w:rsid w:val="21657CF6"/>
    <w:rsid w:val="24251728"/>
    <w:rsid w:val="2821476E"/>
    <w:rsid w:val="284A3B3C"/>
    <w:rsid w:val="2850247D"/>
    <w:rsid w:val="28B47E46"/>
    <w:rsid w:val="297603AD"/>
    <w:rsid w:val="2AB341DB"/>
    <w:rsid w:val="2D0A5B30"/>
    <w:rsid w:val="2D1520E9"/>
    <w:rsid w:val="2D715637"/>
    <w:rsid w:val="2F444DC7"/>
    <w:rsid w:val="30085F64"/>
    <w:rsid w:val="320408E8"/>
    <w:rsid w:val="33176364"/>
    <w:rsid w:val="377127B9"/>
    <w:rsid w:val="380A7D5C"/>
    <w:rsid w:val="384B6479"/>
    <w:rsid w:val="38F23A2D"/>
    <w:rsid w:val="392E4671"/>
    <w:rsid w:val="3B803B8B"/>
    <w:rsid w:val="3C0506E8"/>
    <w:rsid w:val="3CBF4FD8"/>
    <w:rsid w:val="3CF6678A"/>
    <w:rsid w:val="3D58283E"/>
    <w:rsid w:val="3E5756E9"/>
    <w:rsid w:val="3E6C1788"/>
    <w:rsid w:val="413B066D"/>
    <w:rsid w:val="445440BE"/>
    <w:rsid w:val="450C5692"/>
    <w:rsid w:val="48494C84"/>
    <w:rsid w:val="4B012017"/>
    <w:rsid w:val="4BF0308A"/>
    <w:rsid w:val="515E0938"/>
    <w:rsid w:val="51B3364F"/>
    <w:rsid w:val="51F62EEA"/>
    <w:rsid w:val="5A6E1669"/>
    <w:rsid w:val="5B9A16C8"/>
    <w:rsid w:val="5BD13092"/>
    <w:rsid w:val="5BD31B2B"/>
    <w:rsid w:val="63425A76"/>
    <w:rsid w:val="63BD693F"/>
    <w:rsid w:val="682D7C6F"/>
    <w:rsid w:val="6A0A32A6"/>
    <w:rsid w:val="70324FD0"/>
    <w:rsid w:val="70F72007"/>
    <w:rsid w:val="71952518"/>
    <w:rsid w:val="73EB7AB0"/>
    <w:rsid w:val="746B666F"/>
    <w:rsid w:val="762F002F"/>
    <w:rsid w:val="76EB7264"/>
    <w:rsid w:val="77176686"/>
    <w:rsid w:val="785D127B"/>
    <w:rsid w:val="793D1945"/>
    <w:rsid w:val="7C43522B"/>
    <w:rsid w:val="7C5F705E"/>
    <w:rsid w:val="7D6C07F9"/>
    <w:rsid w:val="7D993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jc w:val="both"/>
    </w:pPr>
    <w:rPr>
      <w:rFonts w:ascii="Calibri" w:hAnsi="Calibri" w:eastAsia="宋体" w:cs="Times New Roman"/>
      <w:kern w:val="2"/>
      <w:sz w:val="21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Body Text"/>
    <w:basedOn w:val="1"/>
    <w:next w:val="4"/>
    <w:qFormat/>
    <w:uiPriority w:val="99"/>
    <w:pPr>
      <w:spacing w:line="380" w:lineRule="exact"/>
    </w:pPr>
    <w:rPr>
      <w:sz w:val="24"/>
    </w:rPr>
  </w:style>
  <w:style w:type="paragraph" w:styleId="4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等线 Light" w:hAnsi="等线 Light"/>
      <w:b/>
      <w:bCs/>
      <w:sz w:val="32"/>
      <w:szCs w:val="32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4.jpe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2023-03-20T08:34:00Z</dcterms:created>
  <dc:creator>林晖</dc:creator>
  <cp:lastModifiedBy>杨广莉</cp:lastModifiedBy>
  <cp:lastPrinted>2025-05-07T09:03:00Z</cp:lastPrinted>
  <dcterms:modified xsi:type="dcterms:W3CDTF">2025-05-08T09:34:26Z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