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A51BBA">
      <w:pPr>
        <w:pStyle w:val="3"/>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p>
    <w:p w14:paraId="4CB91218">
      <w:pPr>
        <w:pStyle w:val="6"/>
        <w:spacing w:line="360" w:lineRule="auto"/>
        <w:ind w:firstLine="0" w:firstLineChars="0"/>
        <w:jc w:val="center"/>
        <w:rPr>
          <w:rFonts w:ascii="宋体" w:hAnsi="宋体" w:eastAsia="微软雅黑"/>
          <w:bCs/>
          <w:color w:val="000000"/>
          <w:sz w:val="44"/>
          <w:szCs w:val="44"/>
        </w:rPr>
      </w:pPr>
      <w:r>
        <w:rPr>
          <w:rFonts w:hint="eastAsia" w:ascii="方正小标宋_GBK" w:hAnsi="宋体" w:eastAsia="方正小标宋_GBK"/>
          <w:color w:val="000000"/>
          <w:sz w:val="44"/>
          <w:szCs w:val="44"/>
        </w:rPr>
        <w:t>服务承诺书</w:t>
      </w:r>
    </w:p>
    <w:p w14:paraId="50268E57">
      <w:pPr>
        <w:pStyle w:val="6"/>
        <w:widowControl w:val="0"/>
        <w:spacing w:line="360" w:lineRule="auto"/>
        <w:ind w:firstLine="0" w:firstLineChars="0"/>
        <w:jc w:val="left"/>
        <w:rPr>
          <w:rFonts w:ascii="Times New Roman" w:hAnsi="Times New Roman" w:eastAsia="仿宋"/>
          <w:color w:val="000000"/>
          <w:kern w:val="0"/>
          <w:sz w:val="32"/>
          <w:szCs w:val="32"/>
        </w:rPr>
      </w:pPr>
    </w:p>
    <w:p w14:paraId="37BF2F7A">
      <w:pPr>
        <w:pStyle w:val="6"/>
        <w:widowControl w:val="0"/>
        <w:spacing w:line="360" w:lineRule="auto"/>
        <w:ind w:firstLine="0" w:firstLineChars="0"/>
        <w:rPr>
          <w:rFonts w:ascii="仿宋" w:hAnsi="仿宋" w:eastAsia="仿宋" w:cs="仿宋"/>
          <w:sz w:val="28"/>
          <w:szCs w:val="28"/>
        </w:rPr>
      </w:pPr>
      <w:r>
        <w:rPr>
          <w:rFonts w:ascii="Times New Roman" w:hAnsi="Times New Roman" w:eastAsia="仿宋"/>
          <w:kern w:val="0"/>
          <w:sz w:val="32"/>
          <w:szCs w:val="32"/>
        </w:rPr>
        <w:t>广西壮族自治区环境保护科学研究院</w:t>
      </w:r>
      <w:r>
        <w:rPr>
          <w:rFonts w:hint="eastAsia" w:eastAsia="仿宋"/>
          <w:kern w:val="0"/>
          <w:sz w:val="32"/>
          <w:szCs w:val="32"/>
        </w:rPr>
        <w:t>：</w:t>
      </w:r>
    </w:p>
    <w:p w14:paraId="330E2CFF">
      <w:pPr>
        <w:pStyle w:val="6"/>
        <w:widowControl w:val="0"/>
        <w:spacing w:line="360" w:lineRule="auto"/>
        <w:ind w:firstLine="640"/>
        <w:rPr>
          <w:rFonts w:ascii="Times New Roman" w:hAnsi="Times New Roman" w:eastAsia="仿宋"/>
          <w:kern w:val="0"/>
          <w:sz w:val="32"/>
          <w:szCs w:val="32"/>
        </w:rPr>
      </w:pPr>
      <w:r>
        <w:rPr>
          <w:rFonts w:hint="eastAsia" w:ascii="Times New Roman" w:hAnsi="Times New Roman" w:eastAsia="仿宋"/>
          <w:kern w:val="0"/>
          <w:sz w:val="32"/>
          <w:szCs w:val="32"/>
        </w:rPr>
        <w:t>我公司/单位参与贵</w:t>
      </w:r>
      <w:r>
        <w:rPr>
          <w:rFonts w:hint="eastAsia" w:eastAsia="仿宋"/>
          <w:kern w:val="0"/>
          <w:sz w:val="32"/>
          <w:szCs w:val="32"/>
        </w:rPr>
        <w:t>单位</w:t>
      </w:r>
      <w:r>
        <w:rPr>
          <w:rFonts w:hint="eastAsia" w:ascii="Times New Roman" w:hAnsi="Times New Roman" w:eastAsia="仿宋"/>
          <w:kern w:val="0"/>
          <w:sz w:val="32"/>
          <w:szCs w:val="32"/>
        </w:rPr>
        <w:t>组织的</w:t>
      </w:r>
      <w:r>
        <w:rPr>
          <w:rFonts w:hint="eastAsia" w:ascii="Times New Roman" w:hAnsi="Times New Roman" w:eastAsia="仿宋" w:cs="Times New Roman"/>
          <w:color w:val="auto"/>
          <w:sz w:val="32"/>
          <w:szCs w:val="32"/>
          <w:highlight w:val="none"/>
          <w:lang w:val="en-US" w:eastAsia="zh-CN"/>
        </w:rPr>
        <w:t>广西壮族自治区环境保护科学研究院网络机房设备维护及安全设备续保采购项目</w:t>
      </w:r>
      <w:r>
        <w:rPr>
          <w:rFonts w:hint="eastAsia" w:eastAsia="仿宋"/>
          <w:kern w:val="0"/>
          <w:sz w:val="32"/>
          <w:szCs w:val="32"/>
        </w:rPr>
        <w:t>采购活动</w:t>
      </w:r>
      <w:r>
        <w:rPr>
          <w:rFonts w:hint="eastAsia" w:ascii="Times New Roman" w:hAnsi="Times New Roman" w:eastAsia="仿宋"/>
          <w:kern w:val="0"/>
          <w:sz w:val="32"/>
          <w:szCs w:val="32"/>
        </w:rPr>
        <w:t>，并承诺如下：</w:t>
      </w:r>
    </w:p>
    <w:p w14:paraId="7B9C73F8">
      <w:pPr>
        <w:pStyle w:val="6"/>
        <w:widowControl w:val="0"/>
        <w:spacing w:line="360" w:lineRule="auto"/>
        <w:ind w:firstLine="640"/>
        <w:rPr>
          <w:rFonts w:ascii="Times New Roman" w:hAnsi="Times New Roman" w:eastAsia="仿宋"/>
          <w:kern w:val="0"/>
          <w:sz w:val="32"/>
          <w:szCs w:val="32"/>
        </w:rPr>
      </w:pPr>
      <w:r>
        <w:rPr>
          <w:rFonts w:hint="eastAsia" w:ascii="Times New Roman" w:hAnsi="Times New Roman" w:eastAsia="仿宋"/>
          <w:kern w:val="0"/>
          <w:sz w:val="32"/>
          <w:szCs w:val="32"/>
        </w:rPr>
        <w:t>一、具有履行该服务项目所必需的设备和专业技术能力； </w:t>
      </w:r>
    </w:p>
    <w:p w14:paraId="5D994BD2">
      <w:pPr>
        <w:pStyle w:val="6"/>
        <w:widowControl w:val="0"/>
        <w:spacing w:line="360" w:lineRule="auto"/>
        <w:ind w:firstLine="640"/>
        <w:rPr>
          <w:rFonts w:hint="default" w:ascii="Times New Roman" w:hAnsi="Times New Roman" w:eastAsia="仿宋" w:cs="Times New Roman"/>
          <w:kern w:val="0"/>
          <w:sz w:val="32"/>
          <w:szCs w:val="32"/>
        </w:rPr>
      </w:pPr>
      <w:r>
        <w:rPr>
          <w:rFonts w:hint="eastAsia" w:eastAsia="仿宋"/>
          <w:kern w:val="0"/>
          <w:sz w:val="32"/>
          <w:szCs w:val="32"/>
        </w:rPr>
        <w:t>二、我公司已完全了解贵单</w:t>
      </w:r>
      <w:r>
        <w:rPr>
          <w:rFonts w:hint="default" w:ascii="Times New Roman" w:hAnsi="Times New Roman" w:eastAsia="仿宋" w:cs="Times New Roman"/>
          <w:kern w:val="0"/>
          <w:sz w:val="32"/>
          <w:szCs w:val="32"/>
        </w:rPr>
        <w:t>位</w:t>
      </w:r>
      <w:r>
        <w:rPr>
          <w:rFonts w:hint="eastAsia" w:ascii="Times New Roman" w:hAnsi="Times New Roman" w:eastAsia="仿宋" w:cs="Times New Roman"/>
          <w:color w:val="auto"/>
          <w:sz w:val="32"/>
          <w:szCs w:val="32"/>
          <w:highlight w:val="none"/>
          <w:lang w:val="en-US" w:eastAsia="zh-CN"/>
        </w:rPr>
        <w:t>网络机房及相关设备维护</w:t>
      </w:r>
      <w:r>
        <w:rPr>
          <w:rFonts w:hint="eastAsia" w:ascii="Times New Roman" w:hAnsi="Times New Roman" w:eastAsia="仿宋" w:cs="Times New Roman"/>
          <w:kern w:val="0"/>
          <w:sz w:val="32"/>
          <w:szCs w:val="32"/>
          <w:lang w:eastAsia="zh-CN"/>
        </w:rPr>
        <w:t>服务</w:t>
      </w:r>
      <w:r>
        <w:rPr>
          <w:rFonts w:hint="eastAsia" w:ascii="Times New Roman" w:hAnsi="Times New Roman" w:eastAsia="仿宋" w:cs="Times New Roman"/>
          <w:kern w:val="0"/>
          <w:sz w:val="32"/>
          <w:szCs w:val="32"/>
          <w:lang w:val="en-US" w:eastAsia="zh-CN"/>
        </w:rPr>
        <w:t>及安全设备续保</w:t>
      </w:r>
      <w:r>
        <w:rPr>
          <w:rFonts w:hint="default" w:ascii="Times New Roman" w:hAnsi="Times New Roman" w:eastAsia="仿宋" w:cs="Times New Roman"/>
          <w:kern w:val="0"/>
          <w:sz w:val="32"/>
          <w:szCs w:val="32"/>
        </w:rPr>
        <w:t>各项需求。</w:t>
      </w:r>
    </w:p>
    <w:p w14:paraId="1DADEEAF">
      <w:pPr>
        <w:pStyle w:val="6"/>
        <w:widowControl w:val="0"/>
        <w:spacing w:line="360" w:lineRule="auto"/>
        <w:ind w:firstLine="640"/>
        <w:rPr>
          <w:rFonts w:hint="default" w:ascii="Times New Roman" w:hAnsi="Times New Roman" w:eastAsia="仿宋" w:cs="Times New Roman"/>
          <w:kern w:val="0"/>
          <w:sz w:val="32"/>
          <w:szCs w:val="32"/>
          <w:lang w:val="en-US" w:eastAsia="zh-CN"/>
        </w:rPr>
      </w:pPr>
      <w:r>
        <w:rPr>
          <w:rFonts w:hint="eastAsia" w:ascii="Times New Roman" w:hAnsi="Times New Roman" w:eastAsia="仿宋" w:cs="Times New Roman"/>
          <w:kern w:val="0"/>
          <w:sz w:val="32"/>
          <w:szCs w:val="32"/>
          <w:lang w:val="en-US" w:eastAsia="zh-CN"/>
        </w:rPr>
        <w:t>三、我公司出具符合贵单位要求的信息安全承诺书并签订保密协议。</w:t>
      </w:r>
    </w:p>
    <w:p w14:paraId="65FADD19">
      <w:pPr>
        <w:pStyle w:val="6"/>
        <w:widowControl w:val="0"/>
        <w:spacing w:line="360" w:lineRule="auto"/>
        <w:ind w:firstLine="640"/>
        <w:rPr>
          <w:rFonts w:hint="default" w:ascii="Times New Roman" w:hAnsi="Times New Roman" w:eastAsia="仿宋" w:cs="Times New Roman"/>
          <w:kern w:val="0"/>
          <w:sz w:val="32"/>
          <w:szCs w:val="32"/>
          <w:lang w:val="en-US" w:eastAsia="zh-CN"/>
        </w:rPr>
      </w:pPr>
      <w:r>
        <w:rPr>
          <w:rFonts w:hint="eastAsia" w:ascii="Times New Roman" w:hAnsi="Times New Roman" w:eastAsia="仿宋" w:cs="Times New Roman"/>
          <w:kern w:val="0"/>
          <w:sz w:val="32"/>
          <w:szCs w:val="32"/>
          <w:lang w:val="en-US" w:eastAsia="zh-CN"/>
        </w:rPr>
        <w:t>四、············</w:t>
      </w:r>
    </w:p>
    <w:p w14:paraId="16C820B8">
      <w:pPr>
        <w:pStyle w:val="6"/>
        <w:widowControl w:val="0"/>
        <w:spacing w:line="360" w:lineRule="auto"/>
        <w:ind w:firstLine="640"/>
        <w:rPr>
          <w:rFonts w:ascii="Times New Roman" w:hAnsi="Times New Roman" w:eastAsia="仿宋"/>
          <w:kern w:val="0"/>
          <w:sz w:val="32"/>
          <w:szCs w:val="32"/>
        </w:rPr>
      </w:pPr>
      <w:r>
        <w:rPr>
          <w:rFonts w:hint="default" w:ascii="Times New Roman" w:hAnsi="Times New Roman" w:eastAsia="仿宋" w:cs="Times New Roman"/>
          <w:kern w:val="0"/>
          <w:sz w:val="32"/>
          <w:szCs w:val="32"/>
        </w:rPr>
        <w:t>如违反以上承诺，本公司愿承担一切</w:t>
      </w:r>
      <w:r>
        <w:rPr>
          <w:rFonts w:hint="eastAsia" w:ascii="Times New Roman" w:hAnsi="Times New Roman" w:eastAsia="仿宋"/>
          <w:kern w:val="0"/>
          <w:sz w:val="32"/>
          <w:szCs w:val="32"/>
        </w:rPr>
        <w:t>法律责任。 </w:t>
      </w:r>
    </w:p>
    <w:p w14:paraId="21C0B6C4">
      <w:pPr>
        <w:pStyle w:val="6"/>
        <w:widowControl w:val="0"/>
        <w:spacing w:line="360" w:lineRule="auto"/>
        <w:ind w:firstLine="640"/>
        <w:jc w:val="left"/>
        <w:rPr>
          <w:rFonts w:ascii="Times New Roman" w:hAnsi="Times New Roman" w:eastAsia="仿宋"/>
          <w:kern w:val="0"/>
          <w:sz w:val="32"/>
          <w:szCs w:val="32"/>
        </w:rPr>
      </w:pPr>
    </w:p>
    <w:p w14:paraId="3AD51F03">
      <w:pPr>
        <w:pStyle w:val="6"/>
        <w:widowControl w:val="0"/>
        <w:spacing w:line="360" w:lineRule="auto"/>
        <w:ind w:firstLine="640"/>
        <w:jc w:val="left"/>
        <w:rPr>
          <w:rFonts w:ascii="Times New Roman" w:hAnsi="Times New Roman" w:eastAsia="仿宋"/>
          <w:kern w:val="0"/>
          <w:sz w:val="32"/>
          <w:szCs w:val="32"/>
        </w:rPr>
      </w:pPr>
    </w:p>
    <w:p w14:paraId="5CE64939">
      <w:pPr>
        <w:pStyle w:val="6"/>
        <w:widowControl w:val="0"/>
        <w:spacing w:line="360" w:lineRule="auto"/>
        <w:ind w:firstLine="3200" w:firstLineChars="1000"/>
        <w:jc w:val="left"/>
        <w:rPr>
          <w:rFonts w:ascii="Times New Roman" w:hAnsi="Times New Roman" w:eastAsia="仿宋"/>
          <w:kern w:val="0"/>
          <w:sz w:val="32"/>
          <w:szCs w:val="32"/>
        </w:rPr>
      </w:pPr>
      <w:r>
        <w:rPr>
          <w:rFonts w:hint="eastAsia" w:ascii="Times New Roman" w:hAnsi="Times New Roman" w:eastAsia="仿宋"/>
          <w:kern w:val="0"/>
          <w:sz w:val="32"/>
          <w:szCs w:val="32"/>
        </w:rPr>
        <w:t xml:space="preserve">法定代表人或委托代理人签字：              </w:t>
      </w:r>
    </w:p>
    <w:p w14:paraId="40FC273B">
      <w:pPr>
        <w:pStyle w:val="6"/>
        <w:widowControl w:val="0"/>
        <w:spacing w:line="360" w:lineRule="auto"/>
        <w:ind w:firstLine="3200" w:firstLineChars="1000"/>
        <w:jc w:val="left"/>
        <w:rPr>
          <w:rFonts w:ascii="Times New Roman" w:hAnsi="Times New Roman" w:eastAsia="仿宋"/>
          <w:kern w:val="0"/>
          <w:sz w:val="32"/>
          <w:szCs w:val="32"/>
        </w:rPr>
      </w:pPr>
      <w:r>
        <w:rPr>
          <w:rFonts w:hint="eastAsia" w:ascii="Times New Roman" w:hAnsi="Times New Roman" w:eastAsia="仿宋"/>
          <w:kern w:val="0"/>
          <w:sz w:val="32"/>
          <w:szCs w:val="32"/>
        </w:rPr>
        <w:t xml:space="preserve">公司（公章）：                            </w:t>
      </w:r>
    </w:p>
    <w:p w14:paraId="16ED4A9B">
      <w:pPr>
        <w:pStyle w:val="6"/>
        <w:widowControl w:val="0"/>
        <w:spacing w:line="360" w:lineRule="auto"/>
        <w:ind w:firstLine="640"/>
        <w:jc w:val="left"/>
      </w:pPr>
      <w:r>
        <w:rPr>
          <w:rFonts w:hint="eastAsia" w:ascii="Times New Roman" w:hAnsi="Times New Roman" w:eastAsia="仿宋"/>
          <w:kern w:val="0"/>
          <w:sz w:val="32"/>
          <w:szCs w:val="32"/>
        </w:rPr>
        <w:t xml:space="preserve">                日期：202</w:t>
      </w:r>
      <w:r>
        <w:rPr>
          <w:rFonts w:hint="eastAsia" w:ascii="Times New Roman" w:hAnsi="Times New Roman" w:eastAsia="仿宋"/>
          <w:kern w:val="0"/>
          <w:sz w:val="32"/>
          <w:szCs w:val="32"/>
          <w:lang w:val="en-US" w:eastAsia="zh-CN"/>
        </w:rPr>
        <w:t>5</w:t>
      </w:r>
      <w:r>
        <w:rPr>
          <w:rFonts w:hint="eastAsia" w:ascii="Times New Roman" w:hAnsi="Times New Roman" w:eastAsia="仿宋"/>
          <w:kern w:val="0"/>
          <w:sz w:val="32"/>
          <w:szCs w:val="32"/>
        </w:rPr>
        <w:t>年</w:t>
      </w:r>
      <w:r>
        <w:rPr>
          <w:rFonts w:hint="eastAsia" w:ascii="Times New Roman" w:hAnsi="Times New Roman" w:eastAsia="仿宋"/>
          <w:kern w:val="0"/>
          <w:sz w:val="32"/>
          <w:szCs w:val="32"/>
          <w:lang w:val="en-US" w:eastAsia="zh-CN"/>
        </w:rPr>
        <w:t>6</w:t>
      </w:r>
      <w:bookmarkStart w:id="0" w:name="_GoBack"/>
      <w:bookmarkEnd w:id="0"/>
      <w:r>
        <w:rPr>
          <w:rFonts w:hint="eastAsia" w:ascii="Times New Roman" w:hAnsi="Times New Roman" w:eastAsia="仿宋"/>
          <w:kern w:val="0"/>
          <w:sz w:val="32"/>
          <w:szCs w:val="32"/>
        </w:rPr>
        <w:t>月   日</w:t>
      </w:r>
    </w:p>
    <w:p w14:paraId="77CCBF8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86"/>
    <w:family w:val="roman"/>
    <w:pitch w:val="default"/>
    <w:sig w:usb0="E0000AFF" w:usb1="00007843" w:usb2="00000001" w:usb3="00000000" w:csb0="400001BF" w:csb1="DFF7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微软雅黑">
    <w:altName w:val="汉仪旗黑"/>
    <w:panose1 w:val="020B0503020204020204"/>
    <w:charset w:val="86"/>
    <w:family w:val="auto"/>
    <w:pitch w:val="default"/>
    <w:sig w:usb0="00000000" w:usb1="0000000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方正仿宋_GBK">
    <w:panose1 w:val="03000509000000000000"/>
    <w:charset w:val="86"/>
    <w:family w:val="auto"/>
    <w:pitch w:val="default"/>
    <w:sig w:usb0="00000001" w:usb1="080E0000" w:usb2="00000000" w:usb3="00000000" w:csb0="00040000" w:csb1="00000000"/>
  </w:font>
  <w:font w:name="Helvetica Neue">
    <w:panose1 w:val="02000503000000020004"/>
    <w:charset w:val="00"/>
    <w:family w:val="auto"/>
    <w:pitch w:val="default"/>
    <w:sig w:usb0="E50002FF" w:usb1="500079DB" w:usb2="00000010" w:usb3="00000000" w:csb0="00000000" w:csb1="00000000"/>
  </w:font>
  <w:font w:name="汉仪旗黑">
    <w:panose1 w:val="00020600040101010101"/>
    <w:charset w:val="86"/>
    <w:family w:val="auto"/>
    <w:pitch w:val="default"/>
    <w:sig w:usb0="A00002BF" w:usb1="1ACF7CFA" w:usb2="00000016" w:usb3="00000000" w:csb0="0004009F" w:csb1="DFD70000"/>
  </w:font>
  <w:font w:name="Kingsoft Sign">
    <w:panose1 w:val="05050102010706020507"/>
    <w:charset w:val="00"/>
    <w:family w:val="auto"/>
    <w:pitch w:val="default"/>
    <w:sig w:usb0="00000000" w:usb1="1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B374CC5"/>
    <w:rsid w:val="1B374CC5"/>
    <w:rsid w:val="1FD68B30"/>
    <w:rsid w:val="5DFD0389"/>
    <w:rsid w:val="ECED87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 w:type="paragraph" w:styleId="3">
    <w:name w:val="toc 1"/>
    <w:basedOn w:val="1"/>
    <w:next w:val="1"/>
    <w:unhideWhenUsed/>
    <w:qFormat/>
    <w:uiPriority w:val="39"/>
    <w:pPr>
      <w:widowControl w:val="0"/>
    </w:pPr>
    <w:rPr>
      <w:rFonts w:ascii="Times New Roman" w:hAnsi="Times New Roman"/>
      <w:szCs w:val="24"/>
    </w:rPr>
  </w:style>
  <w:style w:type="paragraph" w:customStyle="1" w:styleId="6">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Office_7.5.1.8994_F1E327BC-269C-435d-A152-05C5408002CA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2024-03-23T11:20:00Z</dcterms:created>
  <dc:creator>♑超人♑</dc:creator>
  <cp:lastModifiedBy>风谷迷离</cp:lastModifiedBy>
  <dcterms:modified xsi:type="dcterms:W3CDTF">2025-06-05T08:18:33Z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2052-7.5.1.8994</vt:lpwstr>
  </property>
  <property fmtid="{D5CDD505-2E9C-101B-9397-08002B2CF9AE}" pid="3" name="ICV">
    <vt:lpwstr>86A908C7452DB246F7F8FC65C5C7260B_41</vt:lpwstr>
  </property>
</Properties>
</file>