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4FC3F">
      <w:pPr>
        <w:pStyle w:val="8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附件1</w:t>
      </w:r>
    </w:p>
    <w:p w14:paraId="5E8F81B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8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1476"/>
        <w:gridCol w:w="6340"/>
      </w:tblGrid>
      <w:tr w14:paraId="16731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1236C921">
            <w:pPr>
              <w:spacing w:line="360" w:lineRule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一、项目要求</w:t>
            </w:r>
          </w:p>
        </w:tc>
      </w:tr>
      <w:tr w14:paraId="10E61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904" w:type="dxa"/>
            <w:vAlign w:val="center"/>
          </w:tcPr>
          <w:p w14:paraId="60832851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1476" w:type="dxa"/>
            <w:vAlign w:val="center"/>
          </w:tcPr>
          <w:p w14:paraId="5891EABC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6340" w:type="dxa"/>
            <w:vAlign w:val="center"/>
          </w:tcPr>
          <w:p w14:paraId="63359E2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1BDCA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4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3CAA4A21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DJI Mavic 3T 无忧基础版套装</w:t>
            </w:r>
          </w:p>
        </w:tc>
        <w:tc>
          <w:tcPr>
            <w:tcW w:w="1476" w:type="dxa"/>
            <w:vAlign w:val="center"/>
          </w:tcPr>
          <w:p w14:paraId="0FE8E4F8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63DC2DB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.飞行器</w:t>
            </w:r>
          </w:p>
          <w:p w14:paraId="301F5CB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（1）裸机重量（带桨叶）：920 克；</w:t>
            </w:r>
          </w:p>
          <w:p w14:paraId="767BDD2A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（2）最大起飞重量：1050克（常规桨叶）；</w:t>
            </w:r>
          </w:p>
          <w:p w14:paraId="25A7AB20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（3）折叠尺寸：长 221 毫米，宽 96.3 毫米，高 90.3 毫米；展开尺寸：长 347.5 毫米，宽 283 毫米，高 107.7 毫米；</w:t>
            </w:r>
          </w:p>
          <w:p w14:paraId="359684EC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（4）最大上升速度：6米/秒（普通挡），8米/秒（运动挡）；最大下降速度：6米/秒；</w:t>
            </w:r>
          </w:p>
          <w:p w14:paraId="47239EBE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（5）最大水平飞行速度（海平面附近无风）：15 米/秒,（普通挡），前飞：21 米/秒，侧飞：20 米/秒，后飞：19 米/秒（运动挡）；</w:t>
            </w:r>
          </w:p>
          <w:p w14:paraId="4B2F8F05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（6）最大起飞海拔高度：6000 米；</w:t>
            </w:r>
          </w:p>
          <w:p w14:paraId="5D4A8C6F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（7）最长飞行时间（无风环境）：46分钟（常规桨叶）；</w:t>
            </w:r>
          </w:p>
          <w:p w14:paraId="1568480E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（8）最大抗风速度：12 米/秒；</w:t>
            </w:r>
          </w:p>
          <w:p w14:paraId="68D63344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（9）工作环境温度：-10℃ 至 40℃（无太阳辐射）；</w:t>
            </w:r>
          </w:p>
          <w:p w14:paraId="318A5458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（10）GNSS：GPS + Galileo + BeiDou；</w:t>
            </w:r>
          </w:p>
          <w:p w14:paraId="4D3D5980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2.相机</w:t>
            </w:r>
          </w:p>
          <w:p w14:paraId="320F2A7B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（1）影像传感器</w:t>
            </w:r>
          </w:p>
          <w:p w14:paraId="20B571BB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广角：1/2" CMOS，有效像素4800万；</w:t>
            </w:r>
          </w:p>
          <w:p w14:paraId="1A7B9ECB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长焦：1/2" CMOS，有效像素 1200 万；</w:t>
            </w:r>
          </w:p>
          <w:p w14:paraId="148BECB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（2）镜头</w:t>
            </w:r>
          </w:p>
          <w:p w14:paraId="300BE2B4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广角：视角84°，等效焦距24 毫米，光圈f/2.8，对焦点1米至无穷远；</w:t>
            </w:r>
          </w:p>
          <w:p w14:paraId="784B1B12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长焦：视角15°，等效焦距162 毫米，光圈f/4.4，对焦点：3 米至无穷远；</w:t>
            </w:r>
          </w:p>
          <w:p w14:paraId="4B2D4D97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3.热成像相机:</w:t>
            </w:r>
          </w:p>
          <w:p w14:paraId="4CF5495F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热成像传感器类型:非制冷氧化钒（VOx）；像元间距：12um；帧率：30Hz；镜头：DFOV 61°，等效焦距 40 毫米，光圈 f/1.0，对焦距离 5 米至无穷远；测温方式：点测温、区域测温；测温范围：-20℃ 至 150℃（高增益模式），0℃ 至 550℃（低增益模式）；红外波长：8um 至 14um。随心换 1年版</w:t>
            </w:r>
          </w:p>
        </w:tc>
      </w:tr>
      <w:tr w14:paraId="37F38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094947B6">
            <w:pPr>
              <w:spacing w:line="240" w:lineRule="auto"/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Matrice4T旗舰套装</w:t>
            </w:r>
          </w:p>
        </w:tc>
        <w:tc>
          <w:tcPr>
            <w:tcW w:w="1476" w:type="dxa"/>
            <w:vAlign w:val="center"/>
          </w:tcPr>
          <w:p w14:paraId="3383702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68A777CE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飞行器：</w:t>
            </w:r>
          </w:p>
          <w:p w14:paraId="2D597208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1.裸机重量：1219 克（常规桨叶）</w:t>
            </w:r>
          </w:p>
          <w:p w14:paraId="325C11E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2.尺寸：折叠（不带桨）：长 260.6毫米，宽 113.7毫米，高138.4毫米。展开（不带桨）：长307.0毫米，宽387.5毫米，高149.5毫米。</w:t>
            </w:r>
          </w:p>
          <w:p w14:paraId="76E4730E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3.最大上升速度10米/秒（普通挡），10米/秒（运动档）</w:t>
            </w:r>
          </w:p>
          <w:p w14:paraId="0FF84E3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4.RTK 模块：内置，无需单独安装</w:t>
            </w:r>
          </w:p>
          <w:p w14:paraId="2C84243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相机：</w:t>
            </w:r>
          </w:p>
          <w:p w14:paraId="057B86F4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1.影像传感器：1/1.3英寸CMOS，有效像素 4800万</w:t>
            </w:r>
          </w:p>
          <w:p w14:paraId="3A0D1AC4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2.镜头：视角：82° ，等效焦距：24 毫米，光圈：f/1.7，对焦点：1 米至无穷远</w:t>
            </w:r>
          </w:p>
          <w:p w14:paraId="28576CA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3.夜景模式：全彩夜视</w:t>
            </w:r>
          </w:p>
          <w:p w14:paraId="28626429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4.热成像相机：传感器类型非制冷氧化钒（VOx）</w:t>
            </w:r>
          </w:p>
          <w:p w14:paraId="73EB7A17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激光模块：</w:t>
            </w:r>
          </w:p>
          <w:p w14:paraId="4EF92155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1.激光测距：正入射量程1800米（1Hz），正入射量程1800米（1Hz），3-1200 m（0.5×12 米、20% 反射率的垂直反射面），斜入射量程（1:5 斜距）：600米（1Hz），斜入射量程（1:5 斜距）：60米（1Hz），测距精度：1米至 3米：系统误差 &lt;0.3米，随机误差&lt;0.1米@1σ</w:t>
            </w:r>
          </w:p>
          <w:p w14:paraId="179ABEA7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图传：</w:t>
            </w:r>
          </w:p>
          <w:p w14:paraId="5EAA75EE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1.图传方案：DJI O4图传行业版</w:t>
            </w:r>
          </w:p>
          <w:p w14:paraId="451B7386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2.实时图传质量：遥控器：1080p/30fps</w:t>
            </w:r>
          </w:p>
          <w:p w14:paraId="3F09B479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3.工作频段：2.400GHz至2.4835GHz，5.725GHz至5.850GHz，5.150GHz至5.250GHz，随心换 1年版</w:t>
            </w:r>
          </w:p>
        </w:tc>
      </w:tr>
      <w:tr w14:paraId="7DE7C2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41E4149F">
            <w:pPr>
              <w:spacing w:line="240" w:lineRule="auto"/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Mavic 4 Pro 512GB 创作者套装（DJI RC Pro 2，增强图传）</w:t>
            </w:r>
          </w:p>
        </w:tc>
        <w:tc>
          <w:tcPr>
            <w:tcW w:w="1476" w:type="dxa"/>
            <w:vAlign w:val="center"/>
          </w:tcPr>
          <w:p w14:paraId="0E010F1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70BC37AF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55E7CA20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10F0905E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47D45AD9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5DE9782C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599EDFD2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39C32B4B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4F901276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</w:t>
            </w:r>
          </w:p>
        </w:tc>
      </w:tr>
      <w:tr w14:paraId="217540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2B237C50">
            <w:pPr>
              <w:spacing w:line="240" w:lineRule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Avata 2 畅飞套装（三电池版）+遥控器、智能电池、ND镜片、车载充电线</w:t>
            </w:r>
          </w:p>
        </w:tc>
        <w:tc>
          <w:tcPr>
            <w:tcW w:w="1476" w:type="dxa"/>
            <w:vAlign w:val="center"/>
          </w:tcPr>
          <w:p w14:paraId="10A963E3">
            <w:pPr>
              <w:spacing w:line="36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58BD8005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 核心配置与性能• 传感器：1/1.3 英寸 CMOS，支持 48MP 静态图像拍摄，支持 D-Log M 色彩模式，动态范围更广145。• 视频能力：◦ 4K/60fps、2.7K/120fps、1080p/240fps 视频录制；◦ 支持 10-bit 色深，专业级后期调色145。• 增稳技术：◦ RockSteady 3.0+ 电子增稳 + HorizonSteady 地平线增稳，大幅提升画面稳定性15。2. 飞行性能• 续航时间：◦ 使用穿越摇杆时最长 27 分钟（普通模式）；◦ 手动模式（M 模式）下约 12-15 分钟289。• 飞行速度：◦ 最大水平飞行速度 27 m/s（手动模式，FCC 标准下）7。• 抗风能力：最大抗风速度 10.7 m/s（5 级风）7。• 定位系统：◦ 双目鱼眼视觉定位（下视 + 后视），提升悬停精度；◦ 支持 GPS + Galileo + 北斗多模卫星导航57。3. 设计与便携性• 重量：458 克（含电池）17。• 尺寸：180 × 216 × 82 mm（折叠后更紧凑）17。• 防护设计：一体化桨叶保护罩，减少碰撞损伤5。4. 图传与操控• 图传系统：◦ 采用 DJI O4 图传，</w:t>
            </w:r>
            <w:bookmarkStart w:id="0" w:name="_GoBack"/>
            <w:bookmarkEnd w:id="0"/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最大传输距离 13 公里（FCC 标准）；◦ 支持 1080p/100fps 实时画面传输，延迟低至 24 毫秒57。• 操控设备：◦ 标配 穿越摇杆 3，体积更小，新增“虚拟激光笔”交互功能；◦ 支持体感操控，一键实现空翻、漂移等花式动作57。5. 电池与充电• 电池容量：3400 mAh，支持 PD 快充；• 充电管家：支持集电功能，可优先为高电量电池充电、DJI Care 随心换 1 年版（DJI Avata 2）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随心换 1年版</w:t>
            </w:r>
          </w:p>
        </w:tc>
      </w:tr>
      <w:tr w14:paraId="596EC3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3E1C254F">
            <w:pPr>
              <w:spacing w:line="240" w:lineRule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2，增强图传、256G内存卡）</w:t>
            </w:r>
          </w:p>
        </w:tc>
        <w:tc>
          <w:tcPr>
            <w:tcW w:w="1476" w:type="dxa"/>
            <w:vAlign w:val="center"/>
          </w:tcPr>
          <w:p w14:paraId="1FE41DD6">
            <w:pPr>
              <w:spacing w:line="36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3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7EF884FD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，车载充电器、闪迪256G内存卡</w:t>
            </w:r>
          </w:p>
        </w:tc>
      </w:tr>
      <w:tr w14:paraId="5385C8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027D9572">
            <w:pPr>
              <w:spacing w:line="240" w:lineRule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4E 旗舰套装</w:t>
            </w:r>
          </w:p>
        </w:tc>
        <w:tc>
          <w:tcPr>
            <w:tcW w:w="1476" w:type="dxa"/>
            <w:vAlign w:val="center"/>
          </w:tcPr>
          <w:p w14:paraId="55CD742B">
            <w:pPr>
              <w:spacing w:line="36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23BB0B85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 4E 主机×1、DJI RC Plus 2 行业版遥控器×1、智能电池×3、100W充电器×1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，随心换 1年版</w:t>
            </w:r>
          </w:p>
        </w:tc>
      </w:tr>
      <w:tr w14:paraId="0C8CAA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8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5E59D164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大疆Air3S（增强图传版、畅飞三电套装、128G内存卡）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7BFE52B5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5229EB5A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重量：724克；传感器：1/1.3英寸CMOS；像素：5000万；电池续航：45分钟；闪迪128G内存卡、DJI Care 随心换 1 年版（DJI Air 3S）</w:t>
            </w:r>
          </w:p>
        </w:tc>
      </w:tr>
      <w:tr w14:paraId="46AFD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1F41876F">
            <w:pPr>
              <w:spacing w:line="240" w:lineRule="auto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大疆 DJI Mavic 3 Pro Cine大师 套餐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7D1436E1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6AC70214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 Mavic 3 Pro 大师套装包含： DJI Mavic 3 Pro Cine×1、DJI RC Pro×1、DJI RC Pro 摇杆（对）×1、DJI Mavic 3 智能飞行电池×3、DJI Mavic 3 降噪螺旋桨（对）×6、DJI 100W 桌面充电器 AC 电源线×1、DJI 100W 桌面充电器×1、双头 USB-C 数据线×2、DJI Mavic 3 充电管家（100W）×1、DJI Mavic 3 Pro 收纳保护罩×1、DJI Mavic 3 Pro ND 镜套装（ND8/16/32/64）×1、DJI 10Gbps 高速数据线×1、DJI 单肩包×1。DJI Care 随心换 1年版（DJI Mavic 3 Pro Cine）中国版</w:t>
            </w:r>
          </w:p>
        </w:tc>
      </w:tr>
      <w:tr w14:paraId="252BA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464FF167">
            <w:pPr>
              <w:spacing w:line="360" w:lineRule="auto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495BD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66AC7858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1、报价要求</w:t>
            </w:r>
          </w:p>
          <w:p w14:paraId="2DAA500F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项目预算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eastAsia="zh-CN"/>
              </w:rPr>
              <w:t>为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人民币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贰拾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玖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万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伍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仟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叁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佰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陆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柒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元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角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 xml:space="preserve">分（¥ 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295367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00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）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。包括：与本项目有关的其他一切费用。</w:t>
            </w:r>
          </w:p>
          <w:p w14:paraId="312F084C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采购人不再支付成交价格以外的任何费用。</w:t>
            </w:r>
          </w:p>
          <w:p w14:paraId="36B4EBD6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2、项目服务时间及服务地点</w:t>
            </w:r>
          </w:p>
          <w:p w14:paraId="089BAFD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（1）服务期限：合同签订之日起2个月内。</w:t>
            </w:r>
          </w:p>
          <w:p w14:paraId="47023B1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（2）服务地点：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广西南宁市教育路5号</w:t>
            </w:r>
          </w:p>
          <w:p w14:paraId="76E656F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3、服务交付时间及交付地点</w:t>
            </w:r>
          </w:p>
          <w:p w14:paraId="4850E88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（1）交付时间：合同签订之日起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30个工作日内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</w:t>
            </w:r>
          </w:p>
          <w:p w14:paraId="18D2E43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（2）交付地点：广西南宁市。</w:t>
            </w:r>
          </w:p>
          <w:p w14:paraId="4FF04AA7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4、付款条件</w:t>
            </w:r>
          </w:p>
          <w:p w14:paraId="7579192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签订合同后10个工作日内，由采购人向成交人支付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0%的预付款，按照合同的要求组织对项目进行验收后10个工作日内，由采购人向成交人支付全部余款。</w:t>
            </w:r>
          </w:p>
          <w:p w14:paraId="2D870849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每次付款前，成交供应商应该向采购方开具等同款项的增值税专用发票。</w:t>
            </w:r>
          </w:p>
          <w:p w14:paraId="7397022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5、其他要求</w:t>
            </w:r>
          </w:p>
          <w:p w14:paraId="1F306785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 xml:space="preserve"> 无</w:t>
            </w:r>
          </w:p>
          <w:p w14:paraId="3863D75D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59AA6DA0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DEFD76C2-F68A-4CFB-B1C0-E4430143DAA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FB7286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45EA74"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745EA74"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C62BB0"/>
    <w:rsid w:val="021347A4"/>
    <w:rsid w:val="022A4754"/>
    <w:rsid w:val="06E561A0"/>
    <w:rsid w:val="186A4132"/>
    <w:rsid w:val="27013744"/>
    <w:rsid w:val="34076784"/>
    <w:rsid w:val="341E3ACD"/>
    <w:rsid w:val="382B3D9E"/>
    <w:rsid w:val="48A6324C"/>
    <w:rsid w:val="49B4188E"/>
    <w:rsid w:val="507233D4"/>
    <w:rsid w:val="626E7CDE"/>
    <w:rsid w:val="68A64CFB"/>
    <w:rsid w:val="68C62BB0"/>
    <w:rsid w:val="69537E95"/>
    <w:rsid w:val="79212029"/>
    <w:rsid w:val="7FA35D3E"/>
    <w:rsid w:val="7FB2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Default"/>
    <w:basedOn w:val="9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9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4</Pages>
  <Words>2374</Words>
  <Characters>3171</Characters>
  <Lines>0</Lines>
  <Paragraphs>0</Paragraphs>
  <TotalTime>14</TotalTime>
  <ScaleCrop>false</ScaleCrop>
  <LinksUpToDate>false</LinksUpToDate>
  <CharactersWithSpaces>3473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2024-06-06T00:18:00Z</dcterms:created>
  <dc:creator>韦华瑜</dc:creator>
  <cp:lastModifiedBy>叶子～</cp:lastModifiedBy>
  <dcterms:modified xsi:type="dcterms:W3CDTF">2025-06-05T07:39:55Z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0E76FE6DC8DB45BBA17635D97257D524_12</vt:lpwstr>
  </property>
</Properties>
</file>