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ind w:firstLine="0" w:firstLineChars="0"/>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tabs>
          <w:tab w:val="left" w:pos="0"/>
        </w:tabs>
        <w:adjustRightInd/>
        <w:snapToGrid/>
        <w:spacing w:line="600" w:lineRule="exact"/>
        <w:ind w:firstLine="0" w:firstLineChars="0"/>
        <w:jc w:val="center"/>
        <w:rPr>
          <w:rFonts w:ascii="方正小标宋_GBK" w:hAnsi="方正小标宋_GBK" w:eastAsia="方正小标宋_GBK" w:cs="方正小标宋_GBK"/>
          <w:szCs w:val="32"/>
        </w:rPr>
      </w:pPr>
      <w:r>
        <w:rPr>
          <w:rFonts w:hint="eastAsia" w:ascii="楷体_GB2312" w:hAnsi="楷体" w:eastAsia="楷体_GB2312"/>
          <w:sz w:val="32"/>
          <w:szCs w:val="32"/>
          <w:lang w:val="en-US" w:eastAsia="zh-CN"/>
        </w:rPr>
        <w:t xml:space="preserve"> </w:t>
      </w:r>
      <w:bookmarkStart w:id="0" w:name="OLE_LINK1"/>
      <w:r>
        <w:rPr>
          <w:rFonts w:hint="eastAsia" w:ascii="方正小标宋_GBK" w:hAnsi="方正小标宋_GBK" w:eastAsia="方正小标宋_GBK" w:cs="方正小标宋_GBK"/>
          <w:szCs w:val="32"/>
          <w:lang w:val="en-US" w:eastAsia="zh-CN"/>
        </w:rPr>
        <w:t>2025年</w:t>
      </w:r>
      <w:bookmarkStart w:id="1" w:name="OLE_LINK2"/>
      <w:r>
        <w:rPr>
          <w:rFonts w:hint="eastAsia" w:ascii="方正小标宋_GBK" w:hAnsi="方正小标宋_GBK" w:eastAsia="方正小标宋_GBK" w:cs="方正小标宋_GBK"/>
          <w:szCs w:val="32"/>
        </w:rPr>
        <w:t>气象资料处理</w:t>
      </w:r>
      <w:bookmarkEnd w:id="1"/>
      <w:r>
        <w:rPr>
          <w:rFonts w:hint="eastAsia" w:ascii="方正小标宋_GBK" w:hAnsi="方正小标宋_GBK" w:eastAsia="方正小标宋_GBK" w:cs="方正小标宋_GBK"/>
          <w:szCs w:val="32"/>
        </w:rPr>
        <w:t>与分析服务</w:t>
      </w:r>
      <w:r>
        <w:rPr>
          <w:rFonts w:hint="eastAsia" w:ascii="方正小标宋_GBK" w:hAnsi="方正小标宋_GBK" w:eastAsia="方正小标宋_GBK" w:cs="方正小标宋_GBK"/>
          <w:szCs w:val="32"/>
          <w:lang w:val="en-US" w:eastAsia="zh-CN"/>
        </w:rPr>
        <w:t>采购项目</w:t>
      </w:r>
      <w:bookmarkEnd w:id="0"/>
      <w:r>
        <w:rPr>
          <w:rFonts w:hint="eastAsia" w:ascii="方正小标宋_GBK" w:hAnsi="方正小标宋_GBK" w:eastAsia="方正小标宋_GBK" w:cs="方正小标宋_GBK"/>
          <w:szCs w:val="32"/>
        </w:rPr>
        <w:t>采购需求</w:t>
      </w:r>
    </w:p>
    <w:tbl>
      <w:tblPr>
        <w:tblStyle w:val="5"/>
        <w:tblW w:w="100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522"/>
        <w:gridCol w:w="1073"/>
        <w:gridCol w:w="6"/>
        <w:gridCol w:w="1025"/>
        <w:gridCol w:w="792"/>
        <w:gridCol w:w="6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2" w:hRule="atLeast"/>
          <w:jc w:val="center"/>
        </w:trPr>
        <w:tc>
          <w:tcPr>
            <w:tcW w:w="10044" w:type="dxa"/>
            <w:gridSpan w:val="6"/>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left"/>
              <w:textAlignment w:val="auto"/>
              <w:rPr>
                <w:rFonts w:hint="default" w:ascii="仿宋" w:hAnsi="仿宋" w:eastAsia="仿宋" w:cs="仿宋"/>
                <w:b/>
                <w:bCs/>
                <w:sz w:val="24"/>
                <w:szCs w:val="24"/>
                <w:lang w:val="en-US" w:eastAsia="zh-CN"/>
              </w:rPr>
            </w:pPr>
            <w:r>
              <w:rPr>
                <w:rFonts w:hint="eastAsia" w:cs="仿宋"/>
                <w:b/>
                <w:bCs/>
                <w:sz w:val="30"/>
                <w:szCs w:val="30"/>
                <w:lang w:val="en-US" w:eastAsia="zh-CN"/>
              </w:rPr>
              <w:t>一、项目要求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2" w:hRule="atLeast"/>
          <w:jc w:val="center"/>
        </w:trPr>
        <w:tc>
          <w:tcPr>
            <w:tcW w:w="522" w:type="dxa"/>
            <w:noWrap w:val="0"/>
            <w:vAlign w:val="center"/>
          </w:tcPr>
          <w:p>
            <w:pPr>
              <w:keepNext w:val="0"/>
              <w:keepLines w:val="0"/>
              <w:pageBreakBefore w:val="0"/>
              <w:kinsoku/>
              <w:wordWrap/>
              <w:overflowPunct/>
              <w:topLinePunct w:val="0"/>
              <w:autoSpaceDE w:val="0"/>
              <w:autoSpaceDN w:val="0"/>
              <w:bidi w:val="0"/>
              <w:adjustRightInd w:val="0"/>
              <w:snapToGrid w:val="0"/>
              <w:spacing w:line="430" w:lineRule="exact"/>
              <w:ind w:firstLine="0" w:firstLineChars="0"/>
              <w:jc w:val="left"/>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sz w:val="24"/>
              </w:rPr>
              <w:t>包号</w:t>
            </w:r>
          </w:p>
        </w:tc>
        <w:tc>
          <w:tcPr>
            <w:tcW w:w="1073" w:type="dxa"/>
            <w:noWrap w:val="0"/>
            <w:vAlign w:val="center"/>
          </w:tcPr>
          <w:p>
            <w:pPr>
              <w:keepNext w:val="0"/>
              <w:keepLines w:val="0"/>
              <w:pageBreakBefore w:val="0"/>
              <w:kinsoku/>
              <w:wordWrap/>
              <w:overflowPunct/>
              <w:topLinePunct w:val="0"/>
              <w:autoSpaceDE w:val="0"/>
              <w:autoSpaceDN w:val="0"/>
              <w:bidi w:val="0"/>
              <w:adjustRightInd w:val="0"/>
              <w:snapToGrid w:val="0"/>
              <w:spacing w:line="430" w:lineRule="exact"/>
              <w:ind w:firstLine="0" w:firstLineChars="0"/>
              <w:jc w:val="left"/>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sz w:val="24"/>
              </w:rPr>
              <w:t>标的名称</w:t>
            </w:r>
          </w:p>
        </w:tc>
        <w:tc>
          <w:tcPr>
            <w:tcW w:w="1031" w:type="dxa"/>
            <w:gridSpan w:val="2"/>
            <w:noWrap w:val="0"/>
            <w:vAlign w:val="center"/>
          </w:tcPr>
          <w:p>
            <w:pPr>
              <w:keepNext w:val="0"/>
              <w:keepLines w:val="0"/>
              <w:pageBreakBefore w:val="0"/>
              <w:kinsoku/>
              <w:wordWrap/>
              <w:overflowPunct/>
              <w:topLinePunct w:val="0"/>
              <w:autoSpaceDE w:val="0"/>
              <w:autoSpaceDN w:val="0"/>
              <w:bidi w:val="0"/>
              <w:adjustRightInd w:val="0"/>
              <w:snapToGrid w:val="0"/>
              <w:spacing w:line="430" w:lineRule="exact"/>
              <w:ind w:firstLine="0" w:firstLineChars="0"/>
              <w:jc w:val="left"/>
              <w:textAlignment w:val="auto"/>
              <w:rPr>
                <w:rFonts w:ascii="仿宋" w:hAnsi="仿宋" w:eastAsia="仿宋" w:cs="仿宋"/>
                <w:b/>
                <w:bCs/>
                <w:sz w:val="24"/>
              </w:rPr>
            </w:pPr>
            <w:r>
              <w:rPr>
                <w:rFonts w:hint="eastAsia" w:ascii="仿宋" w:hAnsi="仿宋" w:eastAsia="仿宋" w:cs="仿宋"/>
                <w:b/>
                <w:bCs/>
                <w:sz w:val="24"/>
              </w:rPr>
              <w:t>数量及</w:t>
            </w:r>
          </w:p>
          <w:p>
            <w:pPr>
              <w:keepNext w:val="0"/>
              <w:keepLines w:val="0"/>
              <w:pageBreakBefore w:val="0"/>
              <w:kinsoku/>
              <w:wordWrap/>
              <w:overflowPunct/>
              <w:topLinePunct w:val="0"/>
              <w:autoSpaceDE w:val="0"/>
              <w:autoSpaceDN w:val="0"/>
              <w:bidi w:val="0"/>
              <w:adjustRightInd w:val="0"/>
              <w:snapToGrid w:val="0"/>
              <w:spacing w:line="430" w:lineRule="exact"/>
              <w:ind w:firstLine="0" w:firstLineChars="0"/>
              <w:jc w:val="left"/>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sz w:val="24"/>
              </w:rPr>
              <w:t>单位</w:t>
            </w:r>
          </w:p>
        </w:tc>
        <w:tc>
          <w:tcPr>
            <w:tcW w:w="792" w:type="dxa"/>
            <w:noWrap w:val="0"/>
            <w:vAlign w:val="center"/>
          </w:tcPr>
          <w:p>
            <w:pPr>
              <w:keepNext w:val="0"/>
              <w:keepLines w:val="0"/>
              <w:pageBreakBefore w:val="0"/>
              <w:kinsoku/>
              <w:wordWrap/>
              <w:overflowPunct/>
              <w:topLinePunct w:val="0"/>
              <w:autoSpaceDE w:val="0"/>
              <w:autoSpaceDN w:val="0"/>
              <w:bidi w:val="0"/>
              <w:adjustRightInd w:val="0"/>
              <w:snapToGrid w:val="0"/>
              <w:spacing w:line="430" w:lineRule="exact"/>
              <w:ind w:firstLine="0" w:firstLineChars="0"/>
              <w:jc w:val="left"/>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sz w:val="24"/>
              </w:rPr>
              <w:t>所属行业</w:t>
            </w:r>
          </w:p>
        </w:tc>
        <w:tc>
          <w:tcPr>
            <w:tcW w:w="6626" w:type="dxa"/>
            <w:noWrap w:val="0"/>
            <w:vAlign w:val="center"/>
          </w:tcPr>
          <w:p>
            <w:pPr>
              <w:keepNext w:val="0"/>
              <w:keepLines w:val="0"/>
              <w:pageBreakBefore w:val="0"/>
              <w:kinsoku/>
              <w:wordWrap/>
              <w:overflowPunct/>
              <w:topLinePunct w:val="0"/>
              <w:autoSpaceDE w:val="0"/>
              <w:autoSpaceDN w:val="0"/>
              <w:bidi w:val="0"/>
              <w:adjustRightInd w:val="0"/>
              <w:snapToGrid w:val="0"/>
              <w:spacing w:line="430" w:lineRule="exact"/>
              <w:ind w:firstLine="0" w:firstLineChars="0"/>
              <w:jc w:val="left"/>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sz w:val="24"/>
              </w:rPr>
              <w:t>项目技术要求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22" w:type="dxa"/>
            <w:noWrap w:val="0"/>
            <w:vAlign w:val="center"/>
          </w:tcPr>
          <w:p>
            <w:pPr>
              <w:keepNext w:val="0"/>
              <w:keepLines w:val="0"/>
              <w:pageBreakBefore w:val="0"/>
              <w:kinsoku/>
              <w:wordWrap/>
              <w:overflowPunct/>
              <w:topLinePunct w:val="0"/>
              <w:autoSpaceDE w:val="0"/>
              <w:autoSpaceDN w:val="0"/>
              <w:bidi w:val="0"/>
              <w:adjustRightInd w:val="0"/>
              <w:snapToGrid w:val="0"/>
              <w:spacing w:line="43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1</w:t>
            </w:r>
          </w:p>
        </w:tc>
        <w:tc>
          <w:tcPr>
            <w:tcW w:w="1073" w:type="dxa"/>
            <w:noWrap w:val="0"/>
            <w:vAlign w:val="center"/>
          </w:tcPr>
          <w:p>
            <w:pPr>
              <w:keepNext w:val="0"/>
              <w:keepLines w:val="0"/>
              <w:pageBreakBefore w:val="0"/>
              <w:widowControl/>
              <w:kinsoku/>
              <w:wordWrap/>
              <w:overflowPunct/>
              <w:topLinePunct w:val="0"/>
              <w:bidi w:val="0"/>
              <w:adjustRightInd w:val="0"/>
              <w:snapToGrid w:val="0"/>
              <w:spacing w:line="430" w:lineRule="exact"/>
              <w:ind w:firstLine="0" w:firstLineChars="0"/>
              <w:jc w:val="left"/>
              <w:textAlignment w:val="auto"/>
              <w:rPr>
                <w:rFonts w:hint="eastAsia" w:ascii="仿宋" w:hAnsi="仿宋" w:eastAsia="仿宋" w:cs="仿宋"/>
                <w:sz w:val="24"/>
                <w:szCs w:val="24"/>
              </w:rPr>
            </w:pPr>
            <w:r>
              <w:rPr>
                <w:rFonts w:hint="eastAsia" w:ascii="仿宋" w:hAnsi="仿宋" w:eastAsia="仿宋" w:cs="仿宋"/>
                <w:b w:val="0"/>
                <w:bCs w:val="0"/>
                <w:i w:val="0"/>
                <w:iCs w:val="0"/>
                <w:sz w:val="24"/>
                <w:szCs w:val="24"/>
                <w:u w:val="none"/>
                <w:lang w:val="en-US" w:eastAsia="zh-CN"/>
              </w:rPr>
              <w:t>2025年气象资料处理与分析服务采购项目</w:t>
            </w:r>
          </w:p>
        </w:tc>
        <w:tc>
          <w:tcPr>
            <w:tcW w:w="1031" w:type="dxa"/>
            <w:gridSpan w:val="2"/>
            <w:noWrap w:val="0"/>
            <w:vAlign w:val="center"/>
          </w:tcPr>
          <w:p>
            <w:pPr>
              <w:keepNext w:val="0"/>
              <w:keepLines w:val="0"/>
              <w:pageBreakBefore w:val="0"/>
              <w:kinsoku/>
              <w:wordWrap/>
              <w:overflowPunct/>
              <w:topLinePunct w:val="0"/>
              <w:autoSpaceDE w:val="0"/>
              <w:autoSpaceDN w:val="0"/>
              <w:bidi w:val="0"/>
              <w:adjustRightInd w:val="0"/>
              <w:snapToGrid w:val="0"/>
              <w:spacing w:line="43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1项</w:t>
            </w:r>
          </w:p>
        </w:tc>
        <w:tc>
          <w:tcPr>
            <w:tcW w:w="792" w:type="dxa"/>
            <w:noWrap w:val="0"/>
            <w:vAlign w:val="center"/>
          </w:tcPr>
          <w:p>
            <w:pPr>
              <w:keepNext w:val="0"/>
              <w:keepLines w:val="0"/>
              <w:pageBreakBefore w:val="0"/>
              <w:widowControl/>
              <w:kinsoku/>
              <w:wordWrap/>
              <w:overflowPunct/>
              <w:topLinePunct w:val="0"/>
              <w:bidi w:val="0"/>
              <w:adjustRightInd w:val="0"/>
              <w:snapToGrid w:val="0"/>
              <w:spacing w:line="43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其他未列明行业</w:t>
            </w:r>
          </w:p>
        </w:tc>
        <w:tc>
          <w:tcPr>
            <w:tcW w:w="66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22"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一、项目概况</w:t>
            </w:r>
          </w:p>
          <w:p>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仿宋" w:hAnsi="仿宋" w:eastAsia="仿宋" w:cs="仿宋"/>
                <w:sz w:val="24"/>
                <w:szCs w:val="24"/>
              </w:rPr>
            </w:pPr>
            <w:r>
              <w:rPr>
                <w:rFonts w:hint="eastAsia" w:ascii="仿宋" w:hAnsi="仿宋" w:eastAsia="仿宋" w:cs="仿宋"/>
                <w:sz w:val="24"/>
                <w:szCs w:val="24"/>
              </w:rPr>
              <w:t>委托对接专业气象机构定制欧洲中心ECMWF网格气象预报产品到我中心预报系统气象预报模块，提供气象数据分析和历史气象形势场匹配，为污染案例库提供气象分析，服务商常态化驻守保障。</w:t>
            </w:r>
          </w:p>
          <w:p>
            <w:pPr>
              <w:keepNext w:val="0"/>
              <w:keepLines w:val="0"/>
              <w:pageBreakBefore w:val="0"/>
              <w:widowControl/>
              <w:kinsoku/>
              <w:wordWrap/>
              <w:overflowPunct/>
              <w:topLinePunct w:val="0"/>
              <w:autoSpaceDE/>
              <w:autoSpaceDN/>
              <w:bidi w:val="0"/>
              <w:adjustRightInd/>
              <w:snapToGrid/>
              <w:spacing w:line="400" w:lineRule="exact"/>
              <w:ind w:firstLine="422"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二、项目内容</w:t>
            </w:r>
          </w:p>
          <w:p>
            <w:pPr>
              <w:pStyle w:val="10"/>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气象资料定制服务</w:t>
            </w:r>
          </w:p>
          <w:p>
            <w:pPr>
              <w:pStyle w:val="10"/>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基于ECMWF资料开发的业务化图形，提供以下四种业务化图形产品资料：①未来10天的各类形势场和要素场预报分析图形产品、②未来10天的气象要素时间序列图形产品、③未来40天的气象要素时间序列图形产品。</w:t>
            </w:r>
          </w:p>
          <w:p>
            <w:pPr>
              <w:pStyle w:val="10"/>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图形产品的生成过程是基于全球高精度模式预报数据集，将高精度的模式预报数据分为点、线、面等不同类型的空间目标，实现高精度预报数据的可视化，最终以图形产品的形式展现出来。</w:t>
            </w:r>
          </w:p>
          <w:p>
            <w:pPr>
              <w:pStyle w:val="10"/>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提供</w:t>
            </w:r>
            <w:r>
              <w:rPr>
                <w:rFonts w:hint="eastAsia" w:ascii="仿宋" w:hAnsi="仿宋" w:eastAsia="仿宋" w:cs="仿宋"/>
                <w:sz w:val="24"/>
                <w:szCs w:val="24"/>
                <w:lang w:val="en-US" w:eastAsia="zh-CN"/>
              </w:rPr>
              <w:t>10个月</w:t>
            </w:r>
            <w:r>
              <w:rPr>
                <w:rFonts w:hint="eastAsia" w:ascii="仿宋" w:hAnsi="仿宋" w:eastAsia="仿宋" w:cs="仿宋"/>
                <w:sz w:val="24"/>
                <w:szCs w:val="24"/>
              </w:rPr>
              <w:t>的图形产品资料生成服务，完成相关图形产品的生成，按照图形产品生成时间实时将图形产品推送至采购人指定服务器端。具体服务内容如下：</w:t>
            </w:r>
          </w:p>
          <w:p>
            <w:pPr>
              <w:pStyle w:val="10"/>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提供未来10天各类形势场和要素场图形产品</w:t>
            </w:r>
          </w:p>
          <w:p>
            <w:pPr>
              <w:pStyle w:val="10"/>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形势场和要素场图是基于高精度模式预报场数据，再结合一定的数据处理、数据可视化的方式，生成未来10天240小时的气象要素场图形。</w:t>
            </w:r>
          </w:p>
          <w:p>
            <w:pPr>
              <w:pStyle w:val="10"/>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技术规格如下表：</w:t>
            </w:r>
          </w:p>
          <w:tbl>
            <w:tblPr>
              <w:tblStyle w:val="5"/>
              <w:tblW w:w="6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18"/>
              <w:gridCol w:w="56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318" w:type="dxa"/>
                  <w:vAlign w:val="center"/>
                </w:tcPr>
                <w:p>
                  <w:pPr>
                    <w:pStyle w:val="10"/>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预报时间</w:t>
                  </w:r>
                </w:p>
              </w:tc>
              <w:tc>
                <w:tcPr>
                  <w:tcW w:w="5624" w:type="dxa"/>
                </w:tcPr>
                <w:p>
                  <w:pPr>
                    <w:pStyle w:val="10"/>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未来10天240小时（＋6、9、12、15、18、21、24、27、30、33、36、42、48、54……240小时）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1318" w:type="dxa"/>
                  <w:vAlign w:val="center"/>
                </w:tcPr>
                <w:p>
                  <w:pPr>
                    <w:pStyle w:val="10"/>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预报范围</w:t>
                  </w:r>
                </w:p>
              </w:tc>
              <w:tc>
                <w:tcPr>
                  <w:tcW w:w="5624" w:type="dxa"/>
                </w:tcPr>
                <w:p>
                  <w:pPr>
                    <w:pStyle w:val="10"/>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北纬18°到56°，东经81°到141°（不同产品范围视效果再定）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318" w:type="dxa"/>
                  <w:vAlign w:val="center"/>
                </w:tcPr>
                <w:p>
                  <w:pPr>
                    <w:pStyle w:val="10"/>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更新频率</w:t>
                  </w:r>
                </w:p>
              </w:tc>
              <w:tc>
                <w:tcPr>
                  <w:tcW w:w="5624" w:type="dxa"/>
                </w:tcPr>
                <w:p>
                  <w:pPr>
                    <w:pStyle w:val="10"/>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2次/天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1" w:hRule="atLeast"/>
              </w:trPr>
              <w:tc>
                <w:tcPr>
                  <w:tcW w:w="1318" w:type="dxa"/>
                  <w:vAlign w:val="center"/>
                </w:tcPr>
                <w:p>
                  <w:pPr>
                    <w:pStyle w:val="10"/>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图形产品</w:t>
                  </w:r>
                </w:p>
              </w:tc>
              <w:tc>
                <w:tcPr>
                  <w:tcW w:w="5624" w:type="dxa"/>
                </w:tcPr>
                <w:p>
                  <w:pPr>
                    <w:pStyle w:val="10"/>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海平</w:t>
                  </w:r>
                  <w:r>
                    <w:rPr>
                      <w:rFonts w:hint="eastAsia" w:ascii="仿宋" w:hAnsi="仿宋" w:eastAsia="仿宋" w:cs="仿宋"/>
                      <w:sz w:val="24"/>
                      <w:szCs w:val="24"/>
                    </w:rPr>
                    <w:t>面气压场+降水图；</w:t>
                  </w:r>
                </w:p>
                <w:p>
                  <w:pPr>
                    <w:pStyle w:val="10"/>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地面风向+风速场图；</w:t>
                  </w:r>
                </w:p>
                <w:p>
                  <w:pPr>
                    <w:pStyle w:val="10"/>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925hpa风场+相对湿度场+温度场图；</w:t>
                  </w:r>
                </w:p>
                <w:p>
                  <w:pPr>
                    <w:pStyle w:val="10"/>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850hpa风场+相对湿度场+温度场图；</w:t>
                  </w:r>
                </w:p>
                <w:p>
                  <w:pPr>
                    <w:pStyle w:val="10"/>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700hpa风场+相对湿度场图；</w:t>
                  </w:r>
                </w:p>
                <w:p>
                  <w:pPr>
                    <w:pStyle w:val="10"/>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500hpa温度场+高度场图；</w:t>
                  </w:r>
                </w:p>
                <w:p>
                  <w:pPr>
                    <w:pStyle w:val="10"/>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逆温分布图。</w:t>
                  </w:r>
                </w:p>
              </w:tc>
            </w:tr>
          </w:tbl>
          <w:p>
            <w:pPr>
              <w:pStyle w:val="1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提供未来10天气象要素时间序列图形产品</w:t>
            </w:r>
          </w:p>
          <w:p>
            <w:pPr>
              <w:pStyle w:val="1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要素时间序列图是基于高精度模式预报场数据，再结合一定的数据处理、数据可视化的方式生成未来10天气象要素时间序列图。</w:t>
            </w:r>
          </w:p>
          <w:p>
            <w:pPr>
              <w:pStyle w:val="10"/>
              <w:keepNext w:val="0"/>
              <w:keepLines w:val="0"/>
              <w:pageBreakBefore w:val="0"/>
              <w:widowControl w:val="0"/>
              <w:kinsoku/>
              <w:wordWrap/>
              <w:overflowPunct/>
              <w:topLinePunct w:val="0"/>
              <w:autoSpaceDE/>
              <w:autoSpaceDN/>
              <w:bidi w:val="0"/>
              <w:adjustRightInd/>
              <w:snapToGrid/>
              <w:spacing w:line="400" w:lineRule="exact"/>
              <w:ind w:left="422"/>
              <w:textAlignment w:val="auto"/>
              <w:rPr>
                <w:rFonts w:hint="eastAsia" w:ascii="仿宋" w:hAnsi="仿宋" w:eastAsia="仿宋" w:cs="仿宋"/>
                <w:sz w:val="24"/>
                <w:szCs w:val="24"/>
              </w:rPr>
            </w:pPr>
            <w:r>
              <w:rPr>
                <w:rFonts w:hint="eastAsia" w:ascii="仿宋" w:hAnsi="仿宋" w:eastAsia="仿宋" w:cs="仿宋"/>
                <w:sz w:val="24"/>
                <w:szCs w:val="24"/>
              </w:rPr>
              <w:t>技术规格如下表：</w:t>
            </w:r>
          </w:p>
          <w:tbl>
            <w:tblPr>
              <w:tblStyle w:val="5"/>
              <w:tblW w:w="69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2"/>
              <w:gridCol w:w="54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442" w:type="dxa"/>
                  <w:vAlign w:val="center"/>
                </w:tcPr>
                <w:p>
                  <w:pPr>
                    <w:pStyle w:val="10"/>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预报时间</w:t>
                  </w:r>
                </w:p>
              </w:tc>
              <w:tc>
                <w:tcPr>
                  <w:tcW w:w="5463" w:type="dxa"/>
                </w:tcPr>
                <w:p>
                  <w:pPr>
                    <w:pStyle w:val="10"/>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未来10天240小时（＋6、9、12、15、18、21、24、27、30、33、36、……240小时）；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442" w:type="dxa"/>
                  <w:vAlign w:val="center"/>
                </w:tcPr>
                <w:p>
                  <w:pPr>
                    <w:pStyle w:val="10"/>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预报范围</w:t>
                  </w:r>
                </w:p>
              </w:tc>
              <w:tc>
                <w:tcPr>
                  <w:tcW w:w="5463" w:type="dxa"/>
                </w:tcPr>
                <w:p>
                  <w:pPr>
                    <w:pStyle w:val="10"/>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广西地区14个地市指定站点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1442" w:type="dxa"/>
                  <w:vAlign w:val="center"/>
                </w:tcPr>
                <w:p>
                  <w:pPr>
                    <w:pStyle w:val="10"/>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更新频率</w:t>
                  </w:r>
                </w:p>
              </w:tc>
              <w:tc>
                <w:tcPr>
                  <w:tcW w:w="5463" w:type="dxa"/>
                </w:tcPr>
                <w:p>
                  <w:pPr>
                    <w:pStyle w:val="10"/>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2次/天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8" w:hRule="atLeast"/>
              </w:trPr>
              <w:tc>
                <w:tcPr>
                  <w:tcW w:w="1442" w:type="dxa"/>
                  <w:vAlign w:val="center"/>
                </w:tcPr>
                <w:p>
                  <w:pPr>
                    <w:pStyle w:val="10"/>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图形产品</w:t>
                  </w:r>
                </w:p>
              </w:tc>
              <w:tc>
                <w:tcPr>
                  <w:tcW w:w="5463" w:type="dxa"/>
                </w:tcPr>
                <w:p>
                  <w:pPr>
                    <w:pStyle w:val="10"/>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未来10天地面温度+地面气压+925hpa温度+850hpa温度时间序列；</w:t>
                  </w:r>
                </w:p>
                <w:p>
                  <w:pPr>
                    <w:pStyle w:val="10"/>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未来10天地面风速+850hpa风速时间序列；</w:t>
                  </w:r>
                </w:p>
                <w:p>
                  <w:pPr>
                    <w:pStyle w:val="10"/>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未来10天地面+925hpa+850hpa相对湿度时间序列；</w:t>
                  </w:r>
                </w:p>
                <w:p>
                  <w:pPr>
                    <w:pStyle w:val="10"/>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未来10天降水时间序列；</w:t>
                  </w:r>
                </w:p>
                <w:p>
                  <w:pPr>
                    <w:pStyle w:val="10"/>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未来10天边界层高度时间序列；</w:t>
                  </w:r>
                </w:p>
                <w:p>
                  <w:pPr>
                    <w:pStyle w:val="10"/>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未来10天垂直风+温度+相对湿度廓线时间序列。</w:t>
                  </w:r>
                </w:p>
              </w:tc>
            </w:tr>
          </w:tbl>
          <w:p>
            <w:pPr>
              <w:pStyle w:val="10"/>
              <w:keepNext w:val="0"/>
              <w:keepLines w:val="0"/>
              <w:pageBreakBefore w:val="0"/>
              <w:widowControl w:val="0"/>
              <w:kinsoku/>
              <w:wordWrap/>
              <w:overflowPunct/>
              <w:topLinePunct w:val="0"/>
              <w:autoSpaceDE/>
              <w:autoSpaceDN/>
              <w:bidi w:val="0"/>
              <w:adjustRightInd/>
              <w:snapToGrid/>
              <w:spacing w:line="400" w:lineRule="exact"/>
              <w:ind w:left="422"/>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提供未来40天气象要素时间序列图形产品</w:t>
            </w:r>
          </w:p>
          <w:p>
            <w:pPr>
              <w:pStyle w:val="1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要素时间序列图是基于高精度模式预报场数据，再结合一定的数据处理、数据可视化的方式生成未来40天气象要素时间序列图。</w:t>
            </w:r>
          </w:p>
          <w:p>
            <w:pPr>
              <w:pStyle w:val="10"/>
              <w:keepNext w:val="0"/>
              <w:keepLines w:val="0"/>
              <w:pageBreakBefore w:val="0"/>
              <w:widowControl w:val="0"/>
              <w:kinsoku/>
              <w:wordWrap/>
              <w:overflowPunct/>
              <w:topLinePunct w:val="0"/>
              <w:autoSpaceDE/>
              <w:autoSpaceDN/>
              <w:bidi w:val="0"/>
              <w:adjustRightInd/>
              <w:snapToGrid/>
              <w:spacing w:line="400" w:lineRule="exact"/>
              <w:ind w:left="422"/>
              <w:textAlignment w:val="auto"/>
              <w:rPr>
                <w:rFonts w:hint="eastAsia" w:ascii="仿宋" w:hAnsi="仿宋" w:eastAsia="仿宋" w:cs="仿宋"/>
                <w:sz w:val="24"/>
                <w:szCs w:val="24"/>
              </w:rPr>
            </w:pPr>
            <w:r>
              <w:rPr>
                <w:rFonts w:hint="eastAsia" w:ascii="仿宋" w:hAnsi="仿宋" w:eastAsia="仿宋" w:cs="仿宋"/>
                <w:sz w:val="24"/>
                <w:szCs w:val="24"/>
              </w:rPr>
              <w:t>技术规格如下表：</w:t>
            </w:r>
          </w:p>
          <w:tbl>
            <w:tblPr>
              <w:tblStyle w:val="5"/>
              <w:tblW w:w="69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2"/>
              <w:gridCol w:w="55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1452" w:type="dxa"/>
                  <w:vAlign w:val="center"/>
                </w:tcPr>
                <w:p>
                  <w:pPr>
                    <w:pStyle w:val="10"/>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预报时间</w:t>
                  </w:r>
                </w:p>
              </w:tc>
              <w:tc>
                <w:tcPr>
                  <w:tcW w:w="5501" w:type="dxa"/>
                </w:tcPr>
                <w:p>
                  <w:pPr>
                    <w:pStyle w:val="10"/>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未来40天</w:t>
                  </w:r>
                  <w:r>
                    <w:rPr>
                      <w:rFonts w:hint="eastAsia" w:ascii="仿宋" w:hAnsi="仿宋" w:eastAsia="仿宋" w:cs="仿宋"/>
                      <w:sz w:val="24"/>
                      <w:szCs w:val="24"/>
                      <w:lang w:eastAsia="zh-Hans"/>
                    </w:rPr>
                    <w:t>逐6</w:t>
                  </w:r>
                  <w:r>
                    <w:rPr>
                      <w:rFonts w:hint="eastAsia" w:ascii="仿宋" w:hAnsi="仿宋" w:eastAsia="仿宋" w:cs="仿宋"/>
                      <w:sz w:val="24"/>
                      <w:szCs w:val="24"/>
                    </w:rPr>
                    <w:t>小时（＋6、12、18、24、30、36、42、48、54……..960小时）；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1452" w:type="dxa"/>
                  <w:vAlign w:val="center"/>
                </w:tcPr>
                <w:p>
                  <w:pPr>
                    <w:pStyle w:val="10"/>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预报范围</w:t>
                  </w:r>
                </w:p>
              </w:tc>
              <w:tc>
                <w:tcPr>
                  <w:tcW w:w="5501" w:type="dxa"/>
                </w:tcPr>
                <w:p>
                  <w:pPr>
                    <w:pStyle w:val="10"/>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eastAsia="zh-Hans"/>
                    </w:rPr>
                    <w:t>广西</w:t>
                  </w:r>
                  <w:r>
                    <w:rPr>
                      <w:rFonts w:hint="eastAsia" w:ascii="仿宋" w:hAnsi="仿宋" w:eastAsia="仿宋" w:cs="仿宋"/>
                      <w:sz w:val="24"/>
                      <w:szCs w:val="24"/>
                    </w:rPr>
                    <w:t>地区14个地市</w:t>
                  </w:r>
                  <w:r>
                    <w:rPr>
                      <w:rFonts w:hint="eastAsia" w:ascii="仿宋" w:hAnsi="仿宋" w:eastAsia="仿宋" w:cs="仿宋"/>
                      <w:sz w:val="24"/>
                      <w:szCs w:val="24"/>
                      <w:lang w:eastAsia="zh-Hans"/>
                    </w:rPr>
                    <w:t>指定站点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1452" w:type="dxa"/>
                  <w:vAlign w:val="center"/>
                </w:tcPr>
                <w:p>
                  <w:pPr>
                    <w:pStyle w:val="10"/>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更新频率</w:t>
                  </w:r>
                </w:p>
              </w:tc>
              <w:tc>
                <w:tcPr>
                  <w:tcW w:w="5501" w:type="dxa"/>
                </w:tcPr>
                <w:p>
                  <w:pPr>
                    <w:pStyle w:val="10"/>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lang w:eastAsia="zh-Hans"/>
                    </w:rPr>
                  </w:pPr>
                  <w:r>
                    <w:rPr>
                      <w:rFonts w:hint="eastAsia" w:ascii="仿宋" w:hAnsi="仿宋" w:eastAsia="仿宋" w:cs="仿宋"/>
                      <w:sz w:val="24"/>
                      <w:szCs w:val="24"/>
                      <w:lang w:eastAsia="zh-Hans"/>
                    </w:rPr>
                    <w:t>每周2次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1452" w:type="dxa"/>
                  <w:vAlign w:val="center"/>
                </w:tcPr>
                <w:p>
                  <w:pPr>
                    <w:pStyle w:val="10"/>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图形产品</w:t>
                  </w:r>
                </w:p>
              </w:tc>
              <w:tc>
                <w:tcPr>
                  <w:tcW w:w="5501" w:type="dxa"/>
                </w:tcPr>
                <w:p>
                  <w:pPr>
                    <w:pStyle w:val="10"/>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未来40天地面温度时间序列；</w:t>
                  </w:r>
                </w:p>
                <w:p>
                  <w:pPr>
                    <w:pStyle w:val="10"/>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未来40天地面风速时间序列；</w:t>
                  </w:r>
                </w:p>
                <w:p>
                  <w:pPr>
                    <w:pStyle w:val="10"/>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未来40天地面降水时间序列；</w:t>
                  </w:r>
                </w:p>
              </w:tc>
            </w:tr>
          </w:tbl>
          <w:p>
            <w:pPr>
              <w:pStyle w:val="10"/>
              <w:keepNext w:val="0"/>
              <w:keepLines w:val="0"/>
              <w:pageBreakBefore w:val="0"/>
              <w:widowControl w:val="0"/>
              <w:kinsoku/>
              <w:wordWrap/>
              <w:overflowPunct/>
              <w:topLinePunct w:val="0"/>
              <w:autoSpaceDE/>
              <w:autoSpaceDN/>
              <w:bidi w:val="0"/>
              <w:adjustRightInd/>
              <w:spacing w:line="400" w:lineRule="exact"/>
              <w:ind w:left="422"/>
              <w:jc w:val="left"/>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数据服务形式</w:t>
            </w:r>
          </w:p>
          <w:p>
            <w:pPr>
              <w:pStyle w:val="10"/>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通过FTP的方式进行高精度模式预报图形产品的推送服务，在采购人要求的时间将图片格式的产品推送至采购人服务器端，并由报价人开发的数据展示系统对图形产品进行展示。</w:t>
            </w:r>
          </w:p>
          <w:p>
            <w:pPr>
              <w:pStyle w:val="10"/>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2.污染天气气象数据处理与分析</w:t>
            </w:r>
            <w:r>
              <w:rPr>
                <w:rFonts w:hint="eastAsia" w:ascii="仿宋" w:hAnsi="仿宋" w:eastAsia="仿宋" w:cs="仿宋"/>
                <w:sz w:val="24"/>
                <w:szCs w:val="24"/>
              </w:rPr>
              <w:t>服务</w:t>
            </w:r>
          </w:p>
          <w:p>
            <w:pPr>
              <w:pStyle w:val="10"/>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污染天气须</w:t>
            </w:r>
            <w:r>
              <w:rPr>
                <w:rFonts w:hint="eastAsia" w:ascii="仿宋" w:hAnsi="仿宋" w:eastAsia="仿宋" w:cs="仿宋"/>
                <w:sz w:val="24"/>
                <w:szCs w:val="24"/>
              </w:rPr>
              <w:t>提供</w:t>
            </w:r>
            <w:r>
              <w:rPr>
                <w:rFonts w:hint="eastAsia" w:ascii="仿宋" w:hAnsi="仿宋" w:eastAsia="仿宋" w:cs="仿宋"/>
                <w:sz w:val="24"/>
                <w:szCs w:val="24"/>
                <w:lang w:val="en-US" w:eastAsia="zh-CN"/>
              </w:rPr>
              <w:t>对应</w:t>
            </w:r>
            <w:r>
              <w:rPr>
                <w:rFonts w:hint="eastAsia" w:ascii="仿宋" w:hAnsi="仿宋" w:eastAsia="仿宋" w:cs="仿宋"/>
                <w:sz w:val="24"/>
                <w:szCs w:val="24"/>
              </w:rPr>
              <w:t>气象数据分析和历史气象形势场匹配</w:t>
            </w:r>
            <w:r>
              <w:rPr>
                <w:rFonts w:hint="eastAsia" w:ascii="仿宋" w:hAnsi="仿宋" w:eastAsia="仿宋" w:cs="仿宋"/>
                <w:sz w:val="24"/>
                <w:szCs w:val="24"/>
                <w:lang w:val="en-US" w:eastAsia="zh-CN"/>
              </w:rPr>
              <w:t>服务</w:t>
            </w:r>
            <w:r>
              <w:rPr>
                <w:rFonts w:hint="eastAsia" w:ascii="仿宋" w:hAnsi="仿宋" w:eastAsia="仿宋" w:cs="仿宋"/>
                <w:sz w:val="24"/>
                <w:szCs w:val="24"/>
              </w:rPr>
              <w:t>，为</w:t>
            </w:r>
            <w:r>
              <w:rPr>
                <w:rFonts w:hint="eastAsia" w:ascii="仿宋" w:hAnsi="仿宋" w:eastAsia="仿宋" w:cs="仿宋"/>
                <w:sz w:val="24"/>
                <w:szCs w:val="24"/>
                <w:lang w:val="en-US" w:eastAsia="zh-CN"/>
              </w:rPr>
              <w:t>大气</w:t>
            </w:r>
            <w:r>
              <w:rPr>
                <w:rFonts w:hint="eastAsia" w:ascii="仿宋" w:hAnsi="仿宋" w:eastAsia="仿宋" w:cs="仿宋"/>
                <w:sz w:val="24"/>
                <w:szCs w:val="24"/>
              </w:rPr>
              <w:t>污染案例库提供气象分析，</w:t>
            </w:r>
            <w:r>
              <w:rPr>
                <w:rFonts w:hint="eastAsia" w:ascii="仿宋" w:hAnsi="仿宋" w:eastAsia="仿宋" w:cs="仿宋"/>
                <w:sz w:val="24"/>
                <w:szCs w:val="24"/>
                <w:lang w:val="en-US" w:eastAsia="zh-CN"/>
              </w:rPr>
              <w:t>根据污染过程特征提供</w:t>
            </w:r>
            <w:r>
              <w:rPr>
                <w:rFonts w:hint="eastAsia" w:ascii="仿宋" w:hAnsi="仿宋" w:eastAsia="仿宋" w:cs="仿宋"/>
                <w:b w:val="0"/>
                <w:bCs w:val="0"/>
                <w:i w:val="0"/>
                <w:iCs w:val="0"/>
                <w:caps w:val="0"/>
                <w:color w:val="auto"/>
                <w:spacing w:val="0"/>
                <w:sz w:val="24"/>
                <w:szCs w:val="24"/>
                <w:shd w:val="clear" w:fill="auto"/>
              </w:rPr>
              <w:t>ERA5（欧洲中期天气预报中心）再分析数据</w:t>
            </w:r>
            <w:r>
              <w:rPr>
                <w:rFonts w:hint="eastAsia" w:ascii="仿宋" w:hAnsi="仿宋" w:eastAsia="仿宋" w:cs="仿宋"/>
                <w:b w:val="0"/>
                <w:bCs w:val="0"/>
                <w:i w:val="0"/>
                <w:iCs w:val="0"/>
                <w:caps w:val="0"/>
                <w:spacing w:val="0"/>
                <w:sz w:val="24"/>
                <w:szCs w:val="24"/>
                <w:shd w:val="clear"/>
                <w:lang w:val="en-US" w:eastAsia="zh-CN"/>
              </w:rPr>
              <w:t>解析</w:t>
            </w:r>
            <w:r>
              <w:rPr>
                <w:rFonts w:hint="eastAsia" w:ascii="仿宋" w:hAnsi="仿宋" w:eastAsia="仿宋" w:cs="仿宋"/>
                <w:sz w:val="24"/>
                <w:szCs w:val="24"/>
                <w:lang w:val="en-US" w:eastAsia="zh-CN"/>
              </w:rPr>
              <w:t>，</w:t>
            </w:r>
            <w:r>
              <w:rPr>
                <w:rFonts w:hint="eastAsia" w:ascii="仿宋" w:hAnsi="仿宋" w:eastAsia="仿宋" w:cs="仿宋"/>
                <w:sz w:val="24"/>
                <w:szCs w:val="24"/>
              </w:rPr>
              <w:t>服务商常态化驻守保障</w:t>
            </w:r>
            <w:r>
              <w:rPr>
                <w:rFonts w:hint="eastAsia" w:ascii="仿宋" w:hAnsi="仿宋" w:eastAsia="仿宋" w:cs="仿宋"/>
                <w:sz w:val="24"/>
                <w:szCs w:val="24"/>
                <w:lang w:val="en-US" w:eastAsia="zh-CN"/>
              </w:rPr>
              <w:t>服务</w:t>
            </w:r>
            <w:r>
              <w:rPr>
                <w:rFonts w:hint="eastAsia" w:ascii="仿宋" w:hAnsi="仿宋" w:eastAsia="仿宋" w:cs="仿宋"/>
                <w:sz w:val="24"/>
                <w:szCs w:val="24"/>
              </w:rPr>
              <w:t>。</w:t>
            </w:r>
          </w:p>
          <w:p>
            <w:pPr>
              <w:pStyle w:val="10"/>
              <w:keepNext w:val="0"/>
              <w:keepLines w:val="0"/>
              <w:pageBreakBefore w:val="0"/>
              <w:widowControl w:val="0"/>
              <w:numPr>
                <w:ilvl w:val="255"/>
                <w:numId w:val="0"/>
              </w:numPr>
              <w:kinsoku/>
              <w:wordWrap/>
              <w:overflowPunct/>
              <w:topLinePunct w:val="0"/>
              <w:autoSpaceDE/>
              <w:autoSpaceDN/>
              <w:bidi w:val="0"/>
              <w:adjustRightInd/>
              <w:spacing w:line="400" w:lineRule="exact"/>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其他要求</w:t>
            </w:r>
          </w:p>
          <w:p>
            <w:pPr>
              <w:pStyle w:val="10"/>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bCs/>
                <w:sz w:val="24"/>
                <w:szCs w:val="24"/>
              </w:rPr>
            </w:pPr>
            <w:r>
              <w:rPr>
                <w:rFonts w:hint="eastAsia" w:ascii="仿宋" w:hAnsi="仿宋" w:eastAsia="仿宋" w:cs="仿宋"/>
                <w:bCs/>
                <w:sz w:val="24"/>
                <w:szCs w:val="24"/>
              </w:rPr>
              <w:t>1．成交人在项目执行过程中，必须严格遵守国家的法律、法规以及现行技术与质量标准。</w:t>
            </w:r>
          </w:p>
          <w:p>
            <w:pPr>
              <w:pStyle w:val="10"/>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b/>
                <w:bCs/>
                <w:sz w:val="24"/>
                <w:szCs w:val="24"/>
              </w:rPr>
            </w:pPr>
            <w:r>
              <w:rPr>
                <w:rFonts w:hint="eastAsia" w:ascii="仿宋" w:hAnsi="仿宋" w:eastAsia="仿宋" w:cs="仿宋"/>
                <w:bCs/>
                <w:sz w:val="24"/>
                <w:szCs w:val="24"/>
              </w:rPr>
              <w:t>2．成交人必须按照采购人需求按更新频率的气象预报产品对接到广西环境空气质量预报系统，定期检查气象数据接口，保证空气质量预报预警系统与气象数据接口传输稳定</w:t>
            </w:r>
            <w:r>
              <w:rPr>
                <w:rFonts w:hint="eastAsia" w:ascii="仿宋" w:hAnsi="仿宋" w:eastAsia="仿宋" w:cs="仿宋"/>
                <w:bCs/>
                <w:sz w:val="24"/>
                <w:szCs w:val="24"/>
                <w:lang w:eastAsia="zh-CN"/>
              </w:rPr>
              <w:t>，</w:t>
            </w:r>
            <w:r>
              <w:rPr>
                <w:rFonts w:hint="eastAsia" w:ascii="仿宋" w:hAnsi="仿宋" w:eastAsia="仿宋" w:cs="仿宋"/>
                <w:b/>
                <w:bCs/>
                <w:sz w:val="24"/>
                <w:szCs w:val="24"/>
              </w:rPr>
              <w:t>每日对前一日提供的气象数据进行复查</w:t>
            </w:r>
            <w:r>
              <w:rPr>
                <w:rFonts w:hint="eastAsia" w:ascii="仿宋" w:hAnsi="仿宋" w:eastAsia="仿宋" w:cs="仿宋"/>
                <w:b/>
                <w:bCs/>
                <w:sz w:val="24"/>
                <w:szCs w:val="24"/>
                <w:lang w:eastAsia="zh-CN"/>
              </w:rPr>
              <w:t>，</w:t>
            </w:r>
            <w:r>
              <w:rPr>
                <w:rFonts w:hint="eastAsia" w:ascii="仿宋" w:hAnsi="仿宋" w:eastAsia="仿宋" w:cs="仿宋"/>
                <w:bCs/>
                <w:sz w:val="24"/>
                <w:szCs w:val="24"/>
              </w:rPr>
              <w:t>不得有缺失。</w:t>
            </w:r>
          </w:p>
          <w:p>
            <w:pPr>
              <w:keepNext w:val="0"/>
              <w:keepLines w:val="0"/>
              <w:pageBreakBefore w:val="0"/>
              <w:kinsoku/>
              <w:wordWrap/>
              <w:overflowPunct/>
              <w:topLinePunct w:val="0"/>
              <w:bidi w:val="0"/>
              <w:adjustRightInd w:val="0"/>
              <w:snapToGrid w:val="0"/>
              <w:spacing w:line="400" w:lineRule="exact"/>
              <w:ind w:firstLine="480" w:firstLineChars="200"/>
              <w:jc w:val="left"/>
              <w:textAlignment w:val="auto"/>
              <w:rPr>
                <w:rFonts w:hint="eastAsia"/>
              </w:rPr>
            </w:pPr>
            <w:r>
              <w:rPr>
                <w:rFonts w:hint="eastAsia" w:ascii="仿宋" w:hAnsi="仿宋" w:eastAsia="仿宋" w:cs="仿宋"/>
                <w:bCs/>
                <w:sz w:val="24"/>
                <w:szCs w:val="24"/>
              </w:rPr>
              <w:t>在项目执行过程中，</w:t>
            </w:r>
            <w:r>
              <w:rPr>
                <w:rFonts w:hint="eastAsia" w:ascii="仿宋" w:hAnsi="仿宋" w:eastAsia="仿宋" w:cs="仿宋"/>
                <w:bCs/>
                <w:sz w:val="24"/>
                <w:szCs w:val="24"/>
                <w:lang w:val="en-US" w:eastAsia="zh-CN"/>
              </w:rPr>
              <w:t>污染天气时须对气象数据进行分析处理，提供分析报告或对接相关气象资料到预报系统</w:t>
            </w:r>
            <w:r>
              <w:rPr>
                <w:rFonts w:hint="eastAsia" w:ascii="仿宋" w:hAnsi="仿宋" w:eastAsia="仿宋" w:cs="仿宋"/>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0044" w:type="dxa"/>
            <w:gridSpan w:val="6"/>
            <w:noWrap w:val="0"/>
            <w:vAlign w:val="center"/>
          </w:tcPr>
          <w:p>
            <w:pPr>
              <w:ind w:left="0" w:leftChars="0" w:firstLine="0" w:firstLineChars="0"/>
              <w:rPr>
                <w:rFonts w:hint="default" w:ascii="仿宋" w:hAnsi="仿宋" w:eastAsia="仿宋" w:cs="仿宋"/>
                <w:sz w:val="24"/>
                <w:szCs w:val="24"/>
                <w:lang w:val="en-US" w:eastAsia="zh-CN"/>
              </w:rPr>
            </w:pPr>
            <w:r>
              <w:rPr>
                <w:rFonts w:hint="eastAsia" w:cs="仿宋"/>
                <w:b/>
                <w:bCs/>
                <w:sz w:val="30"/>
                <w:szCs w:val="30"/>
                <w:lang w:val="en-US" w:eastAsia="zh-CN"/>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 w:hRule="atLeast"/>
          <w:jc w:val="center"/>
        </w:trPr>
        <w:tc>
          <w:tcPr>
            <w:tcW w:w="160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cs="仿宋"/>
                <w:sz w:val="24"/>
              </w:rPr>
            </w:pPr>
            <w:r>
              <w:rPr>
                <w:rFonts w:hint="eastAsia" w:ascii="仿宋" w:hAnsi="仿宋" w:eastAsia="仿宋" w:cs="仿宋"/>
                <w:sz w:val="24"/>
                <w:szCs w:val="24"/>
              </w:rPr>
              <w:t>合同签订</w:t>
            </w:r>
          </w:p>
        </w:tc>
        <w:tc>
          <w:tcPr>
            <w:tcW w:w="8443" w:type="dxa"/>
            <w:gridSpan w:val="3"/>
            <w:tcBorders>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cs="仿宋"/>
                <w:sz w:val="24"/>
              </w:rPr>
            </w:pPr>
            <w:r>
              <w:rPr>
                <w:rFonts w:hint="eastAsia" w:ascii="仿宋" w:hAnsi="仿宋" w:eastAsia="仿宋" w:cs="仿宋"/>
                <w:sz w:val="24"/>
                <w:szCs w:val="24"/>
              </w:rPr>
              <w:t>成交</w:t>
            </w:r>
            <w:r>
              <w:rPr>
                <w:rFonts w:hint="eastAsia" w:ascii="仿宋" w:hAnsi="仿宋" w:eastAsia="仿宋" w:cs="仿宋"/>
                <w:sz w:val="24"/>
                <w:szCs w:val="24"/>
                <w:lang w:val="en-US" w:eastAsia="zh-CN"/>
              </w:rPr>
              <w:t>公告</w:t>
            </w:r>
            <w:r>
              <w:rPr>
                <w:rFonts w:hint="eastAsia" w:ascii="仿宋" w:hAnsi="仿宋" w:eastAsia="仿宋" w:cs="仿宋"/>
                <w:sz w:val="24"/>
                <w:szCs w:val="24"/>
              </w:rPr>
              <w:t>发出之日起</w:t>
            </w:r>
            <w:r>
              <w:rPr>
                <w:rFonts w:ascii="仿宋" w:hAnsi="仿宋" w:eastAsia="仿宋" w:cs="仿宋"/>
                <w:sz w:val="24"/>
                <w:szCs w:val="24"/>
              </w:rPr>
              <w:t>15</w:t>
            </w:r>
            <w:r>
              <w:rPr>
                <w:rFonts w:hint="eastAsia" w:ascii="仿宋" w:hAnsi="仿宋" w:eastAsia="仿宋" w:cs="仿宋"/>
                <w:sz w:val="24"/>
                <w:szCs w:val="24"/>
                <w:lang w:val="en-US" w:eastAsia="zh-CN"/>
              </w:rPr>
              <w:t>个工作</w:t>
            </w:r>
            <w:r>
              <w:rPr>
                <w:rFonts w:ascii="仿宋" w:hAnsi="仿宋" w:eastAsia="仿宋" w:cs="仿宋"/>
                <w:sz w:val="24"/>
                <w:szCs w:val="24"/>
              </w:rPr>
              <w:t>日内</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 w:hRule="atLeast"/>
          <w:jc w:val="center"/>
        </w:trPr>
        <w:tc>
          <w:tcPr>
            <w:tcW w:w="160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cs="仿宋"/>
                <w:sz w:val="24"/>
              </w:rPr>
            </w:pPr>
            <w:r>
              <w:rPr>
                <w:rFonts w:hint="eastAsia" w:ascii="仿宋" w:hAnsi="仿宋" w:eastAsia="仿宋" w:cs="仿宋"/>
                <w:sz w:val="24"/>
                <w:szCs w:val="24"/>
                <w:lang w:val="en-US" w:eastAsia="zh-CN"/>
              </w:rPr>
              <w:t>服务</w:t>
            </w:r>
            <w:r>
              <w:rPr>
                <w:rFonts w:hint="eastAsia" w:ascii="仿宋" w:hAnsi="仿宋" w:eastAsia="仿宋" w:cs="仿宋"/>
                <w:sz w:val="24"/>
                <w:szCs w:val="24"/>
              </w:rPr>
              <w:t>时间</w:t>
            </w:r>
          </w:p>
        </w:tc>
        <w:tc>
          <w:tcPr>
            <w:tcW w:w="8443" w:type="dxa"/>
            <w:gridSpan w:val="3"/>
            <w:tcBorders>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cs="仿宋"/>
                <w:sz w:val="24"/>
              </w:rPr>
            </w:pPr>
            <w:r>
              <w:rPr>
                <w:rFonts w:hint="eastAsia" w:ascii="仿宋" w:hAnsi="仿宋" w:eastAsia="仿宋" w:cs="仿宋"/>
                <w:sz w:val="24"/>
                <w:szCs w:val="24"/>
                <w:lang w:val="en-US" w:eastAsia="zh-CN"/>
              </w:rPr>
              <w:t>合同签订后满10个月。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 w:hRule="atLeast"/>
          <w:jc w:val="center"/>
        </w:trPr>
        <w:tc>
          <w:tcPr>
            <w:tcW w:w="160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cs="仿宋"/>
                <w:sz w:val="24"/>
              </w:rPr>
            </w:pPr>
            <w:r>
              <w:rPr>
                <w:rFonts w:hint="eastAsia" w:ascii="仿宋" w:hAnsi="仿宋" w:eastAsia="仿宋" w:cs="仿宋"/>
                <w:sz w:val="24"/>
                <w:szCs w:val="24"/>
                <w:lang w:val="en-US" w:eastAsia="zh-CN"/>
              </w:rPr>
              <w:t>服务</w:t>
            </w:r>
            <w:r>
              <w:rPr>
                <w:rFonts w:hint="eastAsia" w:ascii="仿宋" w:hAnsi="仿宋" w:eastAsia="仿宋" w:cs="仿宋"/>
                <w:sz w:val="24"/>
                <w:szCs w:val="24"/>
              </w:rPr>
              <w:t>地点</w:t>
            </w:r>
          </w:p>
        </w:tc>
        <w:tc>
          <w:tcPr>
            <w:tcW w:w="8443" w:type="dxa"/>
            <w:gridSpan w:val="3"/>
            <w:tcBorders>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cs="仿宋"/>
                <w:sz w:val="24"/>
              </w:rPr>
            </w:pPr>
            <w:r>
              <w:rPr>
                <w:rFonts w:hint="eastAsia" w:ascii="仿宋" w:hAnsi="仿宋" w:eastAsia="仿宋" w:cs="仿宋"/>
                <w:kern w:val="0"/>
                <w:sz w:val="24"/>
                <w:szCs w:val="24"/>
                <w:lang w:val="en-US" w:eastAsia="zh-CN"/>
              </w:rPr>
              <w:t>广西壮族自治区生态环境监测中心（南宁市青秀区佛子岭路16号）及采购人因工作需要而指定的工作地点。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60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cs="仿宋"/>
                <w:sz w:val="24"/>
              </w:rPr>
            </w:pPr>
            <w:r>
              <w:rPr>
                <w:rFonts w:hint="eastAsia" w:ascii="仿宋" w:hAnsi="仿宋" w:eastAsia="仿宋" w:cs="仿宋"/>
                <w:sz w:val="24"/>
                <w:szCs w:val="24"/>
                <w:lang w:val="en-US" w:eastAsia="zh-CN"/>
              </w:rPr>
              <w:t>质量保障</w:t>
            </w:r>
          </w:p>
        </w:tc>
        <w:tc>
          <w:tcPr>
            <w:tcW w:w="8443" w:type="dxa"/>
            <w:gridSpan w:val="3"/>
            <w:tcBorders>
              <w:left w:val="single" w:color="auto" w:sz="4" w:space="0"/>
              <w:bottom w:val="single" w:color="auto" w:sz="4" w:space="0"/>
              <w:right w:val="single" w:color="auto" w:sz="4" w:space="0"/>
            </w:tcBorders>
            <w:noWrap/>
            <w:vAlign w:val="top"/>
          </w:tcPr>
          <w:p>
            <w:pPr>
              <w:keepNext w:val="0"/>
              <w:keepLines w:val="0"/>
              <w:pageBreakBefore w:val="0"/>
              <w:kinsoku/>
              <w:wordWrap/>
              <w:overflowPunct/>
              <w:topLinePunct w:val="0"/>
              <w:autoSpaceDE/>
              <w:autoSpaceDN/>
              <w:bidi w:val="0"/>
              <w:adjustRightInd/>
              <w:snapToGrid w:val="0"/>
              <w:spacing w:line="400" w:lineRule="exact"/>
              <w:ind w:firstLine="0" w:firstLineChars="0"/>
              <w:jc w:val="left"/>
              <w:textAlignment w:val="auto"/>
              <w:rPr>
                <w:rFonts w:ascii="仿宋" w:hAnsi="仿宋" w:eastAsia="仿宋" w:cs="仿宋"/>
                <w:kern w:val="0"/>
                <w:sz w:val="24"/>
              </w:rPr>
            </w:pPr>
            <w:r>
              <w:rPr>
                <w:rFonts w:hint="default" w:ascii="仿宋" w:hAnsi="仿宋" w:eastAsia="仿宋" w:cs="仿宋"/>
                <w:sz w:val="24"/>
                <w:szCs w:val="24"/>
                <w:highlight w:val="none"/>
              </w:rPr>
              <w:t>乙方所提供的服务、服务质量及服务内容必须与合同、询价文件、报价文件及承诺相一致，有国家强制性标准的，还必须符合国家强制性标准的规定，没有国家强制性标准但有其他标准的，必须符合其他标准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0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cs="仿宋"/>
                <w:sz w:val="24"/>
              </w:rPr>
            </w:pPr>
            <w:r>
              <w:rPr>
                <w:rFonts w:hint="eastAsia" w:ascii="仿宋" w:hAnsi="仿宋" w:eastAsia="仿宋" w:cs="仿宋"/>
                <w:sz w:val="24"/>
                <w:szCs w:val="24"/>
              </w:rPr>
              <w:t>付款方式</w:t>
            </w:r>
          </w:p>
        </w:tc>
        <w:tc>
          <w:tcPr>
            <w:tcW w:w="8443" w:type="dxa"/>
            <w:gridSpan w:val="3"/>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1.双方</w:t>
            </w:r>
            <w:r>
              <w:rPr>
                <w:rFonts w:hint="eastAsia" w:ascii="仿宋" w:hAnsi="仿宋" w:eastAsia="仿宋" w:cs="仿宋"/>
                <w:sz w:val="24"/>
                <w:szCs w:val="24"/>
                <w:highlight w:val="none"/>
              </w:rPr>
              <w:t>签订合同</w:t>
            </w:r>
            <w:r>
              <w:rPr>
                <w:rFonts w:hint="eastAsia" w:ascii="仿宋" w:hAnsi="仿宋" w:eastAsia="仿宋" w:cs="仿宋"/>
                <w:sz w:val="24"/>
                <w:szCs w:val="24"/>
                <w:highlight w:val="none"/>
                <w:lang w:val="en-US" w:eastAsia="zh-CN"/>
              </w:rPr>
              <w:t>且</w:t>
            </w:r>
            <w:r>
              <w:rPr>
                <w:rFonts w:hint="eastAsia" w:ascii="仿宋" w:hAnsi="仿宋" w:eastAsia="仿宋" w:cs="仿宋"/>
                <w:sz w:val="24"/>
                <w:szCs w:val="24"/>
                <w:highlight w:val="none"/>
                <w:lang w:val="zh-CN"/>
              </w:rPr>
              <w:t>采购人</w:t>
            </w:r>
            <w:r>
              <w:rPr>
                <w:rFonts w:hint="eastAsia" w:ascii="仿宋" w:hAnsi="仿宋" w:eastAsia="仿宋" w:cs="仿宋"/>
                <w:sz w:val="24"/>
                <w:szCs w:val="24"/>
                <w:highlight w:val="none"/>
                <w:lang w:val="en-US" w:eastAsia="zh-CN"/>
              </w:rPr>
              <w:t>收到合格发票后，向中标人</w:t>
            </w:r>
            <w:r>
              <w:rPr>
                <w:rFonts w:hint="eastAsia" w:ascii="仿宋" w:hAnsi="仿宋" w:eastAsia="仿宋" w:cs="仿宋"/>
                <w:sz w:val="24"/>
                <w:szCs w:val="24"/>
                <w:highlight w:val="none"/>
                <w:lang w:val="zh-CN"/>
              </w:rPr>
              <w:t>支付合同总金额</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val="zh-CN"/>
              </w:rPr>
              <w:t>0%的</w:t>
            </w:r>
            <w:r>
              <w:rPr>
                <w:rFonts w:hint="eastAsia" w:ascii="仿宋" w:hAnsi="仿宋" w:eastAsia="仿宋" w:cs="仿宋"/>
                <w:sz w:val="24"/>
                <w:szCs w:val="24"/>
                <w:highlight w:val="none"/>
                <w:lang w:val="en-US" w:eastAsia="zh-CN"/>
              </w:rPr>
              <w:t>预付款</w:t>
            </w:r>
            <w:r>
              <w:rPr>
                <w:rFonts w:hint="eastAsia" w:ascii="仿宋" w:hAnsi="仿宋" w:eastAsia="仿宋" w:cs="仿宋"/>
                <w:sz w:val="24"/>
                <w:szCs w:val="24"/>
                <w:highlight w:val="none"/>
                <w:lang w:val="zh-CN"/>
              </w:rPr>
              <w:t>。</w:t>
            </w:r>
          </w:p>
          <w:p>
            <w:pPr>
              <w:keepNext w:val="0"/>
              <w:keepLines w:val="0"/>
              <w:pageBreakBefore w:val="0"/>
              <w:numPr>
                <w:ilvl w:val="0"/>
                <w:numId w:val="0"/>
              </w:numPr>
              <w:kinsoku/>
              <w:wordWrap/>
              <w:overflowPunct/>
              <w:topLinePunct w:val="0"/>
              <w:autoSpaceDE/>
              <w:autoSpaceDN/>
              <w:bidi w:val="0"/>
              <w:adjustRightInd/>
              <w:spacing w:line="400" w:lineRule="exact"/>
              <w:ind w:firstLine="0"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2.2025年9月30日前，成交人提交合同总金额50%的银行预付款保函（无条件保函，有效期自开具之日起不少于10个月），采购人收到合格发票后向中标人支付合同总金额50%的尾款。</w:t>
            </w:r>
          </w:p>
          <w:p>
            <w:pPr>
              <w:keepNext w:val="0"/>
              <w:keepLines w:val="0"/>
              <w:pageBreakBefore w:val="0"/>
              <w:kinsoku/>
              <w:wordWrap/>
              <w:overflowPunct/>
              <w:topLinePunct w:val="0"/>
              <w:autoSpaceDE/>
              <w:autoSpaceDN/>
              <w:bidi w:val="0"/>
              <w:adjustRightInd/>
              <w:ind w:firstLine="0" w:firstLineChars="0"/>
              <w:jc w:val="left"/>
              <w:textAlignment w:val="auto"/>
            </w:pPr>
            <w:r>
              <w:rPr>
                <w:rFonts w:hint="eastAsia" w:ascii="仿宋" w:hAnsi="仿宋" w:eastAsia="仿宋" w:cs="仿宋"/>
                <w:sz w:val="24"/>
                <w:szCs w:val="24"/>
                <w:highlight w:val="none"/>
                <w:lang w:val="en-US" w:eastAsia="zh-CN"/>
              </w:rPr>
              <w:t>3.合同期满且验收合格后，采购人依中标人申请退还银行预付款保函。</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0" w:firstLineChars="0"/>
              <w:jc w:val="left"/>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0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ascii="仿宋" w:hAnsi="仿宋" w:eastAsia="仿宋" w:cs="仿宋"/>
                <w:sz w:val="24"/>
              </w:rPr>
            </w:pPr>
            <w:r>
              <w:rPr>
                <w:rFonts w:hint="eastAsia" w:ascii="仿宋" w:hAnsi="仿宋" w:eastAsia="仿宋" w:cs="仿宋"/>
                <w:sz w:val="24"/>
                <w:szCs w:val="24"/>
              </w:rPr>
              <w:t>报价要求</w:t>
            </w:r>
          </w:p>
        </w:tc>
        <w:tc>
          <w:tcPr>
            <w:tcW w:w="8443" w:type="dxa"/>
            <w:gridSpan w:val="3"/>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ascii="仿宋" w:hAnsi="仿宋" w:eastAsia="仿宋" w:cs="仿宋"/>
                <w:sz w:val="24"/>
              </w:rPr>
            </w:pPr>
            <w:r>
              <w:rPr>
                <w:rFonts w:hint="eastAsia" w:ascii="仿宋" w:hAnsi="仿宋" w:eastAsia="仿宋" w:cs="仿宋"/>
                <w:sz w:val="24"/>
                <w:szCs w:val="24"/>
                <w:highlight w:val="none"/>
              </w:rPr>
              <w:t>报价为采购人指定服务范围内的全部价格</w:t>
            </w:r>
            <w:r>
              <w:rPr>
                <w:rFonts w:hint="eastAsia" w:ascii="仿宋" w:hAnsi="仿宋" w:eastAsia="仿宋" w:cs="仿宋"/>
                <w:sz w:val="24"/>
                <w:szCs w:val="24"/>
                <w:highlight w:val="none"/>
                <w:lang w:val="en-US" w:eastAsia="zh-CN"/>
              </w:rPr>
              <w:t>，包含所有服务内容的费用、交通费、税费等</w:t>
            </w:r>
            <w:r>
              <w:rPr>
                <w:rFonts w:hint="eastAsia" w:ascii="仿宋" w:hAnsi="仿宋" w:eastAsia="仿宋" w:cs="仿宋"/>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0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ascii="仿宋" w:hAnsi="仿宋" w:eastAsia="仿宋"/>
                <w:sz w:val="24"/>
              </w:rPr>
            </w:pPr>
            <w:r>
              <w:rPr>
                <w:rFonts w:hint="eastAsia" w:ascii="仿宋" w:hAnsi="仿宋" w:eastAsia="仿宋" w:cs="仿宋"/>
                <w:sz w:val="24"/>
                <w:szCs w:val="24"/>
              </w:rPr>
              <w:t>验收要求</w:t>
            </w:r>
          </w:p>
        </w:tc>
        <w:tc>
          <w:tcPr>
            <w:tcW w:w="8443" w:type="dxa"/>
            <w:gridSpan w:val="3"/>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sz w:val="24"/>
                <w:szCs w:val="24"/>
                <w:lang w:val="en-US" w:eastAsia="zh-CN"/>
              </w:rPr>
              <w:t>1</w:t>
            </w:r>
            <w:r>
              <w:rPr>
                <w:rFonts w:hint="default" w:ascii="仿宋" w:hAnsi="仿宋" w:eastAsia="仿宋" w:cs="仿宋"/>
                <w:sz w:val="24"/>
                <w:szCs w:val="24"/>
                <w:lang w:val="en"/>
              </w:rPr>
              <w:t>.</w:t>
            </w:r>
            <w:r>
              <w:rPr>
                <w:rFonts w:hint="default" w:ascii="仿宋" w:hAnsi="仿宋" w:eastAsia="仿宋" w:cs="仿宋"/>
                <w:sz w:val="24"/>
                <w:szCs w:val="24"/>
              </w:rPr>
              <w:t>乙方应按合同、询价文件、报价文件及承诺向甲方提供相应的服务，并提供服务质量和服务内容的相关技术资料。</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sz w:val="24"/>
                <w:szCs w:val="24"/>
                <w:lang w:val="en-US" w:eastAsia="zh-CN"/>
              </w:rPr>
              <w:t>2</w:t>
            </w:r>
            <w:r>
              <w:rPr>
                <w:rFonts w:hint="default" w:ascii="仿宋" w:hAnsi="仿宋" w:eastAsia="仿宋" w:cs="仿宋"/>
                <w:sz w:val="24"/>
                <w:szCs w:val="24"/>
                <w:lang w:val="en"/>
              </w:rPr>
              <w:t>.</w:t>
            </w:r>
            <w:r>
              <w:rPr>
                <w:rFonts w:hint="default" w:ascii="仿宋" w:hAnsi="仿宋" w:eastAsia="仿宋" w:cs="仿宋"/>
                <w:sz w:val="24"/>
                <w:szCs w:val="24"/>
              </w:rPr>
              <w:t>乙方提供不符合合同、询价文件、报价文件规定的服务成果，甲方有权拒绝接受。</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sz w:val="24"/>
                <w:szCs w:val="24"/>
                <w:lang w:val="en-US" w:eastAsia="zh-CN"/>
              </w:rPr>
              <w:t>3</w:t>
            </w:r>
            <w:r>
              <w:rPr>
                <w:rFonts w:hint="default" w:ascii="仿宋" w:hAnsi="仿宋" w:eastAsia="仿宋" w:cs="仿宋"/>
                <w:sz w:val="24"/>
                <w:szCs w:val="24"/>
                <w:lang w:val="en"/>
              </w:rPr>
              <w:t>.</w:t>
            </w:r>
            <w:r>
              <w:rPr>
                <w:rFonts w:hint="default" w:ascii="仿宋" w:hAnsi="仿宋" w:eastAsia="仿宋" w:cs="仿宋"/>
                <w:sz w:val="24"/>
                <w:szCs w:val="24"/>
              </w:rPr>
              <w:t>乙方完成服务后应及时书面通知甲方进行验收，甲方应在收到通知后七个工作日内进行验收，逾期不验收的，乙方可视同验收合格。</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sz w:val="24"/>
                <w:szCs w:val="24"/>
                <w:lang w:val="en-US" w:eastAsia="zh-CN"/>
              </w:rPr>
              <w:t>4</w:t>
            </w:r>
            <w:r>
              <w:rPr>
                <w:rFonts w:hint="default" w:ascii="仿宋" w:hAnsi="仿宋" w:eastAsia="仿宋" w:cs="仿宋"/>
                <w:sz w:val="24"/>
                <w:szCs w:val="24"/>
                <w:lang w:val="en"/>
              </w:rPr>
              <w:t>.</w:t>
            </w:r>
            <w:r>
              <w:rPr>
                <w:rFonts w:hint="default" w:ascii="仿宋" w:hAnsi="仿宋" w:eastAsia="仿宋" w:cs="仿宋"/>
                <w:sz w:val="24"/>
                <w:szCs w:val="24"/>
              </w:rPr>
              <w:t>甲方在</w:t>
            </w:r>
            <w:r>
              <w:rPr>
                <w:rFonts w:hint="eastAsia" w:ascii="仿宋" w:hAnsi="仿宋" w:eastAsia="仿宋" w:cs="仿宋"/>
                <w:sz w:val="24"/>
                <w:szCs w:val="24"/>
                <w:lang w:val="en-US" w:eastAsia="zh-CN"/>
              </w:rPr>
              <w:t>服务</w:t>
            </w:r>
            <w:r>
              <w:rPr>
                <w:rFonts w:hint="default" w:ascii="仿宋" w:hAnsi="仿宋" w:eastAsia="仿宋" w:cs="仿宋"/>
                <w:sz w:val="24"/>
                <w:szCs w:val="24"/>
              </w:rPr>
              <w:t>过程中发现乙方提供的服务、服务质量或服务内容不满足合同、询价文件、报价文件规定的，可暂缓向乙方付款，直到乙方及时完善并提交相应的服务成果且经甲方</w:t>
            </w:r>
            <w:r>
              <w:rPr>
                <w:rFonts w:hint="eastAsia" w:ascii="仿宋" w:hAnsi="仿宋" w:eastAsia="仿宋" w:cs="仿宋"/>
                <w:sz w:val="24"/>
                <w:szCs w:val="24"/>
                <w:lang w:val="en-US" w:eastAsia="zh-CN"/>
              </w:rPr>
              <w:t>确认</w:t>
            </w:r>
            <w:r>
              <w:rPr>
                <w:rFonts w:hint="default" w:ascii="仿宋" w:hAnsi="仿宋" w:eastAsia="仿宋" w:cs="仿宋"/>
                <w:sz w:val="24"/>
                <w:szCs w:val="24"/>
              </w:rPr>
              <w:t>后，方可办理付款。</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ascii="仿宋" w:hAnsi="仿宋" w:eastAsia="仿宋"/>
                <w:sz w:val="24"/>
              </w:rPr>
            </w:pPr>
            <w:r>
              <w:rPr>
                <w:rFonts w:hint="eastAsia" w:ascii="仿宋" w:hAnsi="仿宋" w:eastAsia="仿宋" w:cs="仿宋"/>
                <w:sz w:val="24"/>
                <w:szCs w:val="24"/>
                <w:lang w:val="en-US" w:eastAsia="zh-CN"/>
              </w:rPr>
              <w:t>5</w:t>
            </w:r>
            <w:r>
              <w:rPr>
                <w:rFonts w:hint="default" w:ascii="仿宋" w:hAnsi="仿宋" w:eastAsia="仿宋" w:cs="仿宋"/>
                <w:sz w:val="24"/>
                <w:szCs w:val="24"/>
                <w:lang w:val="en"/>
              </w:rPr>
              <w:t>.</w:t>
            </w:r>
            <w:r>
              <w:rPr>
                <w:rFonts w:hint="default" w:ascii="仿宋" w:hAnsi="仿宋" w:eastAsia="仿宋" w:cs="仿宋"/>
                <w:sz w:val="24"/>
                <w:szCs w:val="24"/>
              </w:rPr>
              <w:t>甲方</w:t>
            </w:r>
            <w:r>
              <w:rPr>
                <w:rFonts w:hint="eastAsia" w:ascii="仿宋" w:hAnsi="仿宋" w:eastAsia="仿宋" w:cs="仿宋"/>
                <w:sz w:val="24"/>
                <w:szCs w:val="24"/>
                <w:lang w:val="en-US" w:eastAsia="zh-CN"/>
              </w:rPr>
              <w:t>在服务过程中</w:t>
            </w:r>
            <w:r>
              <w:rPr>
                <w:rFonts w:hint="default" w:ascii="仿宋" w:hAnsi="仿宋" w:eastAsia="仿宋" w:cs="仿宋"/>
                <w:sz w:val="24"/>
                <w:szCs w:val="24"/>
              </w:rPr>
              <w:t>发现乙方提供的服务、服务质量或服务内容不满足合同、询价文件、报价文件规定并以书面形式提出异议的，乙方应自收到甲方书面异议后五个工作日内予以解决，否则甲方有权不出具验收合格单。乙方因解决异议问题而造成逾期的，按乙方逾期交付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0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ascii="仿宋" w:hAnsi="仿宋" w:eastAsia="仿宋"/>
                <w:sz w:val="24"/>
              </w:rPr>
            </w:pPr>
            <w:r>
              <w:rPr>
                <w:rFonts w:hint="eastAsia" w:ascii="仿宋" w:hAnsi="仿宋" w:eastAsia="仿宋"/>
                <w:sz w:val="24"/>
                <w:szCs w:val="24"/>
                <w:lang w:val="en-US" w:eastAsia="zh-CN"/>
              </w:rPr>
              <w:t>售后服务、服务质量</w:t>
            </w:r>
          </w:p>
        </w:tc>
        <w:tc>
          <w:tcPr>
            <w:tcW w:w="8443"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ascii="仿宋" w:hAnsi="仿宋" w:eastAsia="仿宋"/>
                <w:sz w:val="24"/>
              </w:rPr>
            </w:pPr>
            <w:r>
              <w:rPr>
                <w:rFonts w:hint="default" w:ascii="仿宋" w:hAnsi="仿宋" w:eastAsia="仿宋" w:cs="仿宋"/>
                <w:sz w:val="24"/>
                <w:szCs w:val="24"/>
              </w:rPr>
              <w:t>乙方应按照国家有关法律法规、合同、询价文件、报价文件所附的《服务承诺》要求为甲方提供相应的服务。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0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ascii="仿宋" w:hAnsi="仿宋" w:eastAsia="仿宋"/>
                <w:sz w:val="24"/>
              </w:rPr>
            </w:pPr>
            <w:r>
              <w:rPr>
                <w:rFonts w:ascii="仿宋" w:hAnsi="仿宋" w:eastAsia="仿宋"/>
                <w:sz w:val="24"/>
                <w:szCs w:val="24"/>
              </w:rPr>
              <w:t>知识产权</w:t>
            </w:r>
          </w:p>
        </w:tc>
        <w:tc>
          <w:tcPr>
            <w:tcW w:w="8443"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ascii="仿宋" w:hAnsi="仿宋" w:eastAsia="仿宋"/>
                <w:sz w:val="24"/>
              </w:rPr>
            </w:pPr>
            <w:r>
              <w:rPr>
                <w:rFonts w:ascii="仿宋" w:hAnsi="仿宋" w:eastAsia="仿宋"/>
                <w:sz w:val="24"/>
                <w:szCs w:val="24"/>
              </w:rPr>
              <w:t>采购人在中华人民共和国境内使用供应商提供的产品及服务时免受第三方提出的侵犯其专利权或其它知识产权的起诉。如果第三方提出侵权指控，成交供应商应承担由此而引起的一切法律责任和费用。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0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ascii="仿宋" w:hAnsi="仿宋" w:eastAsia="仿宋"/>
                <w:sz w:val="24"/>
              </w:rPr>
            </w:pPr>
            <w:r>
              <w:rPr>
                <w:rFonts w:ascii="仿宋" w:hAnsi="仿宋" w:eastAsia="仿宋"/>
                <w:sz w:val="24"/>
                <w:szCs w:val="24"/>
              </w:rPr>
              <w:t>履约保证金</w:t>
            </w:r>
          </w:p>
        </w:tc>
        <w:tc>
          <w:tcPr>
            <w:tcW w:w="8443"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ascii="仿宋" w:hAnsi="仿宋" w:eastAsia="仿宋"/>
                <w:bCs/>
                <w:sz w:val="24"/>
              </w:rPr>
            </w:pPr>
            <w:r>
              <w:rPr>
                <w:rFonts w:hint="eastAsia" w:ascii="仿宋" w:hAnsi="仿宋" w:eastAsia="仿宋" w:cs="仿宋"/>
                <w:sz w:val="24"/>
                <w:szCs w:val="24"/>
              </w:rPr>
              <w:t>本</w:t>
            </w:r>
            <w:r>
              <w:rPr>
                <w:rFonts w:hint="eastAsia" w:ascii="仿宋" w:hAnsi="仿宋" w:eastAsia="仿宋" w:cs="仿宋"/>
                <w:sz w:val="24"/>
                <w:szCs w:val="24"/>
                <w:lang w:val="en-US" w:eastAsia="zh-CN"/>
              </w:rPr>
              <w:t>项目不收取履约保证金</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0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ascii="仿宋" w:hAnsi="仿宋" w:eastAsia="仿宋" w:cs="宋体"/>
                <w:sz w:val="24"/>
              </w:rPr>
            </w:pPr>
            <w:r>
              <w:rPr>
                <w:rFonts w:ascii="仿宋" w:hAnsi="仿宋" w:eastAsia="仿宋"/>
                <w:sz w:val="24"/>
                <w:szCs w:val="24"/>
              </w:rPr>
              <w:t>中小企业说明</w:t>
            </w:r>
          </w:p>
        </w:tc>
        <w:tc>
          <w:tcPr>
            <w:tcW w:w="8443"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ascii="仿宋" w:hAnsi="仿宋" w:eastAsia="仿宋"/>
                <w:sz w:val="24"/>
              </w:rPr>
            </w:pPr>
            <w:r>
              <w:rPr>
                <w:rFonts w:hint="eastAsia" w:ascii="仿宋" w:hAnsi="仿宋" w:eastAsia="仿宋"/>
                <w:sz w:val="24"/>
                <w:szCs w:val="24"/>
                <w:lang w:val="en-US" w:eastAsia="zh-CN"/>
              </w:rPr>
              <w:t>不专门面向中小企业。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0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ascii="仿宋" w:hAnsi="仿宋" w:eastAsia="仿宋"/>
                <w:sz w:val="24"/>
              </w:rPr>
            </w:pPr>
            <w:r>
              <w:rPr>
                <w:rFonts w:ascii="仿宋" w:hAnsi="仿宋" w:eastAsia="仿宋"/>
                <w:sz w:val="24"/>
                <w:szCs w:val="24"/>
              </w:rPr>
              <w:t>进口产品</w:t>
            </w:r>
          </w:p>
        </w:tc>
        <w:tc>
          <w:tcPr>
            <w:tcW w:w="8443"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ascii="仿宋" w:hAnsi="仿宋" w:eastAsia="仿宋"/>
                <w:b/>
                <w:sz w:val="24"/>
              </w:rPr>
            </w:pPr>
            <w:r>
              <w:rPr>
                <w:rFonts w:hint="eastAsia" w:ascii="仿宋" w:hAnsi="仿宋" w:eastAsia="仿宋"/>
                <w:bCs/>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01"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ascii="仿宋" w:hAnsi="仿宋" w:eastAsia="仿宋"/>
                <w:sz w:val="24"/>
                <w:szCs w:val="24"/>
              </w:rPr>
            </w:pPr>
            <w:r>
              <w:rPr>
                <w:rFonts w:hint="eastAsia" w:ascii="仿宋" w:hAnsi="仿宋" w:eastAsia="仿宋"/>
                <w:sz w:val="24"/>
                <w:szCs w:val="24"/>
              </w:rPr>
              <w:t>其他要求</w:t>
            </w:r>
          </w:p>
        </w:tc>
        <w:tc>
          <w:tcPr>
            <w:tcW w:w="8443" w:type="dxa"/>
            <w:gridSpan w:val="3"/>
            <w:tcBorders>
              <w:top w:val="single" w:color="auto" w:sz="4" w:space="0"/>
              <w:left w:val="single" w:color="auto" w:sz="4" w:space="0"/>
              <w:bottom w:val="single" w:color="auto" w:sz="4" w:space="0"/>
              <w:right w:val="single" w:color="auto" w:sz="4" w:space="0"/>
            </w:tcBorders>
            <w:noWrap/>
            <w:vAlign w:val="center"/>
          </w:tcPr>
          <w:p>
            <w:pPr>
              <w:pStyle w:val="2"/>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仿宋" w:hAnsi="仿宋" w:eastAsia="仿宋"/>
                <w:bCs/>
                <w:sz w:val="24"/>
                <w:szCs w:val="24"/>
              </w:rPr>
            </w:pPr>
            <w:r>
              <w:rPr>
                <w:rFonts w:hint="eastAsia" w:ascii="仿宋" w:hAnsi="仿宋" w:eastAsia="仿宋" w:cs="Times New Roman"/>
                <w:kern w:val="2"/>
                <w:sz w:val="24"/>
                <w:szCs w:val="24"/>
                <w:lang w:val="en-US" w:eastAsia="zh-CN" w:bidi="ar-SA"/>
              </w:rPr>
              <w:t>供应商所提交报价应在项目预算内，且报价只能一次报出不得更改，超出项目预算的将被认定为无效报价，按作废处理。经对报价文件比较，以满足我单位采购需求且报价最低原则确定成交供应商。如最后报价出现相同且均最低的，按照服务承诺优劣排序，如最后报价且服务承诺相同的，按照随机抽签方式确定供应商。如成交供应商因不可抗力提出不能履行合同的，则按照最低报价顺位选择排名第二的供应商，以此类推。</w:t>
            </w:r>
          </w:p>
        </w:tc>
      </w:tr>
    </w:tbl>
    <w:p>
      <w:pPr>
        <w:keepNext w:val="0"/>
        <w:keepLines w:val="0"/>
        <w:pageBreakBefore w:val="0"/>
        <w:kinsoku/>
        <w:wordWrap/>
        <w:overflowPunct/>
        <w:topLinePunct w:val="0"/>
        <w:autoSpaceDE/>
        <w:autoSpaceDN/>
        <w:bidi w:val="0"/>
        <w:adjustRightInd w:val="0"/>
        <w:snapToGrid w:val="0"/>
        <w:ind w:firstLine="0" w:firstLineChars="0"/>
        <w:jc w:val="left"/>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81C26C-B667-4BA7-8A5A-49548DF4B5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683A27EE-E576-4AF3-ABC5-43B35E2751B9}"/>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3" w:fontKey="{A25566EA-F51C-42E0-B9A4-B1EED38527DA}"/>
  </w:font>
  <w:font w:name="楷体_GB2312">
    <w:altName w:val="楷体"/>
    <w:panose1 w:val="02010609030101010101"/>
    <w:charset w:val="86"/>
    <w:family w:val="modern"/>
    <w:pitch w:val="default"/>
    <w:sig w:usb0="00000000" w:usb1="00000000" w:usb2="00000000" w:usb3="00000000" w:csb0="00040000" w:csb1="00000000"/>
    <w:embedRegular r:id="rId4" w:fontKey="{4F6542B7-A0FD-4505-8DBC-C914D1A96885}"/>
  </w:font>
  <w:font w:name="楷体">
    <w:panose1 w:val="02010609060101010101"/>
    <w:charset w:val="86"/>
    <w:family w:val="auto"/>
    <w:pitch w:val="default"/>
    <w:sig w:usb0="800002BF" w:usb1="38CF7CFA" w:usb2="00000016" w:usb3="00000000" w:csb0="00040001" w:csb1="00000000"/>
    <w:embedRegular r:id="rId5" w:fontKey="{90F9D745-83C7-4CFE-BF22-DEC218768A5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5NzY1ZWMyZWQzM2Y2YWI2ZjJiYjRlMGU0MWJmYzYifQ=="/>
  </w:docVars>
  <w:rsids>
    <w:rsidRoot w:val="0084459E"/>
    <w:rsid w:val="000F58F2"/>
    <w:rsid w:val="0011399D"/>
    <w:rsid w:val="00140712"/>
    <w:rsid w:val="002320C0"/>
    <w:rsid w:val="00266885"/>
    <w:rsid w:val="002A46DF"/>
    <w:rsid w:val="004E7226"/>
    <w:rsid w:val="0084459E"/>
    <w:rsid w:val="00AA3BA1"/>
    <w:rsid w:val="00C72E99"/>
    <w:rsid w:val="00CF4E5D"/>
    <w:rsid w:val="00E03764"/>
    <w:rsid w:val="00FC54C7"/>
    <w:rsid w:val="07AE35A7"/>
    <w:rsid w:val="08AA0601"/>
    <w:rsid w:val="0A79424C"/>
    <w:rsid w:val="0DCD7C36"/>
    <w:rsid w:val="0F0D1F91"/>
    <w:rsid w:val="0F52785C"/>
    <w:rsid w:val="11321BC4"/>
    <w:rsid w:val="15F70B98"/>
    <w:rsid w:val="173A24A9"/>
    <w:rsid w:val="281401DD"/>
    <w:rsid w:val="28602815"/>
    <w:rsid w:val="2FCD04FA"/>
    <w:rsid w:val="30626FC7"/>
    <w:rsid w:val="36DA75BB"/>
    <w:rsid w:val="37E926F3"/>
    <w:rsid w:val="3A9E037E"/>
    <w:rsid w:val="3B6E4E12"/>
    <w:rsid w:val="3FD633C9"/>
    <w:rsid w:val="43EC54FA"/>
    <w:rsid w:val="47775FCD"/>
    <w:rsid w:val="4B4B6913"/>
    <w:rsid w:val="4BE946D8"/>
    <w:rsid w:val="4E2841FD"/>
    <w:rsid w:val="4FCE1B25"/>
    <w:rsid w:val="53894649"/>
    <w:rsid w:val="53D2506A"/>
    <w:rsid w:val="55C67A47"/>
    <w:rsid w:val="57425C42"/>
    <w:rsid w:val="57784D6D"/>
    <w:rsid w:val="592E0CDD"/>
    <w:rsid w:val="5CE826FB"/>
    <w:rsid w:val="65503446"/>
    <w:rsid w:val="69AA1A66"/>
    <w:rsid w:val="6A652199"/>
    <w:rsid w:val="6EFD3E03"/>
    <w:rsid w:val="70D71323"/>
    <w:rsid w:val="73166DBA"/>
    <w:rsid w:val="757F40D0"/>
    <w:rsid w:val="76091AB6"/>
    <w:rsid w:val="778B5CCA"/>
    <w:rsid w:val="787303DE"/>
    <w:rsid w:val="79436D5F"/>
    <w:rsid w:val="7A096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仿宋" w:hAnsi="仿宋" w:eastAsia="仿宋" w:cs="Times New Roman"/>
      <w:kern w:val="2"/>
      <w:sz w:val="32"/>
      <w:szCs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annotation text"/>
    <w:basedOn w:val="1"/>
    <w:semiHidden/>
    <w:unhideWhenUsed/>
    <w:qFormat/>
    <w:uiPriority w:val="99"/>
    <w:pPr>
      <w:jc w:val="left"/>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公文标题"/>
    <w:basedOn w:val="1"/>
    <w:link w:val="9"/>
    <w:qFormat/>
    <w:uiPriority w:val="0"/>
    <w:pPr>
      <w:autoSpaceDE w:val="0"/>
      <w:autoSpaceDN w:val="0"/>
      <w:ind w:firstLine="640"/>
      <w:jc w:val="center"/>
    </w:pPr>
    <w:rPr>
      <w:rFonts w:eastAsia="方正小标宋_GBK"/>
      <w:sz w:val="44"/>
      <w:szCs w:val="32"/>
    </w:rPr>
  </w:style>
  <w:style w:type="character" w:customStyle="1" w:styleId="9">
    <w:name w:val="公文标题 字符"/>
    <w:basedOn w:val="7"/>
    <w:link w:val="8"/>
    <w:qFormat/>
    <w:uiPriority w:val="0"/>
    <w:rPr>
      <w:rFonts w:ascii="仿宋" w:hAnsi="仿宋" w:eastAsia="方正小标宋_GBK" w:cs="Times New Roman"/>
      <w:sz w:val="44"/>
      <w:szCs w:val="32"/>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2636</Words>
  <Characters>2803</Characters>
  <Lines>10</Lines>
  <Paragraphs>2</Paragraphs>
  <TotalTime>1</TotalTime>
  <ScaleCrop>false</ScaleCrop>
  <LinksUpToDate>false</LinksUpToDate>
  <CharactersWithSpaces>2804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2023-02-02T10:30:00Z</dcterms:created>
  <dc:creator>'阮姗姗'</dc:creator>
  <cp:lastModifiedBy>'undefined'</cp:lastModifiedBy>
  <dcterms:modified xsi:type="dcterms:W3CDTF">2025-07-12T10:09:10Z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EDCF2958A747460586DEFE52A75FD32C_13</vt:lpwstr>
  </property>
</Properties>
</file>