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942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38EDB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广西壮族自治区环境保护科学研究院</w:t>
      </w:r>
    </w:p>
    <w:p w14:paraId="7C131A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trike w:val="0"/>
          <w:dstrike w:val="0"/>
          <w:sz w:val="44"/>
          <w:szCs w:val="44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strike w:val="0"/>
          <w:dstrike w:val="0"/>
          <w:sz w:val="44"/>
          <w:szCs w:val="44"/>
          <w:u w:val="single"/>
          <w:lang w:val="en-US" w:eastAsia="zh-CN"/>
        </w:rPr>
        <w:t>2025年中国—东盟博览会绿色低碳展区政府公共展区场地租赁</w:t>
      </w:r>
    </w:p>
    <w:p w14:paraId="379C70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trike w:val="0"/>
          <w:dstrike w:val="0"/>
          <w:sz w:val="44"/>
          <w:szCs w:val="44"/>
          <w:u w:val="single"/>
          <w:lang w:val="en-US" w:eastAsia="zh-CN"/>
        </w:rPr>
        <w:t>及设计搭建服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务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需求响应表</w:t>
      </w:r>
    </w:p>
    <w:p w14:paraId="4EB02E58">
      <w:pPr>
        <w:pStyle w:val="8"/>
        <w:rPr>
          <w:rFonts w:hint="default" w:ascii="Times New Roman" w:hAnsi="Times New Roman" w:cs="Times New Roman"/>
        </w:rPr>
      </w:pPr>
    </w:p>
    <w:p w14:paraId="1D633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right"/>
        <w:textAlignment w:val="auto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时间：   年   月   日</w:t>
      </w:r>
    </w:p>
    <w:tbl>
      <w:tblPr>
        <w:tblStyle w:val="9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514"/>
        <w:gridCol w:w="7194"/>
        <w:gridCol w:w="945"/>
        <w:gridCol w:w="1365"/>
        <w:gridCol w:w="2236"/>
        <w:gridCol w:w="1418"/>
      </w:tblGrid>
      <w:tr w14:paraId="1225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8" w:type="dxa"/>
            <w:gridSpan w:val="3"/>
            <w:vAlign w:val="center"/>
          </w:tcPr>
          <w:p w14:paraId="61783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4546" w:type="dxa"/>
            <w:gridSpan w:val="3"/>
            <w:vAlign w:val="center"/>
          </w:tcPr>
          <w:p w14:paraId="190F9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需求相应</w:t>
            </w:r>
          </w:p>
        </w:tc>
        <w:tc>
          <w:tcPr>
            <w:tcW w:w="1418" w:type="dxa"/>
            <w:vMerge w:val="restart"/>
            <w:vAlign w:val="center"/>
          </w:tcPr>
          <w:p w14:paraId="666F2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偏离情况</w:t>
            </w:r>
          </w:p>
        </w:tc>
      </w:tr>
      <w:tr w14:paraId="2D8A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10" w:type="dxa"/>
            <w:vAlign w:val="center"/>
          </w:tcPr>
          <w:p w14:paraId="20EBD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14" w:type="dxa"/>
            <w:vAlign w:val="center"/>
          </w:tcPr>
          <w:p w14:paraId="70D15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194" w:type="dxa"/>
            <w:vAlign w:val="center"/>
          </w:tcPr>
          <w:p w14:paraId="6C086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45" w:type="dxa"/>
            <w:vAlign w:val="center"/>
          </w:tcPr>
          <w:p w14:paraId="4B42C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65" w:type="dxa"/>
            <w:vAlign w:val="center"/>
          </w:tcPr>
          <w:p w14:paraId="43698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236" w:type="dxa"/>
            <w:vAlign w:val="center"/>
          </w:tcPr>
          <w:p w14:paraId="7D0F9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vAlign w:val="center"/>
          </w:tcPr>
          <w:p w14:paraId="2738F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388F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10" w:type="dxa"/>
            <w:vAlign w:val="top"/>
          </w:tcPr>
          <w:p w14:paraId="0FBB9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bookmarkStart w:id="3" w:name="_GoBack"/>
          </w:p>
          <w:p w14:paraId="234F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514" w:type="dxa"/>
            <w:vAlign w:val="top"/>
          </w:tcPr>
          <w:p w14:paraId="5542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1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6DDE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1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F4C4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1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B6F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1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666F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1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DB9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2025年中国—东盟博览会绿色低碳展区政府公共展区场地租赁及设计搭建服务</w:t>
            </w:r>
          </w:p>
        </w:tc>
        <w:tc>
          <w:tcPr>
            <w:tcW w:w="7194" w:type="dxa"/>
            <w:vAlign w:val="top"/>
          </w:tcPr>
          <w:p w14:paraId="442C64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一、项目概况</w:t>
            </w:r>
          </w:p>
          <w:p w14:paraId="111015F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0"/>
                <w:highlight w:val="none"/>
                <w:lang w:val="en-US" w:eastAsia="zh-CN"/>
              </w:rPr>
              <w:t>2025年中国—东盟博览会绿色低碳展区政府公共展区场地租赁及设计搭建服务</w:t>
            </w:r>
          </w:p>
          <w:p w14:paraId="672C5D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二、工作内容</w:t>
            </w:r>
          </w:p>
          <w:p w14:paraId="1F1A6A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1.南宁国际会展中心特装展位面积80平方米，场地租赁服务包含特装展位基础配置（含基本照明、电源接口、地毯铺设）、场地安保及清洁服务、展期水电供应等基础保障。</w:t>
            </w:r>
          </w:p>
          <w:p w14:paraId="32F412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展区设计需满足80平米政府公共展区的设置要求，整体效果紧扣主题，融合生态环境保护、绿色发展、国际合作、人工智能+环保等理念。展板以文字、图片灯箱形式展示且选材用料创新，设计工作包含整体展馆设计和整体结构设计、展板平面设计，设计方案提供不少于2套展馆设计方案并按要求修改。</w:t>
            </w:r>
          </w:p>
          <w:p w14:paraId="5098ED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3.设计涵盖2025年中国—东盟博览会绿色低碳展区政府公共展区相关展位宣传折页、手册及宣传品等。</w:t>
            </w:r>
          </w:p>
          <w:p w14:paraId="091B04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4.设计服务涵盖绿植规划、氛围规划、租赁以及鲜花采购、布置等工作内容。</w:t>
            </w:r>
          </w:p>
          <w:p w14:paraId="25CCBA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5.展区搭建需满足展区设计及布置要求，包括地面处理、制作、搭建、布展、撤展、展区维护等，严格按照设计图进行施工。</w:t>
            </w:r>
          </w:p>
          <w:p w14:paraId="7B12B4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6.展区所使用的设备要按照展馆效果设计图配备。灯光、音响及电视机、电脑、LED等，并完成安装调试、配备人员进行现场维护。</w:t>
            </w:r>
          </w:p>
          <w:p w14:paraId="20BA27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7.按照中国—东盟博览会秘书处要求配合做好展区报馆、消防安全等工作。</w:t>
            </w:r>
          </w:p>
          <w:p w14:paraId="542F1A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8.安排设计专员于9月初进驻办公，负责平面设计及文字校对、修改。</w:t>
            </w:r>
          </w:p>
          <w:p w14:paraId="4CD66E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ind w:firstLine="42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9.设计公众宣传小活动，协助开展公众宣传活动。</w:t>
            </w:r>
          </w:p>
          <w:p w14:paraId="32C4F1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7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三、工作要求</w:t>
            </w:r>
          </w:p>
          <w:p w14:paraId="76DB9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jc w:val="left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工作时间：8月15日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提供不少于2套场地设计搭建方案并按要求修改，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日前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展馆搭建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9月1日前派驻2名项目负责人到现场，对接场地设计搭建、平面设计、文字校对、修改及后勤服务工作。</w:t>
            </w:r>
          </w:p>
        </w:tc>
        <w:tc>
          <w:tcPr>
            <w:tcW w:w="945" w:type="dxa"/>
            <w:vAlign w:val="top"/>
          </w:tcPr>
          <w:p w14:paraId="7700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vAlign w:val="top"/>
          </w:tcPr>
          <w:p w14:paraId="475E9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vAlign w:val="top"/>
          </w:tcPr>
          <w:p w14:paraId="22D8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top"/>
          </w:tcPr>
          <w:p w14:paraId="042A7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</w:pPr>
          </w:p>
        </w:tc>
      </w:tr>
      <w:bookmarkEnd w:id="3"/>
    </w:tbl>
    <w:p w14:paraId="643AA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bookmarkStart w:id="1" w:name="_Toc5015"/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  单位地址：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</w:t>
      </w:r>
    </w:p>
    <w:p w14:paraId="323DF6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560" w:firstLineChars="20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 联系方式：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报价日期：</w:t>
      </w:r>
      <w:bookmarkEnd w:id="1"/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     </w:t>
      </w:r>
    </w:p>
    <w:p w14:paraId="657C093D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default" w:ascii="Times New Roman" w:hAnsi="Times New Roman" w:eastAsia="方正仿宋_GBK" w:cs="Times New Roman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</w:t>
      </w:r>
      <w:bookmarkEnd w:id="2"/>
      <w:r>
        <w:rPr>
          <w:rFonts w:hint="eastAsia" w:ascii="Times New Roman" w:hAnsi="Times New Roman" w:eastAsia="方正仿宋_GBK" w:cs="Times New Roman"/>
          <w:color w:val="000000"/>
          <w:sz w:val="24"/>
          <w:lang w:eastAsia="zh-CN"/>
        </w:rPr>
        <w:t>。</w:t>
      </w:r>
    </w:p>
    <w:sectPr>
      <w:footerReference r:id="rId3" w:type="default"/>
      <w:pgSz w:w="16838" w:h="11906" w:orient="landscape"/>
      <w:pgMar w:top="1361" w:right="1417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51246C-EDC1-4D76-9540-B79F4ABCB1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A97949B-16AD-4E5B-99B2-F467CC838AC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E9D0BA1-2D8A-479E-9882-1017CC8BD71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1F4E70C-7764-408D-A740-ED51DB69276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C85F0DC-5A3C-4CCE-AE2B-8776612942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F7D3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YjJmOTBlYWRiYTJiMjA1YTkyZmYwYjA5Zjc0YmYifQ=="/>
  </w:docVars>
  <w:rsids>
    <w:rsidRoot w:val="00000000"/>
    <w:rsid w:val="057069D5"/>
    <w:rsid w:val="09FF5075"/>
    <w:rsid w:val="0B520B0D"/>
    <w:rsid w:val="0C097EDB"/>
    <w:rsid w:val="0C207BAA"/>
    <w:rsid w:val="116924D3"/>
    <w:rsid w:val="128F6DFB"/>
    <w:rsid w:val="16D54D2D"/>
    <w:rsid w:val="1B4C2E0A"/>
    <w:rsid w:val="1DCD1E4A"/>
    <w:rsid w:val="1FE9631D"/>
    <w:rsid w:val="21C30312"/>
    <w:rsid w:val="25AC4583"/>
    <w:rsid w:val="2C995E28"/>
    <w:rsid w:val="2CEA38B8"/>
    <w:rsid w:val="3177708F"/>
    <w:rsid w:val="3C605B18"/>
    <w:rsid w:val="3EC01CEB"/>
    <w:rsid w:val="4AC465D2"/>
    <w:rsid w:val="4F312EC8"/>
    <w:rsid w:val="5622341A"/>
    <w:rsid w:val="56537C6F"/>
    <w:rsid w:val="5C112F8F"/>
    <w:rsid w:val="5F38629B"/>
    <w:rsid w:val="62D03A30"/>
    <w:rsid w:val="64A84B6A"/>
    <w:rsid w:val="64CB5BAF"/>
    <w:rsid w:val="68B173E4"/>
    <w:rsid w:val="690A63A1"/>
    <w:rsid w:val="693E5C64"/>
    <w:rsid w:val="69CB4612"/>
    <w:rsid w:val="6D5127E8"/>
    <w:rsid w:val="6FBB1B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0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904</Characters>
  <Lines>0</Lines>
  <Paragraphs>0</Paragraphs>
  <TotalTime>15</TotalTime>
  <ScaleCrop>false</ScaleCrop>
  <LinksUpToDate>false</LinksUpToDate>
  <CharactersWithSpaces>1053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周子伦</cp:lastModifiedBy>
  <cp:lastPrinted>2025-07-17T02:37:00Z</cp:lastPrinted>
  <dcterms:modified xsi:type="dcterms:W3CDTF">2025-07-28T00:44:48Z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D1BF75ED554D4D8FB4F711905F49ACE2_13</vt:lpwstr>
  </property>
  <property fmtid="{D5CDD505-2E9C-101B-9397-08002B2CF9AE}" pid="4" name="KSOTemplateDocerSaveRecord">
    <vt:lpwstr>eyJoZGlkIjoiNTgwNzAxYTg5ZDlmNmI2Mzg4YjRkZTNkY2Q2ZTI2YjYiLCJ1c2VySWQiOiI0MTIxNzY0MTQifQ==</vt:lpwstr>
  </property>
</Properties>
</file>