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0"/>
        </w:tabs>
        <w:spacing w:line="500" w:lineRule="exact"/>
        <w:jc w:val="left"/>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pPr>
        <w:spacing w:line="500" w:lineRule="exact"/>
        <w:jc w:val="center"/>
        <w:rPr>
          <w:rFonts w:ascii="方正小标宋_GBK" w:hAnsi="宋体" w:eastAsia="方正小标宋_GBK"/>
          <w:sz w:val="32"/>
          <w:szCs w:val="32"/>
        </w:rPr>
      </w:pPr>
      <w:r>
        <w:rPr>
          <w:rFonts w:hint="eastAsia" w:ascii="方正小标宋_GBK" w:hAnsi="宋体" w:eastAsia="方正小标宋_GBK"/>
          <w:sz w:val="32"/>
          <w:szCs w:val="32"/>
          <w:lang w:val="en-US" w:eastAsia="zh-CN"/>
        </w:rPr>
        <w:t>干部人事档案室专业化管理与维护服务</w:t>
      </w:r>
      <w:r>
        <w:rPr>
          <w:rFonts w:hint="eastAsia" w:ascii="方正小标宋_GBK" w:hAnsi="宋体" w:eastAsia="方正小标宋_GBK"/>
          <w:sz w:val="32"/>
          <w:szCs w:val="32"/>
        </w:rPr>
        <w:t>报价单</w:t>
      </w:r>
    </w:p>
    <w:p>
      <w:pPr>
        <w:tabs>
          <w:tab w:val="left" w:pos="0"/>
        </w:tabs>
        <w:spacing w:line="600" w:lineRule="exact"/>
        <w:jc w:val="right"/>
        <w:rPr>
          <w:rFonts w:ascii="楷体" w:hAnsi="楷体" w:eastAsia="楷体" w:cs="楷体"/>
          <w:sz w:val="28"/>
          <w:szCs w:val="28"/>
        </w:rPr>
      </w:pPr>
      <w:r>
        <w:rPr>
          <w:rFonts w:hint="eastAsia" w:ascii="楷体" w:hAnsi="楷体" w:eastAsia="楷体" w:cs="楷体"/>
          <w:sz w:val="28"/>
          <w:szCs w:val="28"/>
        </w:rPr>
        <w:t>金额单位：人民币</w:t>
      </w:r>
      <w:r>
        <w:rPr>
          <w:rFonts w:hint="eastAsia" w:ascii="楷体" w:hAnsi="楷体" w:eastAsia="楷体" w:cs="楷体"/>
          <w:sz w:val="28"/>
          <w:szCs w:val="28"/>
          <w:lang w:eastAsia="zh-CN"/>
        </w:rPr>
        <w:t>（</w:t>
      </w:r>
      <w:r>
        <w:rPr>
          <w:rFonts w:hint="eastAsia" w:ascii="楷体" w:hAnsi="楷体" w:eastAsia="楷体" w:cs="楷体"/>
          <w:sz w:val="28"/>
          <w:szCs w:val="28"/>
        </w:rPr>
        <w:t>元</w:t>
      </w:r>
      <w:r>
        <w:rPr>
          <w:rFonts w:hint="eastAsia" w:ascii="楷体" w:hAnsi="楷体" w:eastAsia="楷体" w:cs="楷体"/>
          <w:sz w:val="28"/>
          <w:szCs w:val="28"/>
          <w:lang w:eastAsia="zh-CN"/>
        </w:rPr>
        <w:t>）</w:t>
      </w:r>
    </w:p>
    <w:tbl>
      <w:tblPr>
        <w:tblStyle w:val="9"/>
        <w:tblW w:w="88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708"/>
        <w:gridCol w:w="3054"/>
        <w:gridCol w:w="732"/>
        <w:gridCol w:w="766"/>
        <w:gridCol w:w="1017"/>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0" w:type="dxa"/>
            <w:vAlign w:val="center"/>
          </w:tcPr>
          <w:p>
            <w:pPr>
              <w:tabs>
                <w:tab w:val="left" w:pos="0"/>
              </w:tabs>
              <w:spacing w:line="360" w:lineRule="exact"/>
              <w:jc w:val="center"/>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rPr>
              <w:t>序号</w:t>
            </w:r>
          </w:p>
        </w:tc>
        <w:tc>
          <w:tcPr>
            <w:tcW w:w="1708" w:type="dxa"/>
            <w:vAlign w:val="center"/>
          </w:tcPr>
          <w:p>
            <w:pPr>
              <w:tabs>
                <w:tab w:val="left" w:pos="0"/>
              </w:tabs>
              <w:spacing w:line="360" w:lineRule="exact"/>
              <w:jc w:val="center"/>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rPr>
              <w:t>服务名称</w:t>
            </w:r>
          </w:p>
        </w:tc>
        <w:tc>
          <w:tcPr>
            <w:tcW w:w="3054" w:type="dxa"/>
            <w:vAlign w:val="center"/>
          </w:tcPr>
          <w:p>
            <w:pPr>
              <w:tabs>
                <w:tab w:val="left" w:pos="0"/>
              </w:tabs>
              <w:spacing w:line="360" w:lineRule="exact"/>
              <w:jc w:val="center"/>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rPr>
              <w:t>服务内容</w:t>
            </w:r>
          </w:p>
        </w:tc>
        <w:tc>
          <w:tcPr>
            <w:tcW w:w="732" w:type="dxa"/>
            <w:vAlign w:val="center"/>
          </w:tcPr>
          <w:p>
            <w:pPr>
              <w:tabs>
                <w:tab w:val="left" w:pos="0"/>
              </w:tabs>
              <w:spacing w:line="360" w:lineRule="exact"/>
              <w:jc w:val="center"/>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rPr>
              <w:t>数量</w:t>
            </w:r>
          </w:p>
        </w:tc>
        <w:tc>
          <w:tcPr>
            <w:tcW w:w="766" w:type="dxa"/>
            <w:vAlign w:val="center"/>
          </w:tcPr>
          <w:p>
            <w:pPr>
              <w:tabs>
                <w:tab w:val="left" w:pos="0"/>
              </w:tabs>
              <w:spacing w:line="360" w:lineRule="exact"/>
              <w:jc w:val="center"/>
              <w:rPr>
                <w:rFonts w:hint="default" w:ascii="Times New Roman" w:hAnsi="Times New Roman" w:eastAsia="仿宋" w:cs="Times New Roman"/>
                <w:kern w:val="0"/>
                <w:sz w:val="28"/>
                <w:szCs w:val="28"/>
                <w:lang w:eastAsia="zh-CN"/>
              </w:rPr>
            </w:pPr>
            <w:r>
              <w:rPr>
                <w:rFonts w:hint="default" w:ascii="Times New Roman" w:hAnsi="Times New Roman" w:eastAsia="仿宋" w:cs="Times New Roman"/>
                <w:kern w:val="0"/>
                <w:sz w:val="28"/>
                <w:szCs w:val="28"/>
                <w:lang w:eastAsia="zh-CN"/>
              </w:rPr>
              <w:t>单位</w:t>
            </w:r>
          </w:p>
        </w:tc>
        <w:tc>
          <w:tcPr>
            <w:tcW w:w="1017" w:type="dxa"/>
            <w:vAlign w:val="center"/>
          </w:tcPr>
          <w:p>
            <w:pPr>
              <w:tabs>
                <w:tab w:val="left" w:pos="0"/>
              </w:tabs>
              <w:spacing w:line="360" w:lineRule="exact"/>
              <w:jc w:val="center"/>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rPr>
              <w:t>报价</w:t>
            </w:r>
          </w:p>
        </w:tc>
        <w:tc>
          <w:tcPr>
            <w:tcW w:w="987" w:type="dxa"/>
            <w:vAlign w:val="center"/>
          </w:tcPr>
          <w:p>
            <w:pPr>
              <w:tabs>
                <w:tab w:val="left" w:pos="0"/>
              </w:tabs>
              <w:spacing w:line="360" w:lineRule="exact"/>
              <w:jc w:val="center"/>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4" w:hRule="atLeast"/>
          <w:jc w:val="center"/>
        </w:trPr>
        <w:tc>
          <w:tcPr>
            <w:tcW w:w="540" w:type="dxa"/>
            <w:vAlign w:val="center"/>
          </w:tcPr>
          <w:p>
            <w:pPr>
              <w:tabs>
                <w:tab w:val="left" w:pos="0"/>
              </w:tabs>
              <w:spacing w:line="400" w:lineRule="exact"/>
              <w:jc w:val="center"/>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rPr>
              <w:t>1</w:t>
            </w:r>
          </w:p>
        </w:tc>
        <w:tc>
          <w:tcPr>
            <w:tcW w:w="1708" w:type="dxa"/>
            <w:vAlign w:val="center"/>
          </w:tcPr>
          <w:p>
            <w:pPr>
              <w:tabs>
                <w:tab w:val="left" w:pos="0"/>
              </w:tabs>
              <w:spacing w:line="400" w:lineRule="exact"/>
              <w:jc w:val="center"/>
              <w:rPr>
                <w:rFonts w:hint="default" w:ascii="Times New Roman" w:hAnsi="Times New Roman" w:eastAsia="仿宋" w:cs="Times New Roman"/>
                <w:kern w:val="0"/>
                <w:sz w:val="28"/>
                <w:szCs w:val="28"/>
              </w:rPr>
            </w:pPr>
            <w:bookmarkStart w:id="0" w:name="OLE_LINK1"/>
            <w:r>
              <w:rPr>
                <w:rFonts w:hint="default" w:ascii="Times New Roman" w:hAnsi="Times New Roman" w:eastAsia="仿宋" w:cs="Times New Roman"/>
                <w:kern w:val="0"/>
                <w:sz w:val="28"/>
                <w:szCs w:val="28"/>
                <w:lang w:val="en-US" w:eastAsia="zh-CN"/>
              </w:rPr>
              <w:t>干部人事档案室专业化管理与维护服务</w:t>
            </w:r>
            <w:bookmarkEnd w:id="0"/>
          </w:p>
        </w:tc>
        <w:tc>
          <w:tcPr>
            <w:tcW w:w="3054" w:type="dxa"/>
            <w:vAlign w:val="center"/>
          </w:tcPr>
          <w:p>
            <w:pPr>
              <w:tabs>
                <w:tab w:val="left" w:pos="0"/>
              </w:tabs>
              <w:spacing w:line="400" w:lineRule="exact"/>
              <w:jc w:val="center"/>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lang w:val="en-US" w:eastAsia="zh-CN"/>
              </w:rPr>
              <w:t>主要包括档案清查、档案审核、档案分类与整理、档案数字化加工等。</w:t>
            </w:r>
          </w:p>
        </w:tc>
        <w:tc>
          <w:tcPr>
            <w:tcW w:w="732" w:type="dxa"/>
            <w:vAlign w:val="center"/>
          </w:tcPr>
          <w:p>
            <w:pPr>
              <w:tabs>
                <w:tab w:val="left" w:pos="0"/>
              </w:tabs>
              <w:spacing w:line="400" w:lineRule="exact"/>
              <w:jc w:val="center"/>
              <w:rPr>
                <w:rFonts w:hint="default" w:ascii="Times New Roman" w:hAnsi="Times New Roman" w:eastAsia="仿宋" w:cs="Times New Roman"/>
                <w:kern w:val="0"/>
                <w:sz w:val="28"/>
                <w:szCs w:val="28"/>
                <w:lang w:val="en-US" w:eastAsia="zh-CN"/>
              </w:rPr>
            </w:pPr>
            <w:r>
              <w:rPr>
                <w:rFonts w:hint="default" w:ascii="Times New Roman" w:hAnsi="Times New Roman" w:eastAsia="仿宋" w:cs="Times New Roman"/>
                <w:kern w:val="0"/>
                <w:sz w:val="28"/>
                <w:szCs w:val="28"/>
                <w:lang w:val="en-US" w:eastAsia="zh-CN"/>
              </w:rPr>
              <w:t>1</w:t>
            </w:r>
          </w:p>
        </w:tc>
        <w:tc>
          <w:tcPr>
            <w:tcW w:w="766" w:type="dxa"/>
            <w:vAlign w:val="center"/>
          </w:tcPr>
          <w:p>
            <w:pPr>
              <w:tabs>
                <w:tab w:val="left" w:pos="0"/>
              </w:tabs>
              <w:spacing w:line="400" w:lineRule="exact"/>
              <w:jc w:val="center"/>
              <w:rPr>
                <w:rFonts w:hint="default" w:ascii="Times New Roman" w:hAnsi="Times New Roman" w:eastAsia="仿宋" w:cs="Times New Roman"/>
                <w:kern w:val="0"/>
                <w:sz w:val="28"/>
                <w:szCs w:val="28"/>
                <w:lang w:eastAsia="zh-CN"/>
              </w:rPr>
            </w:pPr>
            <w:r>
              <w:rPr>
                <w:rFonts w:hint="eastAsia" w:ascii="Times New Roman" w:hAnsi="Times New Roman" w:eastAsia="仿宋" w:cs="Times New Roman"/>
                <w:kern w:val="0"/>
                <w:sz w:val="28"/>
                <w:szCs w:val="28"/>
                <w:lang w:val="en-US" w:eastAsia="zh-CN"/>
              </w:rPr>
              <w:t>项</w:t>
            </w:r>
            <w:bookmarkStart w:id="1" w:name="_GoBack"/>
            <w:bookmarkEnd w:id="1"/>
          </w:p>
        </w:tc>
        <w:tc>
          <w:tcPr>
            <w:tcW w:w="1017" w:type="dxa"/>
            <w:vAlign w:val="center"/>
          </w:tcPr>
          <w:p>
            <w:pPr>
              <w:tabs>
                <w:tab w:val="left" w:pos="0"/>
              </w:tabs>
              <w:spacing w:line="400" w:lineRule="exact"/>
              <w:jc w:val="center"/>
              <w:rPr>
                <w:rFonts w:hint="default" w:ascii="Times New Roman" w:hAnsi="Times New Roman" w:eastAsia="仿宋" w:cs="Times New Roman"/>
                <w:kern w:val="0"/>
                <w:sz w:val="28"/>
                <w:szCs w:val="28"/>
              </w:rPr>
            </w:pPr>
          </w:p>
        </w:tc>
        <w:tc>
          <w:tcPr>
            <w:tcW w:w="987" w:type="dxa"/>
            <w:vAlign w:val="center"/>
          </w:tcPr>
          <w:p>
            <w:pPr>
              <w:tabs>
                <w:tab w:val="left" w:pos="0"/>
              </w:tabs>
              <w:spacing w:line="400" w:lineRule="exact"/>
              <w:jc w:val="center"/>
              <w:rPr>
                <w:rFonts w:hint="default" w:ascii="Times New Roman" w:hAnsi="Times New Roman" w:eastAsia="仿宋"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7" w:hRule="atLeast"/>
          <w:jc w:val="center"/>
        </w:trPr>
        <w:tc>
          <w:tcPr>
            <w:tcW w:w="2248" w:type="dxa"/>
            <w:gridSpan w:val="2"/>
            <w:vAlign w:val="center"/>
          </w:tcPr>
          <w:p>
            <w:pPr>
              <w:tabs>
                <w:tab w:val="left" w:pos="0"/>
              </w:tabs>
              <w:spacing w:line="400" w:lineRule="exact"/>
              <w:jc w:val="center"/>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rPr>
              <w:t>合 计</w:t>
            </w:r>
          </w:p>
        </w:tc>
        <w:tc>
          <w:tcPr>
            <w:tcW w:w="6556" w:type="dxa"/>
            <w:gridSpan w:val="5"/>
            <w:vAlign w:val="center"/>
          </w:tcPr>
          <w:p>
            <w:pPr>
              <w:tabs>
                <w:tab w:val="left" w:pos="0"/>
              </w:tabs>
              <w:spacing w:line="400" w:lineRule="exact"/>
              <w:jc w:val="center"/>
              <w:rPr>
                <w:rFonts w:hint="default" w:ascii="Times New Roman" w:hAnsi="Times New Roman" w:eastAsia="仿宋"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5" w:hRule="atLeast"/>
          <w:jc w:val="center"/>
        </w:trPr>
        <w:tc>
          <w:tcPr>
            <w:tcW w:w="2248" w:type="dxa"/>
            <w:gridSpan w:val="2"/>
            <w:vAlign w:val="center"/>
          </w:tcPr>
          <w:p>
            <w:pPr>
              <w:tabs>
                <w:tab w:val="left" w:pos="0"/>
              </w:tabs>
              <w:spacing w:line="400" w:lineRule="exact"/>
              <w:jc w:val="center"/>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rPr>
              <w:t>其他要求</w:t>
            </w:r>
          </w:p>
        </w:tc>
        <w:tc>
          <w:tcPr>
            <w:tcW w:w="6556" w:type="dxa"/>
            <w:gridSpan w:val="5"/>
            <w:vAlign w:val="center"/>
          </w:tcPr>
          <w:p>
            <w:pPr>
              <w:tabs>
                <w:tab w:val="left" w:pos="0"/>
              </w:tabs>
              <w:spacing w:line="400" w:lineRule="exact"/>
              <w:jc w:val="left"/>
              <w:rPr>
                <w:rFonts w:hint="default" w:ascii="Times New Roman" w:hAnsi="Times New Roman" w:eastAsia="仿宋" w:cs="Times New Roman"/>
                <w:kern w:val="0"/>
                <w:sz w:val="28"/>
                <w:szCs w:val="28"/>
                <w:lang w:eastAsia="zh-CN"/>
              </w:rPr>
            </w:pPr>
            <w:r>
              <w:rPr>
                <w:rFonts w:hint="default" w:ascii="Times New Roman" w:hAnsi="Times New Roman" w:eastAsia="仿宋" w:cs="Times New Roman"/>
                <w:kern w:val="0"/>
                <w:sz w:val="28"/>
                <w:szCs w:val="28"/>
              </w:rPr>
              <w:t>1</w:t>
            </w:r>
            <w:r>
              <w:rPr>
                <w:rFonts w:hint="default" w:ascii="Times New Roman" w:hAnsi="Times New Roman" w:eastAsia="仿宋" w:cs="Times New Roman"/>
                <w:kern w:val="0"/>
                <w:sz w:val="28"/>
                <w:szCs w:val="28"/>
                <w:lang w:val="en-US" w:eastAsia="zh-CN"/>
              </w:rPr>
              <w:t>.</w:t>
            </w:r>
            <w:r>
              <w:rPr>
                <w:rFonts w:hint="default" w:ascii="Times New Roman" w:hAnsi="Times New Roman" w:eastAsia="仿宋" w:cs="Times New Roman"/>
                <w:kern w:val="0"/>
                <w:sz w:val="28"/>
                <w:szCs w:val="28"/>
              </w:rPr>
              <w:t>服务报价包括服务成果价款，以及为实现服务成果所包括的备件、专用工具、安装、调试、检验、技术培训及技术资料等全部费用</w:t>
            </w:r>
            <w:r>
              <w:rPr>
                <w:rFonts w:hint="default" w:ascii="Times New Roman" w:hAnsi="Times New Roman" w:eastAsia="仿宋" w:cs="Times New Roman"/>
                <w:kern w:val="0"/>
                <w:sz w:val="28"/>
                <w:szCs w:val="28"/>
                <w:lang w:eastAsia="zh-CN"/>
              </w:rPr>
              <w:t>。</w:t>
            </w:r>
          </w:p>
          <w:p>
            <w:pPr>
              <w:tabs>
                <w:tab w:val="left" w:pos="0"/>
              </w:tabs>
              <w:spacing w:line="400" w:lineRule="exact"/>
              <w:jc w:val="left"/>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rPr>
              <w:t>2</w:t>
            </w:r>
            <w:r>
              <w:rPr>
                <w:rFonts w:hint="default" w:ascii="Times New Roman" w:hAnsi="Times New Roman" w:eastAsia="仿宋" w:cs="Times New Roman"/>
                <w:kern w:val="0"/>
                <w:sz w:val="28"/>
                <w:szCs w:val="28"/>
                <w:lang w:val="en-US" w:eastAsia="zh-CN"/>
              </w:rPr>
              <w:t>.</w:t>
            </w:r>
            <w:r>
              <w:rPr>
                <w:rFonts w:hint="default" w:ascii="Times New Roman" w:hAnsi="Times New Roman" w:eastAsia="仿宋" w:cs="Times New Roman"/>
                <w:kern w:val="0"/>
                <w:sz w:val="28"/>
                <w:szCs w:val="28"/>
              </w:rPr>
              <w:t>供应商报价材料应附上有效的营业执照复印件。</w:t>
            </w:r>
          </w:p>
        </w:tc>
      </w:tr>
    </w:tbl>
    <w:p>
      <w:pPr>
        <w:tabs>
          <w:tab w:val="left" w:pos="0"/>
        </w:tabs>
        <w:spacing w:line="600" w:lineRule="exact"/>
        <w:jc w:val="left"/>
        <w:rPr>
          <w:rFonts w:ascii="仿宋" w:hAnsi="仿宋" w:eastAsia="仿宋" w:cs="仿宋"/>
          <w:sz w:val="32"/>
          <w:szCs w:val="32"/>
        </w:rPr>
      </w:pPr>
    </w:p>
    <w:p>
      <w:pPr>
        <w:tabs>
          <w:tab w:val="left" w:pos="0"/>
        </w:tabs>
        <w:spacing w:line="600" w:lineRule="exact"/>
        <w:jc w:val="left"/>
        <w:rPr>
          <w:rFonts w:ascii="仿宋" w:hAnsi="仿宋" w:eastAsia="仿宋" w:cs="仿宋"/>
          <w:sz w:val="32"/>
          <w:szCs w:val="32"/>
        </w:rPr>
      </w:pPr>
      <w:r>
        <w:rPr>
          <w:rFonts w:hint="eastAsia" w:ascii="仿宋" w:hAnsi="仿宋" w:eastAsia="仿宋" w:cs="仿宋"/>
          <w:sz w:val="32"/>
          <w:szCs w:val="32"/>
        </w:rPr>
        <w:t>供应商名称（盖章）：</w:t>
      </w:r>
    </w:p>
    <w:p>
      <w:pPr>
        <w:tabs>
          <w:tab w:val="left" w:pos="0"/>
        </w:tabs>
        <w:spacing w:line="600" w:lineRule="exact"/>
        <w:jc w:val="left"/>
        <w:rPr>
          <w:rFonts w:ascii="仿宋" w:hAnsi="仿宋" w:eastAsia="仿宋" w:cs="仿宋"/>
          <w:sz w:val="32"/>
          <w:szCs w:val="32"/>
        </w:rPr>
      </w:pPr>
      <w:r>
        <w:rPr>
          <w:rFonts w:hint="eastAsia" w:ascii="仿宋" w:hAnsi="仿宋" w:eastAsia="仿宋" w:cs="仿宋"/>
          <w:sz w:val="32"/>
          <w:szCs w:val="32"/>
        </w:rPr>
        <w:t>供应商地址：</w:t>
      </w:r>
    </w:p>
    <w:p>
      <w:pPr>
        <w:tabs>
          <w:tab w:val="left" w:pos="0"/>
        </w:tabs>
        <w:spacing w:line="600" w:lineRule="exact"/>
        <w:jc w:val="left"/>
        <w:rPr>
          <w:rFonts w:ascii="仿宋" w:hAnsi="仿宋" w:eastAsia="仿宋" w:cs="仿宋"/>
          <w:sz w:val="32"/>
          <w:szCs w:val="32"/>
        </w:rPr>
      </w:pPr>
      <w:r>
        <w:rPr>
          <w:rFonts w:hint="eastAsia" w:ascii="仿宋" w:hAnsi="仿宋" w:eastAsia="仿宋" w:cs="仿宋"/>
          <w:sz w:val="32"/>
          <w:szCs w:val="32"/>
        </w:rPr>
        <w:t>联系人：</w:t>
      </w:r>
    </w:p>
    <w:p>
      <w:pPr>
        <w:tabs>
          <w:tab w:val="left" w:pos="0"/>
        </w:tabs>
        <w:spacing w:line="600" w:lineRule="exact"/>
        <w:jc w:val="left"/>
        <w:rPr>
          <w:rFonts w:ascii="仿宋" w:hAnsi="仿宋" w:eastAsia="仿宋" w:cs="仿宋"/>
          <w:sz w:val="32"/>
          <w:szCs w:val="32"/>
        </w:rPr>
      </w:pPr>
      <w:r>
        <w:rPr>
          <w:rFonts w:hint="eastAsia" w:ascii="仿宋" w:hAnsi="仿宋" w:eastAsia="仿宋" w:cs="仿宋"/>
          <w:sz w:val="32"/>
          <w:szCs w:val="32"/>
        </w:rPr>
        <w:t>联系方式：</w:t>
      </w:r>
    </w:p>
    <w:p>
      <w:pPr>
        <w:tabs>
          <w:tab w:val="left" w:pos="0"/>
        </w:tabs>
        <w:spacing w:line="600" w:lineRule="exact"/>
        <w:jc w:val="left"/>
        <w:rPr>
          <w:rFonts w:ascii="仿宋" w:hAnsi="仿宋" w:eastAsia="仿宋" w:cs="仿宋"/>
          <w:sz w:val="32"/>
          <w:szCs w:val="32"/>
        </w:rPr>
      </w:pPr>
      <w:r>
        <w:rPr>
          <w:rFonts w:hint="eastAsia" w:ascii="仿宋" w:hAnsi="仿宋" w:eastAsia="仿宋" w:cs="仿宋"/>
          <w:sz w:val="32"/>
          <w:szCs w:val="32"/>
        </w:rPr>
        <w:t>报价日期：   年   月   日</w:t>
      </w:r>
      <w:r>
        <w:rPr>
          <w:rFonts w:ascii="仿宋" w:hAnsi="仿宋" w:eastAsia="仿宋" w:cs="仿宋"/>
          <w:sz w:val="32"/>
          <w:szCs w:val="32"/>
        </w:rPr>
        <w:br w:type="page"/>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_GBK" w:hAnsi="宋体" w:eastAsia="方正小标宋_GBK"/>
          <w:sz w:val="32"/>
          <w:szCs w:val="32"/>
        </w:rPr>
      </w:pPr>
      <w:r>
        <w:rPr>
          <w:rFonts w:hint="eastAsia" w:ascii="方正小标宋_GBK" w:hAnsi="宋体" w:eastAsia="方正小标宋_GBK"/>
          <w:sz w:val="32"/>
          <w:szCs w:val="32"/>
          <w:lang w:eastAsia="zh-CN"/>
        </w:rPr>
        <w:t>采购需求</w:t>
      </w:r>
      <w:r>
        <w:rPr>
          <w:rFonts w:hint="eastAsia" w:ascii="方正小标宋_GBK" w:hAnsi="宋体" w:eastAsia="方正小标宋_GBK"/>
          <w:sz w:val="32"/>
          <w:szCs w:val="32"/>
        </w:rPr>
        <w:t>响应、偏离情况说明表</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sz w:val="32"/>
        </w:rPr>
      </w:pPr>
    </w:p>
    <w:p>
      <w:pPr>
        <w:spacing w:line="500" w:lineRule="exact"/>
        <w:ind w:left="1600" w:hanging="1600" w:hangingChars="500"/>
        <w:jc w:val="left"/>
        <w:rPr>
          <w:rFonts w:ascii="宋体" w:hAnsi="宋体"/>
          <w:b/>
          <w:sz w:val="40"/>
          <w:szCs w:val="32"/>
        </w:rPr>
      </w:pPr>
      <w:r>
        <w:rPr>
          <w:rFonts w:hint="eastAsia" w:ascii="仿宋" w:hAnsi="仿宋" w:eastAsia="仿宋"/>
          <w:sz w:val="32"/>
        </w:rPr>
        <w:t>项目名称：干部人事档案室专业化管理与维护服务</w:t>
      </w:r>
    </w:p>
    <w:tbl>
      <w:tblPr>
        <w:tblStyle w:val="8"/>
        <w:tblW w:w="9828"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23"/>
        <w:gridCol w:w="1837"/>
        <w:gridCol w:w="2411"/>
        <w:gridCol w:w="2371"/>
        <w:gridCol w:w="1569"/>
        <w:gridCol w:w="81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823" w:type="dxa"/>
            <w:vAlign w:val="center"/>
          </w:tcPr>
          <w:p>
            <w:pPr>
              <w:adjustRightInd w:val="0"/>
              <w:snapToGrid w:val="0"/>
              <w:spacing w:line="300" w:lineRule="auto"/>
              <w:jc w:val="center"/>
              <w:outlineLvl w:val="0"/>
              <w:rPr>
                <w:rFonts w:ascii="宋体" w:hAnsi="宋体"/>
                <w:sz w:val="24"/>
              </w:rPr>
            </w:pPr>
            <w:r>
              <w:rPr>
                <w:rFonts w:hint="eastAsia" w:ascii="宋体" w:hAnsi="宋体"/>
                <w:sz w:val="24"/>
              </w:rPr>
              <w:t>序号</w:t>
            </w:r>
          </w:p>
        </w:tc>
        <w:tc>
          <w:tcPr>
            <w:tcW w:w="1837" w:type="dxa"/>
            <w:vAlign w:val="center"/>
          </w:tcPr>
          <w:p>
            <w:pPr>
              <w:adjustRightInd w:val="0"/>
              <w:snapToGrid w:val="0"/>
              <w:spacing w:line="300" w:lineRule="auto"/>
              <w:jc w:val="center"/>
              <w:outlineLvl w:val="0"/>
              <w:rPr>
                <w:rFonts w:ascii="宋体" w:hAnsi="宋体"/>
                <w:sz w:val="24"/>
              </w:rPr>
            </w:pPr>
            <w:r>
              <w:rPr>
                <w:rFonts w:hint="eastAsia" w:ascii="宋体" w:hAnsi="宋体"/>
                <w:sz w:val="24"/>
              </w:rPr>
              <w:t>服务名称</w:t>
            </w:r>
          </w:p>
        </w:tc>
        <w:tc>
          <w:tcPr>
            <w:tcW w:w="2411" w:type="dxa"/>
            <w:vAlign w:val="center"/>
          </w:tcPr>
          <w:p>
            <w:pPr>
              <w:adjustRightInd w:val="0"/>
              <w:snapToGrid w:val="0"/>
              <w:spacing w:line="300" w:lineRule="auto"/>
              <w:jc w:val="center"/>
              <w:outlineLvl w:val="0"/>
              <w:rPr>
                <w:rFonts w:ascii="宋体" w:hAnsi="宋体"/>
                <w:sz w:val="24"/>
              </w:rPr>
            </w:pPr>
            <w:r>
              <w:rPr>
                <w:rFonts w:hint="eastAsia" w:ascii="宋体" w:hAnsi="宋体"/>
                <w:sz w:val="24"/>
              </w:rPr>
              <w:t>采购文件要求</w:t>
            </w:r>
          </w:p>
        </w:tc>
        <w:tc>
          <w:tcPr>
            <w:tcW w:w="2371" w:type="dxa"/>
            <w:vAlign w:val="center"/>
          </w:tcPr>
          <w:p>
            <w:pPr>
              <w:adjustRightInd w:val="0"/>
              <w:snapToGrid w:val="0"/>
              <w:spacing w:line="300" w:lineRule="auto"/>
              <w:jc w:val="center"/>
              <w:outlineLvl w:val="0"/>
              <w:rPr>
                <w:rFonts w:ascii="宋体" w:hAnsi="宋体"/>
                <w:sz w:val="24"/>
              </w:rPr>
            </w:pPr>
            <w:r>
              <w:rPr>
                <w:rFonts w:hint="eastAsia" w:ascii="宋体" w:hAnsi="宋体"/>
                <w:sz w:val="24"/>
              </w:rPr>
              <w:t>投标文件具体响应</w:t>
            </w:r>
          </w:p>
        </w:tc>
        <w:tc>
          <w:tcPr>
            <w:tcW w:w="1569" w:type="dxa"/>
            <w:vAlign w:val="center"/>
          </w:tcPr>
          <w:p>
            <w:pPr>
              <w:adjustRightInd w:val="0"/>
              <w:snapToGrid w:val="0"/>
              <w:spacing w:line="300" w:lineRule="auto"/>
              <w:jc w:val="center"/>
              <w:outlineLvl w:val="0"/>
              <w:rPr>
                <w:rFonts w:ascii="宋体" w:hAnsi="宋体"/>
                <w:sz w:val="24"/>
              </w:rPr>
            </w:pPr>
            <w:r>
              <w:rPr>
                <w:rFonts w:hint="eastAsia" w:ascii="宋体" w:hAnsi="宋体"/>
                <w:sz w:val="24"/>
              </w:rPr>
              <w:t>响应/偏离</w:t>
            </w:r>
          </w:p>
        </w:tc>
        <w:tc>
          <w:tcPr>
            <w:tcW w:w="817" w:type="dxa"/>
            <w:vAlign w:val="center"/>
          </w:tcPr>
          <w:p>
            <w:pPr>
              <w:adjustRightInd w:val="0"/>
              <w:snapToGrid w:val="0"/>
              <w:spacing w:line="300" w:lineRule="auto"/>
              <w:jc w:val="center"/>
              <w:outlineLvl w:val="0"/>
              <w:rPr>
                <w:rFonts w:ascii="宋体" w:hAnsi="宋体"/>
                <w:sz w:val="24"/>
              </w:rPr>
            </w:pPr>
            <w:r>
              <w:rPr>
                <w:rFonts w:hint="eastAsia" w:ascii="宋体" w:hAnsi="宋体"/>
                <w:sz w:val="24"/>
              </w:rPr>
              <w:t>说明</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823" w:type="dxa"/>
            <w:vAlign w:val="center"/>
          </w:tcPr>
          <w:p>
            <w:pPr>
              <w:adjustRightInd w:val="0"/>
              <w:snapToGrid w:val="0"/>
              <w:spacing w:line="300" w:lineRule="auto"/>
              <w:jc w:val="center"/>
              <w:outlineLvl w:val="0"/>
              <w:rPr>
                <w:rFonts w:hint="default" w:ascii="Times New Roman" w:hAnsi="Times New Roman" w:cs="Times New Roman"/>
                <w:sz w:val="24"/>
              </w:rPr>
            </w:pPr>
            <w:r>
              <w:rPr>
                <w:rFonts w:hint="default" w:ascii="Times New Roman" w:hAnsi="Times New Roman" w:cs="Times New Roman"/>
                <w:sz w:val="24"/>
              </w:rPr>
              <w:t>1</w:t>
            </w:r>
          </w:p>
        </w:tc>
        <w:tc>
          <w:tcPr>
            <w:tcW w:w="1837" w:type="dxa"/>
            <w:vAlign w:val="center"/>
          </w:tcPr>
          <w:p>
            <w:pPr>
              <w:adjustRightInd w:val="0"/>
              <w:snapToGrid w:val="0"/>
              <w:spacing w:line="300" w:lineRule="auto"/>
              <w:jc w:val="center"/>
              <w:outlineLvl w:val="0"/>
              <w:rPr>
                <w:rFonts w:ascii="宋体" w:hAnsi="宋体"/>
                <w:sz w:val="24"/>
              </w:rPr>
            </w:pPr>
          </w:p>
        </w:tc>
        <w:tc>
          <w:tcPr>
            <w:tcW w:w="2411" w:type="dxa"/>
            <w:vAlign w:val="center"/>
          </w:tcPr>
          <w:p>
            <w:pPr>
              <w:adjustRightInd w:val="0"/>
              <w:snapToGrid w:val="0"/>
              <w:spacing w:line="300" w:lineRule="auto"/>
              <w:jc w:val="center"/>
              <w:outlineLvl w:val="0"/>
              <w:rPr>
                <w:rFonts w:ascii="宋体" w:hAnsi="宋体"/>
                <w:sz w:val="24"/>
              </w:rPr>
            </w:pPr>
          </w:p>
        </w:tc>
        <w:tc>
          <w:tcPr>
            <w:tcW w:w="2371" w:type="dxa"/>
            <w:vAlign w:val="center"/>
          </w:tcPr>
          <w:p>
            <w:pPr>
              <w:adjustRightInd w:val="0"/>
              <w:snapToGrid w:val="0"/>
              <w:spacing w:line="300" w:lineRule="auto"/>
              <w:jc w:val="center"/>
              <w:outlineLvl w:val="0"/>
              <w:rPr>
                <w:rFonts w:ascii="宋体" w:hAnsi="宋体"/>
                <w:sz w:val="24"/>
              </w:rPr>
            </w:pPr>
          </w:p>
        </w:tc>
        <w:tc>
          <w:tcPr>
            <w:tcW w:w="1569" w:type="dxa"/>
            <w:vAlign w:val="center"/>
          </w:tcPr>
          <w:p>
            <w:pPr>
              <w:adjustRightInd w:val="0"/>
              <w:snapToGrid w:val="0"/>
              <w:spacing w:line="300" w:lineRule="auto"/>
              <w:jc w:val="center"/>
              <w:outlineLvl w:val="0"/>
              <w:rPr>
                <w:rFonts w:ascii="宋体" w:hAnsi="宋体"/>
                <w:sz w:val="24"/>
              </w:rPr>
            </w:pPr>
          </w:p>
        </w:tc>
        <w:tc>
          <w:tcPr>
            <w:tcW w:w="817" w:type="dxa"/>
            <w:vAlign w:val="center"/>
          </w:tcPr>
          <w:p>
            <w:pPr>
              <w:adjustRightInd w:val="0"/>
              <w:snapToGrid w:val="0"/>
              <w:spacing w:line="300" w:lineRule="auto"/>
              <w:jc w:val="center"/>
              <w:outlineLvl w:val="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823" w:type="dxa"/>
            <w:vAlign w:val="center"/>
          </w:tcPr>
          <w:p>
            <w:pPr>
              <w:adjustRightInd w:val="0"/>
              <w:snapToGrid w:val="0"/>
              <w:spacing w:line="300" w:lineRule="auto"/>
              <w:jc w:val="center"/>
              <w:outlineLvl w:val="0"/>
              <w:rPr>
                <w:rFonts w:hint="default" w:ascii="Times New Roman" w:hAnsi="Times New Roman" w:cs="Times New Roman"/>
                <w:sz w:val="24"/>
              </w:rPr>
            </w:pPr>
            <w:r>
              <w:rPr>
                <w:rFonts w:hint="default" w:ascii="Times New Roman" w:hAnsi="Times New Roman" w:cs="Times New Roman"/>
                <w:sz w:val="24"/>
              </w:rPr>
              <w:t>2</w:t>
            </w:r>
          </w:p>
        </w:tc>
        <w:tc>
          <w:tcPr>
            <w:tcW w:w="1837" w:type="dxa"/>
            <w:vAlign w:val="center"/>
          </w:tcPr>
          <w:p>
            <w:pPr>
              <w:adjustRightInd w:val="0"/>
              <w:snapToGrid w:val="0"/>
              <w:spacing w:line="300" w:lineRule="auto"/>
              <w:jc w:val="center"/>
              <w:outlineLvl w:val="0"/>
              <w:rPr>
                <w:rFonts w:ascii="宋体" w:hAnsi="宋体"/>
                <w:sz w:val="24"/>
              </w:rPr>
            </w:pPr>
          </w:p>
        </w:tc>
        <w:tc>
          <w:tcPr>
            <w:tcW w:w="2411" w:type="dxa"/>
            <w:vAlign w:val="center"/>
          </w:tcPr>
          <w:p>
            <w:pPr>
              <w:adjustRightInd w:val="0"/>
              <w:snapToGrid w:val="0"/>
              <w:spacing w:line="300" w:lineRule="auto"/>
              <w:jc w:val="center"/>
              <w:outlineLvl w:val="0"/>
              <w:rPr>
                <w:rFonts w:ascii="宋体" w:hAnsi="宋体"/>
                <w:sz w:val="24"/>
              </w:rPr>
            </w:pPr>
          </w:p>
        </w:tc>
        <w:tc>
          <w:tcPr>
            <w:tcW w:w="2371" w:type="dxa"/>
            <w:vAlign w:val="center"/>
          </w:tcPr>
          <w:p>
            <w:pPr>
              <w:adjustRightInd w:val="0"/>
              <w:snapToGrid w:val="0"/>
              <w:spacing w:line="300" w:lineRule="auto"/>
              <w:jc w:val="center"/>
              <w:outlineLvl w:val="0"/>
              <w:rPr>
                <w:rFonts w:ascii="宋体" w:hAnsi="宋体"/>
                <w:sz w:val="24"/>
              </w:rPr>
            </w:pPr>
          </w:p>
        </w:tc>
        <w:tc>
          <w:tcPr>
            <w:tcW w:w="1569" w:type="dxa"/>
            <w:vAlign w:val="center"/>
          </w:tcPr>
          <w:p>
            <w:pPr>
              <w:adjustRightInd w:val="0"/>
              <w:snapToGrid w:val="0"/>
              <w:spacing w:line="300" w:lineRule="auto"/>
              <w:jc w:val="center"/>
              <w:outlineLvl w:val="0"/>
              <w:rPr>
                <w:rFonts w:ascii="宋体" w:hAnsi="宋体"/>
                <w:sz w:val="24"/>
              </w:rPr>
            </w:pPr>
          </w:p>
        </w:tc>
        <w:tc>
          <w:tcPr>
            <w:tcW w:w="817" w:type="dxa"/>
            <w:vAlign w:val="center"/>
          </w:tcPr>
          <w:p>
            <w:pPr>
              <w:adjustRightInd w:val="0"/>
              <w:snapToGrid w:val="0"/>
              <w:spacing w:line="300" w:lineRule="auto"/>
              <w:jc w:val="center"/>
              <w:outlineLvl w:val="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823" w:type="dxa"/>
            <w:vAlign w:val="center"/>
          </w:tcPr>
          <w:p>
            <w:pPr>
              <w:adjustRightInd w:val="0"/>
              <w:snapToGrid w:val="0"/>
              <w:spacing w:line="300" w:lineRule="auto"/>
              <w:jc w:val="center"/>
              <w:outlineLvl w:val="0"/>
              <w:rPr>
                <w:rFonts w:hint="default" w:ascii="Times New Roman" w:hAnsi="Times New Roman" w:cs="Times New Roman"/>
                <w:sz w:val="24"/>
              </w:rPr>
            </w:pPr>
            <w:r>
              <w:rPr>
                <w:rFonts w:hint="default" w:ascii="Times New Roman" w:hAnsi="Times New Roman" w:cs="Times New Roman"/>
                <w:sz w:val="24"/>
              </w:rPr>
              <w:t>3</w:t>
            </w:r>
          </w:p>
        </w:tc>
        <w:tc>
          <w:tcPr>
            <w:tcW w:w="1837" w:type="dxa"/>
            <w:vAlign w:val="center"/>
          </w:tcPr>
          <w:p>
            <w:pPr>
              <w:adjustRightInd w:val="0"/>
              <w:snapToGrid w:val="0"/>
              <w:spacing w:line="300" w:lineRule="auto"/>
              <w:jc w:val="center"/>
              <w:outlineLvl w:val="0"/>
              <w:rPr>
                <w:rFonts w:ascii="宋体" w:hAnsi="宋体"/>
                <w:sz w:val="24"/>
              </w:rPr>
            </w:pPr>
          </w:p>
        </w:tc>
        <w:tc>
          <w:tcPr>
            <w:tcW w:w="2411" w:type="dxa"/>
            <w:vAlign w:val="center"/>
          </w:tcPr>
          <w:p>
            <w:pPr>
              <w:adjustRightInd w:val="0"/>
              <w:snapToGrid w:val="0"/>
              <w:spacing w:line="300" w:lineRule="auto"/>
              <w:jc w:val="center"/>
              <w:outlineLvl w:val="0"/>
              <w:rPr>
                <w:rFonts w:ascii="宋体" w:hAnsi="宋体"/>
                <w:sz w:val="24"/>
              </w:rPr>
            </w:pPr>
          </w:p>
        </w:tc>
        <w:tc>
          <w:tcPr>
            <w:tcW w:w="2371" w:type="dxa"/>
            <w:vAlign w:val="center"/>
          </w:tcPr>
          <w:p>
            <w:pPr>
              <w:adjustRightInd w:val="0"/>
              <w:snapToGrid w:val="0"/>
              <w:spacing w:line="300" w:lineRule="auto"/>
              <w:jc w:val="center"/>
              <w:outlineLvl w:val="0"/>
              <w:rPr>
                <w:rFonts w:ascii="宋体" w:hAnsi="宋体"/>
                <w:sz w:val="24"/>
              </w:rPr>
            </w:pPr>
          </w:p>
        </w:tc>
        <w:tc>
          <w:tcPr>
            <w:tcW w:w="1569" w:type="dxa"/>
            <w:vAlign w:val="center"/>
          </w:tcPr>
          <w:p>
            <w:pPr>
              <w:adjustRightInd w:val="0"/>
              <w:snapToGrid w:val="0"/>
              <w:spacing w:line="300" w:lineRule="auto"/>
              <w:jc w:val="center"/>
              <w:outlineLvl w:val="0"/>
              <w:rPr>
                <w:rFonts w:ascii="宋体" w:hAnsi="宋体"/>
                <w:sz w:val="24"/>
              </w:rPr>
            </w:pPr>
          </w:p>
        </w:tc>
        <w:tc>
          <w:tcPr>
            <w:tcW w:w="817" w:type="dxa"/>
            <w:vAlign w:val="center"/>
          </w:tcPr>
          <w:p>
            <w:pPr>
              <w:adjustRightInd w:val="0"/>
              <w:snapToGrid w:val="0"/>
              <w:spacing w:line="300" w:lineRule="auto"/>
              <w:jc w:val="center"/>
              <w:outlineLvl w:val="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823" w:type="dxa"/>
            <w:vAlign w:val="center"/>
          </w:tcPr>
          <w:p>
            <w:pPr>
              <w:adjustRightInd w:val="0"/>
              <w:snapToGrid w:val="0"/>
              <w:spacing w:line="300" w:lineRule="auto"/>
              <w:jc w:val="center"/>
              <w:outlineLvl w:val="0"/>
              <w:rPr>
                <w:rFonts w:ascii="宋体" w:hAnsi="宋体"/>
                <w:sz w:val="24"/>
              </w:rPr>
            </w:pPr>
            <w:r>
              <w:rPr>
                <w:rFonts w:hint="eastAsia" w:ascii="宋体" w:hAnsi="宋体"/>
                <w:sz w:val="24"/>
              </w:rPr>
              <w:t>…</w:t>
            </w:r>
          </w:p>
        </w:tc>
        <w:tc>
          <w:tcPr>
            <w:tcW w:w="1837" w:type="dxa"/>
            <w:vAlign w:val="center"/>
          </w:tcPr>
          <w:p>
            <w:pPr>
              <w:adjustRightInd w:val="0"/>
              <w:snapToGrid w:val="0"/>
              <w:spacing w:line="300" w:lineRule="auto"/>
              <w:jc w:val="center"/>
              <w:outlineLvl w:val="0"/>
              <w:rPr>
                <w:rFonts w:ascii="宋体" w:hAnsi="宋体"/>
                <w:sz w:val="24"/>
              </w:rPr>
            </w:pPr>
          </w:p>
        </w:tc>
        <w:tc>
          <w:tcPr>
            <w:tcW w:w="2411" w:type="dxa"/>
            <w:vAlign w:val="center"/>
          </w:tcPr>
          <w:p>
            <w:pPr>
              <w:adjustRightInd w:val="0"/>
              <w:snapToGrid w:val="0"/>
              <w:spacing w:line="300" w:lineRule="auto"/>
              <w:jc w:val="center"/>
              <w:outlineLvl w:val="0"/>
              <w:rPr>
                <w:rFonts w:ascii="宋体" w:hAnsi="宋体"/>
                <w:sz w:val="24"/>
              </w:rPr>
            </w:pPr>
          </w:p>
        </w:tc>
        <w:tc>
          <w:tcPr>
            <w:tcW w:w="2371" w:type="dxa"/>
            <w:vAlign w:val="center"/>
          </w:tcPr>
          <w:p>
            <w:pPr>
              <w:adjustRightInd w:val="0"/>
              <w:snapToGrid w:val="0"/>
              <w:spacing w:line="300" w:lineRule="auto"/>
              <w:jc w:val="center"/>
              <w:outlineLvl w:val="0"/>
              <w:rPr>
                <w:rFonts w:ascii="宋体" w:hAnsi="宋体"/>
                <w:sz w:val="24"/>
              </w:rPr>
            </w:pPr>
          </w:p>
        </w:tc>
        <w:tc>
          <w:tcPr>
            <w:tcW w:w="1569" w:type="dxa"/>
            <w:vAlign w:val="center"/>
          </w:tcPr>
          <w:p>
            <w:pPr>
              <w:adjustRightInd w:val="0"/>
              <w:snapToGrid w:val="0"/>
              <w:spacing w:line="300" w:lineRule="auto"/>
              <w:jc w:val="center"/>
              <w:outlineLvl w:val="0"/>
              <w:rPr>
                <w:rFonts w:ascii="宋体" w:hAnsi="宋体"/>
                <w:sz w:val="24"/>
              </w:rPr>
            </w:pPr>
          </w:p>
        </w:tc>
        <w:tc>
          <w:tcPr>
            <w:tcW w:w="817" w:type="dxa"/>
            <w:vAlign w:val="center"/>
          </w:tcPr>
          <w:p>
            <w:pPr>
              <w:adjustRightInd w:val="0"/>
              <w:snapToGrid w:val="0"/>
              <w:spacing w:line="300" w:lineRule="auto"/>
              <w:jc w:val="center"/>
              <w:outlineLvl w:val="0"/>
              <w:rPr>
                <w:rFonts w:ascii="宋体" w:hAnsi="宋体"/>
                <w:sz w:val="24"/>
              </w:rPr>
            </w:pPr>
          </w:p>
        </w:tc>
      </w:tr>
    </w:tbl>
    <w:p>
      <w:pPr>
        <w:adjustRightInd w:val="0"/>
        <w:snapToGrid w:val="0"/>
        <w:spacing w:line="300" w:lineRule="auto"/>
        <w:rPr>
          <w:rFonts w:ascii="宋体" w:hAnsi="宋体"/>
          <w:sz w:val="24"/>
        </w:rPr>
      </w:pPr>
    </w:p>
    <w:p>
      <w:pPr>
        <w:pStyle w:val="5"/>
        <w:spacing w:line="520" w:lineRule="exact"/>
        <w:rPr>
          <w:rFonts w:ascii="仿宋" w:hAnsi="仿宋" w:eastAsia="仿宋"/>
          <w:sz w:val="28"/>
          <w:szCs w:val="28"/>
        </w:rPr>
      </w:pPr>
      <w:r>
        <w:rPr>
          <w:rFonts w:hint="eastAsia" w:ascii="仿宋" w:hAnsi="仿宋" w:eastAsia="仿宋"/>
          <w:sz w:val="28"/>
          <w:szCs w:val="28"/>
        </w:rPr>
        <w:t>说明：应对照采购文件需求，逐条说明所提供服务已对采购文件的技术规格做出了实质性的响应，并申明与技术规格条文的响应和偏离。特别对有具体参数要求的指标，供应商必须提供所供设备的具体参数值。</w:t>
      </w:r>
    </w:p>
    <w:p>
      <w:pPr>
        <w:pStyle w:val="5"/>
        <w:spacing w:line="300" w:lineRule="auto"/>
        <w:rPr>
          <w:rFonts w:ascii="仿宋" w:hAnsi="仿宋" w:eastAsia="仿宋"/>
          <w:sz w:val="28"/>
          <w:szCs w:val="28"/>
        </w:rPr>
      </w:pPr>
    </w:p>
    <w:p>
      <w:pPr>
        <w:pStyle w:val="5"/>
        <w:spacing w:line="520" w:lineRule="exact"/>
        <w:rPr>
          <w:rFonts w:ascii="仿宋" w:hAnsi="仿宋" w:eastAsia="仿宋"/>
          <w:sz w:val="28"/>
          <w:szCs w:val="28"/>
          <w:u w:val="single"/>
        </w:rPr>
      </w:pPr>
      <w:r>
        <w:rPr>
          <w:rFonts w:hint="eastAsia" w:ascii="仿宋" w:hAnsi="仿宋" w:eastAsia="仿宋"/>
          <w:sz w:val="28"/>
          <w:szCs w:val="28"/>
        </w:rPr>
        <w:t>法定代表人或法定代表人授权代表签字：</w:t>
      </w:r>
      <w:r>
        <w:rPr>
          <w:rFonts w:hint="eastAsia" w:ascii="仿宋" w:hAnsi="仿宋" w:eastAsia="仿宋"/>
          <w:sz w:val="28"/>
          <w:szCs w:val="28"/>
          <w:u w:val="single"/>
        </w:rPr>
        <w:t xml:space="preserve">        </w:t>
      </w:r>
    </w:p>
    <w:p>
      <w:pPr>
        <w:pStyle w:val="5"/>
        <w:rPr>
          <w:rFonts w:ascii="仿宋" w:hAnsi="仿宋" w:eastAsia="仿宋"/>
          <w:u w:val="single"/>
        </w:rPr>
      </w:pPr>
      <w:r>
        <w:rPr>
          <w:rFonts w:hint="eastAsia" w:ascii="仿宋" w:hAnsi="仿宋" w:eastAsia="仿宋"/>
          <w:sz w:val="28"/>
          <w:szCs w:val="28"/>
        </w:rPr>
        <w:t>供应商名称（盖章）：</w:t>
      </w:r>
      <w:r>
        <w:rPr>
          <w:rFonts w:hint="eastAsia" w:ascii="仿宋" w:hAnsi="仿宋" w:eastAsia="仿宋"/>
          <w:sz w:val="28"/>
          <w:szCs w:val="28"/>
          <w:u w:val="single"/>
        </w:rPr>
        <w:t xml:space="preserve">               </w:t>
      </w:r>
    </w:p>
    <w:p>
      <w:pPr>
        <w:pStyle w:val="5"/>
        <w:spacing w:line="300" w:lineRule="auto"/>
        <w:rPr>
          <w:rFonts w:ascii="仿宋" w:hAnsi="仿宋" w:eastAsia="仿宋"/>
          <w:sz w:val="28"/>
          <w:szCs w:val="28"/>
          <w:u w:val="single"/>
        </w:rPr>
      </w:pPr>
      <w:r>
        <w:rPr>
          <w:rFonts w:hint="eastAsia" w:ascii="仿宋" w:hAnsi="仿宋" w:eastAsia="仿宋"/>
          <w:sz w:val="28"/>
          <w:szCs w:val="28"/>
        </w:rPr>
        <w:t>日   期：</w:t>
      </w:r>
      <w:r>
        <w:rPr>
          <w:rFonts w:hint="eastAsia" w:ascii="仿宋" w:hAnsi="仿宋" w:eastAsia="仿宋"/>
          <w:u w:val="single"/>
        </w:rPr>
        <w:t xml:space="preserve">                            </w:t>
      </w:r>
    </w:p>
    <w:p>
      <w:pPr>
        <w:widowControl/>
        <w:jc w:val="left"/>
        <w:rPr>
          <w:rFonts w:ascii="仿宋" w:hAnsi="仿宋" w:eastAsia="仿宋" w:cs="Times New Roman"/>
          <w:sz w:val="32"/>
          <w:szCs w:val="32"/>
        </w:rPr>
      </w:pPr>
      <w:r>
        <w:rPr>
          <w:rFonts w:ascii="仿宋" w:hAnsi="仿宋" w:eastAsia="仿宋" w:cs="Times New Roman"/>
          <w:sz w:val="32"/>
          <w:szCs w:val="32"/>
        </w:rPr>
        <w:br w:type="page"/>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宋体" w:eastAsia="方正小标宋_GBK"/>
          <w:sz w:val="32"/>
          <w:szCs w:val="32"/>
        </w:rPr>
      </w:pPr>
      <w:r>
        <w:rPr>
          <w:rFonts w:hint="eastAsia" w:ascii="方正小标宋_GBK" w:hAnsi="宋体" w:eastAsia="方正小标宋_GBK"/>
          <w:sz w:val="32"/>
          <w:szCs w:val="32"/>
        </w:rPr>
        <w:t>商务响应表</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宋体" w:eastAsia="方正小标宋_GBK"/>
          <w:sz w:val="32"/>
          <w:szCs w:val="32"/>
        </w:rPr>
      </w:pPr>
    </w:p>
    <w:p>
      <w:pPr>
        <w:spacing w:line="500" w:lineRule="exact"/>
        <w:ind w:left="1600" w:hanging="1600" w:hangingChars="500"/>
        <w:jc w:val="left"/>
        <w:rPr>
          <w:rFonts w:ascii="宋体" w:hAnsi="宋体"/>
          <w:b/>
          <w:sz w:val="40"/>
          <w:szCs w:val="32"/>
        </w:rPr>
      </w:pPr>
      <w:r>
        <w:rPr>
          <w:rFonts w:hint="eastAsia" w:ascii="仿宋" w:hAnsi="仿宋" w:eastAsia="仿宋"/>
          <w:sz w:val="32"/>
        </w:rPr>
        <w:t>项目名称：干部人事档案室专业化管理与维护服务</w:t>
      </w:r>
    </w:p>
    <w:tbl>
      <w:tblPr>
        <w:tblStyle w:val="8"/>
        <w:tblW w:w="9641"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5"/>
        <w:gridCol w:w="3322"/>
        <w:gridCol w:w="1845"/>
        <w:gridCol w:w="356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905"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宋体" w:hAnsi="宋体"/>
                <w:sz w:val="24"/>
              </w:rPr>
            </w:pPr>
            <w:r>
              <w:rPr>
                <w:rFonts w:hint="eastAsia" w:ascii="宋体" w:hAnsi="宋体"/>
                <w:sz w:val="24"/>
              </w:rPr>
              <w:t>项号</w:t>
            </w:r>
          </w:p>
        </w:tc>
        <w:tc>
          <w:tcPr>
            <w:tcW w:w="332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宋体" w:hAnsi="宋体"/>
                <w:sz w:val="24"/>
              </w:rPr>
            </w:pPr>
            <w:r>
              <w:rPr>
                <w:rFonts w:hint="eastAsia" w:ascii="宋体" w:hAnsi="宋体"/>
                <w:sz w:val="24"/>
              </w:rPr>
              <w:t>采购文件要求</w:t>
            </w:r>
          </w:p>
        </w:tc>
        <w:tc>
          <w:tcPr>
            <w:tcW w:w="1845"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宋体" w:hAnsi="宋体"/>
                <w:sz w:val="24"/>
              </w:rPr>
            </w:pPr>
            <w:r>
              <w:rPr>
                <w:rFonts w:hint="eastAsia" w:ascii="宋体" w:hAnsi="宋体"/>
                <w:sz w:val="24"/>
              </w:rPr>
              <w:t>是否响应</w:t>
            </w:r>
          </w:p>
        </w:tc>
        <w:tc>
          <w:tcPr>
            <w:tcW w:w="3569" w:type="dxa"/>
            <w:tcBorders>
              <w:top w:val="single" w:color="auto" w:sz="4" w:space="0"/>
              <w:left w:val="single" w:color="auto" w:sz="4" w:space="0"/>
              <w:bottom w:val="single" w:color="auto" w:sz="4" w:space="0"/>
              <w:right w:val="single" w:color="auto" w:sz="4" w:space="0"/>
            </w:tcBorders>
          </w:tcPr>
          <w:p>
            <w:pPr>
              <w:snapToGrid w:val="0"/>
              <w:spacing w:before="156" w:beforeLines="50"/>
              <w:ind w:right="-901" w:rightChars="-429"/>
              <w:rPr>
                <w:rFonts w:ascii="宋体" w:hAnsi="宋体"/>
                <w:sz w:val="24"/>
              </w:rPr>
            </w:pPr>
            <w:r>
              <w:rPr>
                <w:rFonts w:hint="eastAsia" w:ascii="宋体" w:hAnsi="宋体"/>
                <w:sz w:val="24"/>
              </w:rPr>
              <w:t>供应商的承诺或说明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905"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ascii="宋体" w:hAnsi="宋体"/>
                <w:sz w:val="24"/>
              </w:rPr>
            </w:pPr>
          </w:p>
        </w:tc>
        <w:tc>
          <w:tcPr>
            <w:tcW w:w="3322"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sz w:val="24"/>
              </w:rPr>
            </w:pPr>
          </w:p>
        </w:tc>
        <w:tc>
          <w:tcPr>
            <w:tcW w:w="1845"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sz w:val="24"/>
              </w:rPr>
            </w:pPr>
          </w:p>
        </w:tc>
        <w:tc>
          <w:tcPr>
            <w:tcW w:w="3569"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905"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ascii="宋体" w:hAnsi="宋体"/>
                <w:sz w:val="24"/>
              </w:rPr>
            </w:pPr>
          </w:p>
        </w:tc>
        <w:tc>
          <w:tcPr>
            <w:tcW w:w="3322"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sz w:val="24"/>
              </w:rPr>
            </w:pPr>
          </w:p>
        </w:tc>
        <w:tc>
          <w:tcPr>
            <w:tcW w:w="1845"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sz w:val="24"/>
              </w:rPr>
            </w:pPr>
          </w:p>
        </w:tc>
        <w:tc>
          <w:tcPr>
            <w:tcW w:w="3569"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905"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ascii="宋体" w:hAnsi="宋体"/>
                <w:sz w:val="24"/>
              </w:rPr>
            </w:pPr>
          </w:p>
        </w:tc>
        <w:tc>
          <w:tcPr>
            <w:tcW w:w="3322"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sz w:val="24"/>
              </w:rPr>
            </w:pPr>
          </w:p>
        </w:tc>
        <w:tc>
          <w:tcPr>
            <w:tcW w:w="1845" w:type="dxa"/>
            <w:tcBorders>
              <w:top w:val="single" w:color="auto" w:sz="4" w:space="0"/>
              <w:left w:val="single" w:color="auto" w:sz="4" w:space="0"/>
              <w:bottom w:val="single" w:color="auto" w:sz="4" w:space="0"/>
              <w:right w:val="single" w:color="auto" w:sz="4" w:space="0"/>
            </w:tcBorders>
          </w:tcPr>
          <w:p>
            <w:pPr>
              <w:snapToGrid w:val="0"/>
              <w:spacing w:before="156" w:beforeLines="50"/>
              <w:ind w:left="43"/>
              <w:rPr>
                <w:rFonts w:ascii="宋体" w:hAnsi="宋体"/>
                <w:sz w:val="24"/>
              </w:rPr>
            </w:pPr>
          </w:p>
        </w:tc>
        <w:tc>
          <w:tcPr>
            <w:tcW w:w="3569" w:type="dxa"/>
            <w:tcBorders>
              <w:top w:val="single" w:color="auto" w:sz="4" w:space="0"/>
              <w:left w:val="single" w:color="auto" w:sz="4" w:space="0"/>
              <w:bottom w:val="single" w:color="auto" w:sz="4" w:space="0"/>
              <w:right w:val="single" w:color="auto" w:sz="4" w:space="0"/>
            </w:tcBorders>
          </w:tcPr>
          <w:p>
            <w:pPr>
              <w:snapToGrid w:val="0"/>
              <w:spacing w:before="156" w:beforeLines="50"/>
              <w:ind w:left="43"/>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905"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ascii="宋体" w:hAnsi="宋体"/>
                <w:sz w:val="24"/>
              </w:rPr>
            </w:pPr>
          </w:p>
        </w:tc>
        <w:tc>
          <w:tcPr>
            <w:tcW w:w="3322"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sz w:val="24"/>
              </w:rPr>
            </w:pPr>
          </w:p>
        </w:tc>
        <w:tc>
          <w:tcPr>
            <w:tcW w:w="1845"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sz w:val="24"/>
              </w:rPr>
            </w:pPr>
          </w:p>
        </w:tc>
        <w:tc>
          <w:tcPr>
            <w:tcW w:w="3569"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905"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ascii="宋体" w:hAnsi="宋体"/>
                <w:sz w:val="24"/>
              </w:rPr>
            </w:pPr>
          </w:p>
        </w:tc>
        <w:tc>
          <w:tcPr>
            <w:tcW w:w="3322"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sz w:val="24"/>
              </w:rPr>
            </w:pPr>
          </w:p>
        </w:tc>
        <w:tc>
          <w:tcPr>
            <w:tcW w:w="1845"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sz w:val="24"/>
              </w:rPr>
            </w:pPr>
          </w:p>
        </w:tc>
        <w:tc>
          <w:tcPr>
            <w:tcW w:w="3569"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sz w:val="24"/>
              </w:rPr>
            </w:pPr>
          </w:p>
        </w:tc>
      </w:tr>
    </w:tbl>
    <w:p>
      <w:pPr>
        <w:pStyle w:val="5"/>
        <w:spacing w:line="520" w:lineRule="exact"/>
        <w:rPr>
          <w:rFonts w:ascii="仿宋" w:hAnsi="仿宋" w:eastAsia="仿宋"/>
          <w:sz w:val="28"/>
          <w:szCs w:val="28"/>
        </w:rPr>
      </w:pPr>
      <w:r>
        <w:rPr>
          <w:rFonts w:hint="eastAsia" w:ascii="仿宋" w:hAnsi="仿宋" w:eastAsia="仿宋"/>
          <w:sz w:val="28"/>
          <w:szCs w:val="28"/>
        </w:rPr>
        <w:t>说明：应对照采购文件需求，逐条说明所提供货物和服务已对采购文件的技术规格做出了实质性的响应，并申明与技术规格条文的响应和偏离。特别对有具体参数要求的指标，供应商必须提供所供设备的具体参数值。</w:t>
      </w:r>
    </w:p>
    <w:p>
      <w:pPr>
        <w:pStyle w:val="4"/>
        <w:ind w:left="2940"/>
        <w:rPr>
          <w:rFonts w:ascii="仿宋" w:hAnsi="仿宋" w:eastAsia="仿宋"/>
        </w:rPr>
      </w:pPr>
    </w:p>
    <w:p>
      <w:pPr>
        <w:rPr>
          <w:rFonts w:ascii="仿宋" w:hAnsi="仿宋" w:eastAsia="仿宋"/>
        </w:rPr>
      </w:pPr>
    </w:p>
    <w:p>
      <w:pPr>
        <w:pStyle w:val="5"/>
        <w:spacing w:line="500" w:lineRule="exact"/>
        <w:rPr>
          <w:rFonts w:ascii="仿宋" w:hAnsi="仿宋" w:eastAsia="仿宋"/>
          <w:sz w:val="24"/>
          <w:szCs w:val="24"/>
          <w:u w:val="single"/>
        </w:rPr>
      </w:pPr>
      <w:r>
        <w:rPr>
          <w:rFonts w:hint="eastAsia" w:ascii="仿宋" w:hAnsi="仿宋" w:eastAsia="仿宋"/>
          <w:sz w:val="24"/>
          <w:szCs w:val="24"/>
        </w:rPr>
        <w:t>法定代表人或法定代表人授权代表签字：</w:t>
      </w:r>
      <w:r>
        <w:rPr>
          <w:rFonts w:hint="eastAsia" w:ascii="仿宋" w:hAnsi="仿宋" w:eastAsia="仿宋"/>
          <w:sz w:val="24"/>
          <w:szCs w:val="24"/>
          <w:u w:val="single"/>
        </w:rPr>
        <w:t xml:space="preserve">        </w:t>
      </w:r>
    </w:p>
    <w:p>
      <w:pPr>
        <w:pStyle w:val="5"/>
        <w:spacing w:line="500" w:lineRule="exact"/>
        <w:rPr>
          <w:rFonts w:ascii="仿宋" w:hAnsi="仿宋" w:eastAsia="仿宋"/>
          <w:sz w:val="24"/>
          <w:szCs w:val="24"/>
          <w:u w:val="single"/>
        </w:rPr>
      </w:pPr>
      <w:r>
        <w:rPr>
          <w:rFonts w:hint="eastAsia" w:ascii="仿宋" w:hAnsi="仿宋" w:eastAsia="仿宋"/>
          <w:sz w:val="24"/>
          <w:szCs w:val="24"/>
        </w:rPr>
        <w:t>供应商名称（盖章）：</w:t>
      </w:r>
      <w:r>
        <w:rPr>
          <w:rFonts w:hint="eastAsia" w:ascii="仿宋" w:hAnsi="仿宋" w:eastAsia="仿宋"/>
          <w:sz w:val="24"/>
          <w:szCs w:val="24"/>
          <w:u w:val="single"/>
        </w:rPr>
        <w:t xml:space="preserve">               </w:t>
      </w:r>
    </w:p>
    <w:p>
      <w:pPr>
        <w:pStyle w:val="5"/>
        <w:spacing w:line="500" w:lineRule="exact"/>
        <w:rPr>
          <w:rFonts w:ascii="仿宋" w:hAnsi="仿宋" w:eastAsia="仿宋"/>
          <w:sz w:val="24"/>
          <w:szCs w:val="24"/>
          <w:u w:val="single"/>
        </w:rPr>
      </w:pPr>
      <w:r>
        <w:rPr>
          <w:rFonts w:hint="eastAsia" w:ascii="仿宋" w:hAnsi="仿宋" w:eastAsia="仿宋"/>
          <w:sz w:val="24"/>
          <w:szCs w:val="24"/>
        </w:rPr>
        <w:t>日   期：</w:t>
      </w:r>
      <w:r>
        <w:rPr>
          <w:rFonts w:hint="eastAsia" w:ascii="仿宋" w:hAnsi="仿宋" w:eastAsia="仿宋"/>
          <w:sz w:val="24"/>
          <w:szCs w:val="24"/>
          <w:u w:val="single"/>
        </w:rPr>
        <w:t xml:space="preserve">                            </w:t>
      </w:r>
    </w:p>
    <w:p>
      <w:pPr>
        <w:widowControl/>
        <w:jc w:val="left"/>
        <w:rPr>
          <w:rFonts w:ascii="Times New Roman" w:hAnsi="Times New Roman" w:eastAsia="仿宋" w:cs="Times New Roman"/>
          <w:sz w:val="32"/>
          <w:szCs w:val="32"/>
        </w:rPr>
      </w:pPr>
      <w:r>
        <w:rPr>
          <w:rFonts w:ascii="Times New Roman" w:hAnsi="Times New Roman" w:eastAsia="仿宋" w:cs="Times New Roman"/>
          <w:sz w:val="32"/>
          <w:szCs w:val="32"/>
        </w:rPr>
        <w:br w:type="page"/>
      </w:r>
    </w:p>
    <w:p>
      <w:pPr>
        <w:jc w:val="center"/>
        <w:rPr>
          <w:rFonts w:ascii="方正小标宋_GBK" w:eastAsia="方正小标宋_GBK"/>
          <w:sz w:val="32"/>
          <w:szCs w:val="32"/>
        </w:rPr>
      </w:pPr>
      <w:r>
        <w:rPr>
          <w:rFonts w:hint="eastAsia" w:ascii="方正小标宋_GBK" w:eastAsia="方正小标宋_GBK"/>
          <w:sz w:val="32"/>
          <w:szCs w:val="32"/>
        </w:rPr>
        <w:t>信用声明函</w:t>
      </w:r>
    </w:p>
    <w:p>
      <w:pPr>
        <w:jc w:val="center"/>
        <w:rPr>
          <w:b/>
          <w:sz w:val="30"/>
          <w:szCs w:val="30"/>
        </w:rPr>
      </w:pPr>
    </w:p>
    <w:p>
      <w:pPr>
        <w:tabs>
          <w:tab w:val="left" w:pos="7200"/>
        </w:tabs>
        <w:spacing w:line="360" w:lineRule="auto"/>
        <w:rPr>
          <w:rFonts w:hint="eastAsia" w:ascii="仿宋" w:hAnsi="仿宋" w:eastAsia="仿宋"/>
          <w:sz w:val="24"/>
          <w:lang w:eastAsia="zh-CN"/>
        </w:rPr>
      </w:pPr>
      <w:r>
        <w:rPr>
          <w:rFonts w:hint="eastAsia" w:ascii="仿宋" w:hAnsi="仿宋" w:eastAsia="仿宋"/>
          <w:sz w:val="24"/>
        </w:rPr>
        <w:t>致：广西壮族自治区</w:t>
      </w:r>
      <w:r>
        <w:rPr>
          <w:rFonts w:hint="eastAsia" w:ascii="仿宋" w:hAnsi="仿宋" w:eastAsia="仿宋"/>
          <w:sz w:val="24"/>
          <w:lang w:eastAsia="zh-CN"/>
        </w:rPr>
        <w:t>生态环境厅</w:t>
      </w:r>
    </w:p>
    <w:p>
      <w:pPr>
        <w:tabs>
          <w:tab w:val="left" w:pos="7200"/>
        </w:tabs>
        <w:spacing w:line="360" w:lineRule="auto"/>
        <w:ind w:firstLine="480" w:firstLineChars="200"/>
        <w:rPr>
          <w:rFonts w:ascii="仿宋" w:hAnsi="仿宋" w:eastAsia="仿宋"/>
          <w:sz w:val="24"/>
        </w:rPr>
      </w:pPr>
      <w:r>
        <w:rPr>
          <w:rFonts w:hint="eastAsia" w:ascii="仿宋" w:hAnsi="仿宋" w:eastAsia="仿宋"/>
          <w:sz w:val="24"/>
        </w:rPr>
        <w:t>我方愿意参加贵方组织的</w:t>
      </w:r>
      <w:r>
        <w:rPr>
          <w:rFonts w:ascii="仿宋" w:hAnsi="仿宋" w:eastAsia="仿宋"/>
          <w:sz w:val="24"/>
          <w:u w:val="single"/>
        </w:rPr>
        <w:t xml:space="preserve">  </w:t>
      </w:r>
      <w:r>
        <w:rPr>
          <w:rFonts w:hint="eastAsia" w:ascii="仿宋" w:hAnsi="仿宋" w:eastAsia="仿宋"/>
          <w:sz w:val="24"/>
          <w:u w:val="single"/>
          <w:lang w:val="en-US" w:eastAsia="zh-CN"/>
        </w:rPr>
        <w:t xml:space="preserve">    </w:t>
      </w:r>
      <w:r>
        <w:rPr>
          <w:rFonts w:ascii="仿宋" w:hAnsi="仿宋" w:eastAsia="仿宋"/>
          <w:sz w:val="24"/>
          <w:u w:val="single"/>
        </w:rPr>
        <w:t xml:space="preserve">   (</w:t>
      </w:r>
      <w:r>
        <w:rPr>
          <w:rFonts w:hint="eastAsia" w:ascii="仿宋" w:hAnsi="仿宋" w:eastAsia="仿宋"/>
          <w:sz w:val="24"/>
          <w:u w:val="single"/>
        </w:rPr>
        <w:t>项目名称</w:t>
      </w:r>
      <w:r>
        <w:rPr>
          <w:rFonts w:ascii="仿宋" w:hAnsi="仿宋" w:eastAsia="仿宋"/>
          <w:sz w:val="24"/>
          <w:u w:val="single"/>
        </w:rPr>
        <w:t xml:space="preserve">)     </w:t>
      </w:r>
      <w:r>
        <w:rPr>
          <w:rFonts w:hint="eastAsia" w:ascii="仿宋" w:hAnsi="仿宋" w:eastAsia="仿宋"/>
          <w:sz w:val="24"/>
        </w:rPr>
        <w:t>（项目编号：</w:t>
      </w:r>
      <w:r>
        <w:rPr>
          <w:rFonts w:ascii="仿宋" w:hAnsi="仿宋" w:eastAsia="仿宋"/>
          <w:sz w:val="24"/>
          <w:u w:val="single"/>
        </w:rPr>
        <w:t xml:space="preserve">       </w:t>
      </w:r>
      <w:r>
        <w:rPr>
          <w:rFonts w:hint="eastAsia" w:ascii="仿宋" w:hAnsi="仿宋" w:eastAsia="仿宋"/>
          <w:sz w:val="24"/>
        </w:rPr>
        <w:t>）项目的询价，为便于贵方公正、择优地确定成交人及其竞标货物和服务，我方就本次竞标有关事项郑重声明如下：</w:t>
      </w:r>
    </w:p>
    <w:p>
      <w:pPr>
        <w:tabs>
          <w:tab w:val="left" w:pos="7200"/>
        </w:tabs>
        <w:spacing w:line="360" w:lineRule="auto"/>
        <w:ind w:firstLine="480" w:firstLineChars="200"/>
        <w:rPr>
          <w:rFonts w:ascii="仿宋" w:hAnsi="仿宋" w:eastAsia="仿宋"/>
          <w:sz w:val="24"/>
        </w:rPr>
      </w:pPr>
      <w:r>
        <w:rPr>
          <w:rFonts w:ascii="仿宋" w:hAnsi="仿宋" w:eastAsia="仿宋"/>
          <w:sz w:val="24"/>
        </w:rPr>
        <w:t>1</w:t>
      </w:r>
      <w:r>
        <w:rPr>
          <w:rFonts w:hint="eastAsia" w:ascii="仿宋" w:hAnsi="仿宋" w:eastAsia="仿宋"/>
          <w:sz w:val="24"/>
        </w:rPr>
        <w:t>、经查询，在“信用中国”和“中国政府采购网”网站我方未被列入失信被执行人、重大税收违法案件当事人名单、政府采购严重违法失信行为记录名单。</w:t>
      </w:r>
    </w:p>
    <w:p>
      <w:pPr>
        <w:tabs>
          <w:tab w:val="left" w:pos="7200"/>
        </w:tabs>
        <w:spacing w:line="360" w:lineRule="auto"/>
        <w:ind w:firstLine="480" w:firstLineChars="200"/>
        <w:rPr>
          <w:rFonts w:ascii="仿宋" w:hAnsi="仿宋" w:eastAsia="仿宋"/>
          <w:sz w:val="24"/>
          <w:u w:val="single"/>
        </w:rPr>
      </w:pPr>
      <w:r>
        <w:rPr>
          <w:rFonts w:hint="eastAsia" w:ascii="仿宋" w:hAnsi="仿宋" w:eastAsia="仿宋"/>
          <w:sz w:val="24"/>
        </w:rPr>
        <w:t>2、我公司参加政府采购活动</w:t>
      </w:r>
      <w:r>
        <w:rPr>
          <w:rFonts w:hint="eastAsia" w:ascii="仿宋" w:hAnsi="仿宋" w:eastAsia="仿宋"/>
          <w:sz w:val="24"/>
          <w:lang w:eastAsia="zh-CN"/>
        </w:rPr>
        <w:t>近</w:t>
      </w:r>
      <w:r>
        <w:rPr>
          <w:rFonts w:hint="default" w:ascii="Times New Roman" w:hAnsi="Times New Roman" w:eastAsia="仿宋" w:cs="Times New Roman"/>
          <w:sz w:val="24"/>
        </w:rPr>
        <w:t>3</w:t>
      </w:r>
      <w:r>
        <w:rPr>
          <w:rFonts w:hint="eastAsia" w:ascii="仿宋" w:hAnsi="仿宋" w:eastAsia="仿宋"/>
          <w:sz w:val="24"/>
        </w:rPr>
        <w:t>年内在经营活动中没有重大违法记录。</w:t>
      </w:r>
    </w:p>
    <w:p>
      <w:pPr>
        <w:tabs>
          <w:tab w:val="left" w:pos="7200"/>
        </w:tabs>
        <w:spacing w:line="360" w:lineRule="auto"/>
        <w:ind w:firstLine="480" w:firstLineChars="200"/>
        <w:rPr>
          <w:rFonts w:ascii="仿宋" w:hAnsi="仿宋" w:eastAsia="仿宋"/>
          <w:sz w:val="24"/>
        </w:rPr>
      </w:pPr>
      <w:r>
        <w:rPr>
          <w:rFonts w:hint="eastAsia" w:ascii="仿宋" w:hAnsi="仿宋" w:eastAsia="仿宋"/>
          <w:sz w:val="24"/>
        </w:rPr>
        <w:t>3、以上事项如有虚假或隐瞒，我方愿意承担一切后果，并不再寻求任何旨在减轻或免除法律责任的辩解。</w:t>
      </w:r>
    </w:p>
    <w:p>
      <w:pPr>
        <w:spacing w:line="440" w:lineRule="exact"/>
        <w:ind w:firstLine="480" w:firstLineChars="200"/>
        <w:jc w:val="left"/>
        <w:rPr>
          <w:rFonts w:ascii="仿宋" w:hAnsi="仿宋" w:eastAsia="仿宋"/>
          <w:sz w:val="24"/>
        </w:rPr>
      </w:pPr>
    </w:p>
    <w:p>
      <w:pPr>
        <w:spacing w:line="440" w:lineRule="exact"/>
        <w:ind w:firstLine="480" w:firstLineChars="200"/>
        <w:jc w:val="left"/>
        <w:rPr>
          <w:rFonts w:ascii="仿宋" w:hAnsi="仿宋" w:eastAsia="仿宋"/>
          <w:sz w:val="24"/>
        </w:rPr>
      </w:pPr>
    </w:p>
    <w:p>
      <w:pPr>
        <w:tabs>
          <w:tab w:val="left" w:pos="7200"/>
        </w:tabs>
        <w:spacing w:line="360" w:lineRule="auto"/>
        <w:ind w:firstLine="959" w:firstLineChars="398"/>
        <w:rPr>
          <w:rFonts w:ascii="仿宋" w:hAnsi="仿宋" w:eastAsia="仿宋"/>
          <w:sz w:val="24"/>
          <w:u w:val="single"/>
        </w:rPr>
      </w:pPr>
      <w:r>
        <w:rPr>
          <w:rFonts w:ascii="仿宋" w:hAnsi="仿宋" w:eastAsia="仿宋"/>
          <w:b/>
          <w:sz w:val="24"/>
        </w:rPr>
        <w:t xml:space="preserve">                 </w:t>
      </w:r>
      <w:r>
        <w:rPr>
          <w:rFonts w:hint="eastAsia" w:ascii="仿宋" w:hAnsi="仿宋" w:eastAsia="仿宋"/>
          <w:sz w:val="24"/>
        </w:rPr>
        <w:t>法定代表人或委托代理人签字：</w:t>
      </w:r>
      <w:r>
        <w:rPr>
          <w:rFonts w:ascii="仿宋" w:hAnsi="仿宋" w:eastAsia="仿宋"/>
          <w:sz w:val="24"/>
          <w:u w:val="single"/>
        </w:rPr>
        <w:t xml:space="preserve">             </w:t>
      </w:r>
    </w:p>
    <w:p>
      <w:pPr>
        <w:tabs>
          <w:tab w:val="left" w:pos="7200"/>
        </w:tabs>
        <w:spacing w:line="360" w:lineRule="auto"/>
        <w:ind w:firstLine="4668" w:firstLineChars="1945"/>
        <w:rPr>
          <w:rFonts w:ascii="仿宋" w:hAnsi="仿宋" w:eastAsia="仿宋"/>
          <w:sz w:val="24"/>
        </w:rPr>
      </w:pPr>
      <w:r>
        <w:rPr>
          <w:rFonts w:hint="eastAsia" w:ascii="仿宋" w:hAnsi="仿宋" w:eastAsia="仿宋"/>
          <w:sz w:val="24"/>
        </w:rPr>
        <w:t>供应商（盖章）：</w:t>
      </w:r>
      <w:r>
        <w:rPr>
          <w:rFonts w:ascii="仿宋" w:hAnsi="仿宋" w:eastAsia="仿宋"/>
          <w:sz w:val="24"/>
          <w:u w:val="single"/>
        </w:rPr>
        <w:t xml:space="preserve">                         </w:t>
      </w:r>
      <w:r>
        <w:rPr>
          <w:rFonts w:ascii="仿宋" w:hAnsi="仿宋" w:eastAsia="仿宋"/>
          <w:sz w:val="24"/>
        </w:rPr>
        <w:t xml:space="preserve">           </w:t>
      </w:r>
    </w:p>
    <w:p>
      <w:pPr>
        <w:snapToGrid w:val="0"/>
        <w:spacing w:before="50" w:after="156" w:afterLines="50" w:line="400" w:lineRule="exact"/>
        <w:jc w:val="left"/>
        <w:rPr>
          <w:rFonts w:ascii="仿宋" w:hAnsi="仿宋" w:eastAsia="仿宋" w:cs="宋体"/>
          <w:bCs/>
          <w:sz w:val="36"/>
          <w:szCs w:val="28"/>
        </w:rPr>
      </w:pPr>
      <w:r>
        <w:rPr>
          <w:rFonts w:ascii="仿宋" w:hAnsi="仿宋" w:eastAsia="仿宋"/>
          <w:sz w:val="24"/>
        </w:rPr>
        <w:t xml:space="preserve">                                               </w:t>
      </w:r>
      <w:r>
        <w:rPr>
          <w:rFonts w:hint="eastAsia" w:ascii="仿宋" w:hAnsi="仿宋" w:eastAsia="仿宋"/>
          <w:sz w:val="24"/>
        </w:rPr>
        <w:t>年</w:t>
      </w:r>
      <w:r>
        <w:rPr>
          <w:rFonts w:ascii="仿宋" w:hAnsi="仿宋" w:eastAsia="仿宋"/>
          <w:sz w:val="24"/>
        </w:rPr>
        <w:t xml:space="preserve">    </w:t>
      </w:r>
      <w:r>
        <w:rPr>
          <w:rFonts w:hint="eastAsia" w:ascii="仿宋" w:hAnsi="仿宋" w:eastAsia="仿宋"/>
          <w:sz w:val="24"/>
        </w:rPr>
        <w:t>月</w:t>
      </w:r>
      <w:r>
        <w:rPr>
          <w:rFonts w:ascii="仿宋" w:hAnsi="仿宋" w:eastAsia="仿宋"/>
          <w:sz w:val="24"/>
        </w:rPr>
        <w:t xml:space="preserve">    </w:t>
      </w:r>
      <w:r>
        <w:rPr>
          <w:rFonts w:hint="eastAsia" w:ascii="仿宋" w:hAnsi="仿宋" w:eastAsia="仿宋"/>
          <w:sz w:val="24"/>
        </w:rPr>
        <w:t>日</w:t>
      </w:r>
    </w:p>
    <w:p>
      <w:pPr>
        <w:snapToGrid w:val="0"/>
        <w:spacing w:line="380" w:lineRule="exact"/>
        <w:rPr>
          <w:rFonts w:ascii="仿宋" w:hAnsi="仿宋" w:eastAsia="仿宋"/>
          <w:sz w:val="24"/>
        </w:rPr>
      </w:pPr>
    </w:p>
    <w:p>
      <w:pPr>
        <w:spacing w:line="300" w:lineRule="auto"/>
        <w:rPr>
          <w:rFonts w:hint="eastAsia" w:ascii="仿宋" w:hAnsi="仿宋" w:eastAsia="仿宋"/>
          <w:sz w:val="24"/>
        </w:rPr>
        <w:sectPr>
          <w:pgSz w:w="11906" w:h="16838"/>
          <w:pgMar w:top="1440" w:right="1417" w:bottom="1440" w:left="1417" w:header="851" w:footer="992" w:gutter="0"/>
          <w:cols w:space="425" w:num="1"/>
          <w:docGrid w:type="lines" w:linePitch="312" w:charSpace="0"/>
        </w:sectPr>
      </w:pPr>
      <w:r>
        <w:rPr>
          <w:rFonts w:hint="eastAsia" w:ascii="仿宋" w:hAnsi="仿宋" w:eastAsia="仿宋"/>
          <w:sz w:val="24"/>
        </w:rPr>
        <w:t>说明：由采购人在询价截止时间后，通过“信用中国”网站(www.creditchina.gov.cn)、中国政府采购网(</w:t>
      </w:r>
      <w:r>
        <w:fldChar w:fldCharType="begin"/>
      </w:r>
      <w:r>
        <w:instrText xml:space="preserve"> HYPERLINK "http://www.ccgp.gov.cn" </w:instrText>
      </w:r>
      <w:r>
        <w:fldChar w:fldCharType="separate"/>
      </w:r>
      <w:r>
        <w:rPr>
          <w:rFonts w:hint="eastAsia" w:ascii="仿宋" w:hAnsi="仿宋" w:eastAsia="仿宋"/>
          <w:sz w:val="24"/>
        </w:rPr>
        <w:t>www.ccgp.gov.cn</w:t>
      </w:r>
      <w:r>
        <w:rPr>
          <w:rFonts w:hint="eastAsia" w:ascii="仿宋" w:hAnsi="仿宋" w:eastAsia="仿宋"/>
          <w:sz w:val="24"/>
        </w:rPr>
        <w:fldChar w:fldCharType="end"/>
      </w:r>
      <w:r>
        <w:rPr>
          <w:rFonts w:hint="eastAsia" w:ascii="仿宋" w:hAnsi="仿宋" w:eastAsia="仿宋"/>
          <w:sz w:val="24"/>
        </w:rPr>
        <w:t>)网站对供应商进行信用查询，对在“信用中国”网站(www.creditchina.gov.cn)、中国政府采购网(www.ccgp.gov.cn)被列入失信被执行人、重大税收违法案件当事人名单、政府采购严重违法失信行为记录名单及其他不符合《中华人民共和国政府采购法》第二十二条规定条件的供应商，拒绝参与本次政府采购活动。</w:t>
      </w:r>
    </w:p>
    <w:p>
      <w:pPr>
        <w:pStyle w:val="2"/>
        <w:spacing w:after="0" w:line="700" w:lineRule="exact"/>
        <w:jc w:val="center"/>
        <w:rPr>
          <w:rFonts w:hint="eastAsia" w:ascii="方正小标宋_GBK" w:hAnsi="方正小标宋_GBK" w:eastAsia="方正小标宋_GBK" w:cs="方正小标宋_GBK"/>
          <w:color w:val="auto"/>
          <w:sz w:val="44"/>
          <w:szCs w:val="44"/>
          <w:lang w:val="en-US"/>
        </w:rPr>
      </w:pPr>
      <w:r>
        <w:rPr>
          <w:rFonts w:hint="eastAsia" w:ascii="方正小标宋_GBK" w:hAnsi="方正小标宋_GBK" w:eastAsia="方正小标宋_GBK" w:cs="方正小标宋_GBK"/>
          <w:color w:val="auto"/>
          <w:sz w:val="44"/>
          <w:szCs w:val="44"/>
          <w:lang w:val="en-US"/>
        </w:rPr>
        <w:t>投标人廉洁承诺书</w:t>
      </w:r>
    </w:p>
    <w:p>
      <w:pPr>
        <w:pStyle w:val="2"/>
        <w:spacing w:after="0" w:line="700" w:lineRule="exact"/>
        <w:jc w:val="center"/>
        <w:rPr>
          <w:rFonts w:hint="eastAsia" w:ascii="方正小标宋_GBK" w:hAnsi="方正小标宋_GBK" w:eastAsia="方正小标宋_GBK" w:cs="方正小标宋_GBK"/>
          <w:color w:val="auto"/>
          <w:sz w:val="44"/>
          <w:szCs w:val="44"/>
          <w:lang w:val="en-US"/>
        </w:rPr>
      </w:pPr>
    </w:p>
    <w:p>
      <w:pPr>
        <w:pStyle w:val="2"/>
        <w:spacing w:after="0" w:line="600" w:lineRule="exact"/>
        <w:rPr>
          <w:rFonts w:hint="eastAsia" w:ascii="仿宋" w:hAnsi="仿宋" w:eastAsia="仿宋" w:cs="仿宋"/>
          <w:color w:val="auto"/>
          <w:sz w:val="32"/>
          <w:szCs w:val="32"/>
          <w:lang w:val="en-US"/>
        </w:rPr>
      </w:pPr>
      <w:r>
        <w:rPr>
          <w:rFonts w:hint="eastAsia" w:ascii="仿宋" w:hAnsi="仿宋" w:eastAsia="仿宋" w:cs="仿宋"/>
          <w:color w:val="auto"/>
          <w:sz w:val="32"/>
          <w:szCs w:val="32"/>
          <w:lang w:val="en-US"/>
        </w:rPr>
        <w:t>广西壮族自治区</w:t>
      </w:r>
      <w:r>
        <w:rPr>
          <w:rFonts w:hint="eastAsia" w:ascii="仿宋" w:hAnsi="仿宋" w:eastAsia="仿宋" w:cs="仿宋"/>
          <w:color w:val="auto"/>
          <w:sz w:val="32"/>
          <w:szCs w:val="32"/>
          <w:lang w:val="en-US" w:eastAsia="zh-CN"/>
        </w:rPr>
        <w:t>生态环境厅</w:t>
      </w:r>
      <w:r>
        <w:rPr>
          <w:rFonts w:hint="eastAsia" w:ascii="仿宋" w:hAnsi="仿宋" w:eastAsia="仿宋" w:cs="仿宋"/>
          <w:color w:val="auto"/>
          <w:sz w:val="32"/>
          <w:szCs w:val="32"/>
          <w:lang w:val="en-US"/>
        </w:rPr>
        <w:t>：</w:t>
      </w:r>
    </w:p>
    <w:p>
      <w:pPr>
        <w:pStyle w:val="2"/>
        <w:spacing w:after="0" w:line="600" w:lineRule="exact"/>
        <w:ind w:firstLine="640" w:firstLineChars="200"/>
        <w:rPr>
          <w:rFonts w:hint="eastAsia" w:ascii="仿宋" w:hAnsi="仿宋" w:eastAsia="仿宋" w:cs="仿宋"/>
          <w:color w:val="auto"/>
          <w:sz w:val="32"/>
          <w:szCs w:val="32"/>
          <w:lang w:val="en-US"/>
        </w:rPr>
      </w:pPr>
      <w:r>
        <w:rPr>
          <w:rFonts w:hint="eastAsia" w:ascii="仿宋" w:hAnsi="仿宋" w:eastAsia="仿宋" w:cs="仿宋"/>
          <w:color w:val="auto"/>
          <w:sz w:val="32"/>
          <w:szCs w:val="32"/>
          <w:lang w:val="en-US"/>
        </w:rPr>
        <w:t>为了积极配合贵单位进行的</w:t>
      </w:r>
      <w:r>
        <w:rPr>
          <w:rFonts w:hint="eastAsia" w:ascii="仿宋" w:hAnsi="仿宋" w:eastAsia="仿宋" w:cs="仿宋"/>
          <w:color w:val="auto"/>
          <w:sz w:val="32"/>
          <w:szCs w:val="32"/>
          <w:u w:val="single"/>
          <w:lang w:val="en-US"/>
        </w:rPr>
        <w:t xml:space="preserve">                 </w:t>
      </w:r>
      <w:r>
        <w:rPr>
          <w:rFonts w:hint="eastAsia" w:ascii="仿宋" w:hAnsi="仿宋" w:eastAsia="仿宋" w:cs="仿宋"/>
          <w:color w:val="auto"/>
          <w:sz w:val="32"/>
          <w:szCs w:val="32"/>
          <w:lang w:val="en-US"/>
        </w:rPr>
        <w:t>项目招标工作，有效遏制不公平竞争和违规违纪行为的发生，确保招标工作的公平、公正、公开、有序进行，我们保证认真贯彻执行《政府采购法》《政府采购法实施条例》等法律法规以及与廉洁有关的规章制度，特向贵单位承诺如下事项：</w:t>
      </w:r>
    </w:p>
    <w:p>
      <w:pPr>
        <w:pStyle w:val="2"/>
        <w:spacing w:after="0" w:line="600" w:lineRule="exact"/>
        <w:ind w:firstLine="640" w:firstLineChars="200"/>
        <w:rPr>
          <w:rFonts w:hint="eastAsia" w:ascii="仿宋" w:hAnsi="仿宋" w:eastAsia="仿宋" w:cs="仿宋"/>
          <w:color w:val="auto"/>
          <w:sz w:val="32"/>
          <w:szCs w:val="32"/>
          <w:lang w:val="en-US"/>
        </w:rPr>
      </w:pPr>
      <w:r>
        <w:rPr>
          <w:rFonts w:hint="eastAsia" w:ascii="仿宋" w:hAnsi="仿宋" w:eastAsia="仿宋" w:cs="仿宋"/>
          <w:color w:val="auto"/>
          <w:sz w:val="32"/>
          <w:szCs w:val="32"/>
          <w:lang w:val="en-US"/>
        </w:rPr>
        <w:t>一、自觉遵守国家有关法律法规及廉洁规定。</w:t>
      </w:r>
    </w:p>
    <w:p>
      <w:pPr>
        <w:pStyle w:val="2"/>
        <w:spacing w:after="0" w:line="600" w:lineRule="exact"/>
        <w:ind w:firstLine="640" w:firstLineChars="200"/>
        <w:rPr>
          <w:rFonts w:hint="eastAsia" w:ascii="仿宋" w:hAnsi="仿宋" w:eastAsia="仿宋" w:cs="仿宋"/>
          <w:color w:val="auto"/>
          <w:sz w:val="32"/>
          <w:szCs w:val="32"/>
          <w:lang w:val="en-US"/>
        </w:rPr>
      </w:pPr>
      <w:r>
        <w:rPr>
          <w:rFonts w:hint="eastAsia" w:ascii="仿宋" w:hAnsi="仿宋" w:eastAsia="仿宋" w:cs="仿宋"/>
          <w:color w:val="auto"/>
          <w:sz w:val="32"/>
          <w:szCs w:val="32"/>
          <w:lang w:val="en-US"/>
        </w:rPr>
        <w:t>二、不与招标单位工作人员串通投标，损害国家利益、企业利益以及他人的合法利益；不与其他投标人相互串通投标报价，不排挤其他投标人，不损害招标人或其他投标人的合法权益。</w:t>
      </w:r>
    </w:p>
    <w:p>
      <w:pPr>
        <w:pStyle w:val="2"/>
        <w:spacing w:after="0" w:line="600" w:lineRule="exact"/>
        <w:ind w:firstLine="640" w:firstLineChars="200"/>
        <w:rPr>
          <w:rFonts w:hint="eastAsia" w:ascii="仿宋" w:hAnsi="仿宋" w:eastAsia="仿宋" w:cs="仿宋"/>
          <w:color w:val="auto"/>
          <w:sz w:val="32"/>
          <w:szCs w:val="32"/>
          <w:lang w:val="en-US"/>
        </w:rPr>
      </w:pPr>
      <w:r>
        <w:rPr>
          <w:rFonts w:hint="eastAsia" w:ascii="仿宋" w:hAnsi="仿宋" w:eastAsia="仿宋" w:cs="仿宋"/>
          <w:color w:val="auto"/>
          <w:sz w:val="32"/>
          <w:szCs w:val="32"/>
          <w:lang w:val="en-US"/>
        </w:rPr>
        <w:t>三、不以任何名义为参与招标、评标工作的有关人员报销应由参与招标、评标工作的有关人员支付的任何费用。</w:t>
      </w:r>
    </w:p>
    <w:p>
      <w:pPr>
        <w:pStyle w:val="2"/>
        <w:spacing w:after="0" w:line="600" w:lineRule="exact"/>
        <w:ind w:firstLine="640" w:firstLineChars="200"/>
        <w:rPr>
          <w:rFonts w:hint="eastAsia" w:ascii="仿宋" w:hAnsi="仿宋" w:eastAsia="仿宋" w:cs="仿宋"/>
          <w:color w:val="auto"/>
          <w:sz w:val="32"/>
          <w:szCs w:val="32"/>
          <w:lang w:val="en-US"/>
        </w:rPr>
      </w:pPr>
      <w:r>
        <w:rPr>
          <w:rFonts w:hint="eastAsia" w:ascii="仿宋" w:hAnsi="仿宋" w:eastAsia="仿宋" w:cs="仿宋"/>
          <w:color w:val="auto"/>
          <w:sz w:val="32"/>
          <w:szCs w:val="32"/>
          <w:lang w:val="en-US"/>
        </w:rPr>
        <w:t>四、不以任何名义向参与招标、评标工作的有关人员赠送回扣、红包、礼金、购物卡、有价证券、贵重物品和好处费、感谢费等。</w:t>
      </w:r>
    </w:p>
    <w:p>
      <w:pPr>
        <w:pStyle w:val="2"/>
        <w:spacing w:after="0" w:line="600" w:lineRule="exact"/>
        <w:ind w:firstLine="640" w:firstLineChars="200"/>
        <w:rPr>
          <w:rFonts w:hint="eastAsia" w:ascii="仿宋" w:hAnsi="仿宋" w:eastAsia="仿宋" w:cs="仿宋"/>
          <w:color w:val="auto"/>
          <w:sz w:val="32"/>
          <w:szCs w:val="32"/>
          <w:lang w:val="en-US"/>
        </w:rPr>
      </w:pPr>
      <w:r>
        <w:rPr>
          <w:rFonts w:hint="eastAsia" w:ascii="仿宋" w:hAnsi="仿宋" w:eastAsia="仿宋" w:cs="仿宋"/>
          <w:color w:val="auto"/>
          <w:sz w:val="32"/>
          <w:szCs w:val="32"/>
          <w:lang w:val="en-US"/>
        </w:rPr>
        <w:t>五、不以任何名义向参与招标、评标工作的有关人员提供高消费宴请及娱乐活动。</w:t>
      </w:r>
    </w:p>
    <w:p>
      <w:pPr>
        <w:pStyle w:val="2"/>
        <w:spacing w:after="0" w:line="600" w:lineRule="exact"/>
        <w:ind w:firstLine="640" w:firstLineChars="200"/>
        <w:rPr>
          <w:rFonts w:hint="eastAsia" w:ascii="仿宋" w:hAnsi="仿宋" w:eastAsia="仿宋" w:cs="仿宋"/>
          <w:color w:val="auto"/>
          <w:sz w:val="32"/>
          <w:szCs w:val="32"/>
          <w:lang w:val="en-US"/>
        </w:rPr>
      </w:pPr>
      <w:r>
        <w:rPr>
          <w:rFonts w:hint="eastAsia" w:ascii="仿宋" w:hAnsi="仿宋" w:eastAsia="仿宋" w:cs="仿宋"/>
          <w:color w:val="auto"/>
          <w:sz w:val="32"/>
          <w:szCs w:val="32"/>
          <w:lang w:val="en-US"/>
        </w:rPr>
        <w:t>六、不以谋取非正当利益为目的，擅自与参与招标、评标工作的有关人员就业务问题进行私下商谈或者达成利益默契。</w:t>
      </w:r>
    </w:p>
    <w:p>
      <w:pPr>
        <w:pStyle w:val="2"/>
        <w:spacing w:after="0" w:line="600" w:lineRule="exact"/>
        <w:ind w:firstLine="640" w:firstLineChars="200"/>
        <w:rPr>
          <w:rFonts w:hint="eastAsia" w:ascii="仿宋" w:hAnsi="仿宋" w:eastAsia="仿宋" w:cs="仿宋"/>
          <w:color w:val="auto"/>
          <w:sz w:val="32"/>
          <w:szCs w:val="32"/>
          <w:lang w:val="en-US"/>
        </w:rPr>
      </w:pPr>
      <w:r>
        <w:rPr>
          <w:rFonts w:hint="eastAsia" w:ascii="仿宋" w:hAnsi="仿宋" w:eastAsia="仿宋" w:cs="仿宋"/>
          <w:color w:val="auto"/>
          <w:sz w:val="32"/>
          <w:szCs w:val="32"/>
          <w:lang w:val="en-US"/>
        </w:rPr>
        <w:t>七、不以任何名义接受或暗示为参与招标、评标工作的有关人员装修住房、婚丧</w:t>
      </w:r>
      <w:r>
        <w:rPr>
          <w:rFonts w:hint="eastAsia" w:ascii="仿宋" w:hAnsi="仿宋" w:eastAsia="仿宋" w:cs="仿宋"/>
          <w:color w:val="auto"/>
          <w:sz w:val="32"/>
          <w:szCs w:val="32"/>
          <w:lang w:val="en-US" w:eastAsia="zh-CN"/>
        </w:rPr>
        <w:t>嫁娶</w:t>
      </w:r>
      <w:r>
        <w:rPr>
          <w:rFonts w:hint="eastAsia" w:ascii="仿宋" w:hAnsi="仿宋" w:eastAsia="仿宋" w:cs="仿宋"/>
          <w:color w:val="auto"/>
          <w:sz w:val="32"/>
          <w:szCs w:val="32"/>
          <w:lang w:val="en-US"/>
        </w:rPr>
        <w:t>、配偶子女的工作安排以及境内外旅游等提供方便。</w:t>
      </w:r>
    </w:p>
    <w:p>
      <w:pPr>
        <w:pStyle w:val="2"/>
        <w:spacing w:after="0" w:line="600" w:lineRule="exact"/>
        <w:ind w:firstLine="640" w:firstLineChars="200"/>
        <w:rPr>
          <w:rFonts w:hint="eastAsia" w:ascii="仿宋" w:hAnsi="仿宋" w:eastAsia="仿宋" w:cs="仿宋"/>
          <w:color w:val="auto"/>
          <w:sz w:val="32"/>
          <w:szCs w:val="32"/>
          <w:lang w:val="en-US"/>
        </w:rPr>
      </w:pPr>
      <w:r>
        <w:rPr>
          <w:rFonts w:hint="eastAsia" w:ascii="仿宋" w:hAnsi="仿宋" w:eastAsia="仿宋" w:cs="仿宋"/>
          <w:color w:val="auto"/>
          <w:sz w:val="32"/>
          <w:szCs w:val="32"/>
          <w:lang w:val="en-US"/>
        </w:rPr>
        <w:t>贵单位既可根据国家有关单位的判决、裁定等有效文书认定我单位是否违反承诺，也有权通过对贵单位相关人员的调查来认定我单位是否违反承诺（我单位不会以任何理由否定贵单位的调查结果）。如违反以上承诺，我单位自愿接受依据有关规定对我单位进行的严肃处理（包括但不限于实施市场禁入、取消投、中标资格以及终止合同等），给贵单位造成损失的，予以赔偿。</w:t>
      </w:r>
    </w:p>
    <w:p>
      <w:pPr>
        <w:pStyle w:val="2"/>
        <w:spacing w:after="0" w:line="600" w:lineRule="exact"/>
        <w:ind w:firstLine="640" w:firstLineChars="200"/>
        <w:rPr>
          <w:rFonts w:hint="eastAsia" w:ascii="仿宋" w:hAnsi="仿宋" w:eastAsia="仿宋" w:cs="仿宋"/>
          <w:color w:val="auto"/>
          <w:sz w:val="32"/>
          <w:szCs w:val="32"/>
          <w:lang w:val="en-US"/>
        </w:rPr>
      </w:pPr>
      <w:r>
        <w:rPr>
          <w:rFonts w:hint="eastAsia" w:ascii="仿宋" w:hAnsi="仿宋" w:eastAsia="仿宋" w:cs="仿宋"/>
          <w:color w:val="auto"/>
          <w:sz w:val="32"/>
          <w:szCs w:val="32"/>
          <w:lang w:val="en-US"/>
        </w:rPr>
        <w:t>本廉洁承诺书为我单位应答此次采购项目正式文件的附件，与其他投标文件具有同等法律效力，经我单位法定代表人或其授权委托人签字盖章后立即生效。</w:t>
      </w:r>
    </w:p>
    <w:p>
      <w:pPr>
        <w:pStyle w:val="2"/>
        <w:spacing w:after="0" w:line="600" w:lineRule="exact"/>
        <w:ind w:firstLine="640" w:firstLineChars="200"/>
        <w:rPr>
          <w:rFonts w:hint="eastAsia" w:ascii="仿宋" w:hAnsi="仿宋" w:eastAsia="仿宋" w:cs="仿宋"/>
          <w:color w:val="auto"/>
          <w:sz w:val="32"/>
          <w:szCs w:val="32"/>
          <w:lang w:val="en-US"/>
        </w:rPr>
      </w:pPr>
    </w:p>
    <w:p>
      <w:pPr>
        <w:pStyle w:val="2"/>
        <w:spacing w:after="0" w:line="600" w:lineRule="exact"/>
        <w:ind w:firstLine="640" w:firstLineChars="200"/>
        <w:rPr>
          <w:rFonts w:hint="eastAsia" w:ascii="仿宋" w:hAnsi="仿宋" w:eastAsia="仿宋" w:cs="仿宋"/>
          <w:color w:val="auto"/>
          <w:sz w:val="32"/>
          <w:szCs w:val="32"/>
          <w:lang w:val="en-US"/>
        </w:rPr>
      </w:pPr>
    </w:p>
    <w:p>
      <w:pPr>
        <w:pStyle w:val="2"/>
        <w:wordWrap w:val="0"/>
        <w:spacing w:after="0" w:line="600" w:lineRule="exact"/>
        <w:jc w:val="right"/>
        <w:rPr>
          <w:rFonts w:hint="default" w:ascii="仿宋" w:hAnsi="仿宋" w:eastAsia="仿宋" w:cs="仿宋"/>
          <w:color w:val="auto"/>
          <w:sz w:val="32"/>
          <w:szCs w:val="32"/>
          <w:u w:val="single"/>
          <w:lang w:val="en-US" w:eastAsia="zh-CN"/>
        </w:rPr>
      </w:pPr>
      <w:r>
        <w:rPr>
          <w:rFonts w:hint="eastAsia" w:ascii="仿宋" w:hAnsi="仿宋" w:eastAsia="仿宋" w:cs="仿宋"/>
          <w:color w:val="auto"/>
          <w:sz w:val="32"/>
          <w:szCs w:val="32"/>
          <w:lang w:val="en-US"/>
        </w:rPr>
        <w:t>投标单位（公章）：</w:t>
      </w:r>
      <w:r>
        <w:rPr>
          <w:rFonts w:hint="eastAsia" w:ascii="仿宋" w:hAnsi="仿宋" w:eastAsia="仿宋" w:cs="仿宋"/>
          <w:color w:val="auto"/>
          <w:sz w:val="32"/>
          <w:szCs w:val="32"/>
          <w:u w:val="single"/>
          <w:lang w:val="en-US" w:eastAsia="zh-CN"/>
        </w:rPr>
        <w:t xml:space="preserve">                 </w:t>
      </w:r>
    </w:p>
    <w:p>
      <w:pPr>
        <w:pStyle w:val="2"/>
        <w:wordWrap w:val="0"/>
        <w:spacing w:after="0" w:line="600" w:lineRule="exact"/>
        <w:jc w:val="right"/>
        <w:rPr>
          <w:rFonts w:hint="default" w:ascii="仿宋" w:hAnsi="仿宋" w:eastAsia="仿宋" w:cs="仿宋"/>
          <w:color w:val="auto"/>
          <w:sz w:val="32"/>
          <w:szCs w:val="32"/>
          <w:u w:val="single"/>
          <w:lang w:val="en-US" w:eastAsia="zh-CN"/>
        </w:rPr>
      </w:pPr>
      <w:r>
        <w:rPr>
          <w:rFonts w:hint="eastAsia" w:ascii="仿宋" w:hAnsi="仿宋" w:eastAsia="仿宋" w:cs="仿宋"/>
          <w:color w:val="auto"/>
          <w:sz w:val="32"/>
          <w:szCs w:val="32"/>
          <w:lang w:val="en-US"/>
        </w:rPr>
        <w:t>法定代表人或授权代理人：</w:t>
      </w:r>
      <w:r>
        <w:rPr>
          <w:rFonts w:hint="eastAsia" w:ascii="仿宋" w:hAnsi="仿宋" w:eastAsia="仿宋" w:cs="仿宋"/>
          <w:color w:val="auto"/>
          <w:sz w:val="32"/>
          <w:szCs w:val="32"/>
          <w:u w:val="single"/>
          <w:lang w:val="en-US" w:eastAsia="zh-CN"/>
        </w:rPr>
        <w:t xml:space="preserve">           </w:t>
      </w:r>
    </w:p>
    <w:p>
      <w:pPr>
        <w:pStyle w:val="2"/>
        <w:wordWrap w:val="0"/>
        <w:spacing w:after="0" w:line="600" w:lineRule="exact"/>
        <w:jc w:val="right"/>
        <w:rPr>
          <w:rFonts w:hint="default" w:ascii="仿宋" w:hAnsi="仿宋" w:eastAsia="仿宋" w:cs="仿宋"/>
          <w:color w:val="auto"/>
          <w:sz w:val="32"/>
          <w:szCs w:val="32"/>
          <w:lang w:val="en-US"/>
        </w:rPr>
      </w:pPr>
      <w:r>
        <w:rPr>
          <w:rFonts w:hint="eastAsia" w:ascii="仿宋" w:hAnsi="仿宋" w:eastAsia="仿宋" w:cs="仿宋"/>
          <w:color w:val="auto"/>
          <w:sz w:val="32"/>
          <w:szCs w:val="32"/>
          <w:lang w:val="en-US"/>
        </w:rPr>
        <w:t>年     月     日</w:t>
      </w:r>
      <w:r>
        <w:rPr>
          <w:rFonts w:hint="eastAsia" w:ascii="仿宋" w:hAnsi="仿宋" w:eastAsia="仿宋" w:cs="仿宋"/>
          <w:color w:val="auto"/>
          <w:sz w:val="32"/>
          <w:szCs w:val="32"/>
          <w:lang w:val="en-US" w:eastAsia="zh-CN"/>
        </w:rPr>
        <w:t xml:space="preserve">     </w:t>
      </w:r>
    </w:p>
    <w:p>
      <w:pPr>
        <w:pStyle w:val="15"/>
        <w:rPr>
          <w:rFonts w:hint="eastAsia"/>
          <w:lang w:val="en-US"/>
        </w:rPr>
      </w:pPr>
    </w:p>
    <w:p>
      <w:pPr>
        <w:spacing w:line="300" w:lineRule="auto"/>
        <w:rPr>
          <w:rFonts w:hint="eastAsia" w:ascii="仿宋" w:hAnsi="仿宋" w:eastAsia="仿宋"/>
          <w:sz w:val="24"/>
        </w:rPr>
        <w:sectPr>
          <w:pgSz w:w="11906" w:h="16838"/>
          <w:pgMar w:top="1440" w:right="1417" w:bottom="1440" w:left="1417" w:header="851" w:footer="992" w:gutter="0"/>
          <w:cols w:space="425" w:num="1"/>
          <w:docGrid w:type="lines" w:linePitch="312" w:charSpace="0"/>
        </w:sectPr>
      </w:pPr>
    </w:p>
    <w:p>
      <w:pPr>
        <w:spacing w:line="300" w:lineRule="auto"/>
        <w:rPr>
          <w:rFonts w:hint="eastAsia" w:ascii="仿宋" w:hAnsi="仿宋" w:eastAsia="仿宋"/>
          <w:sz w:val="24"/>
        </w:rPr>
      </w:pPr>
    </w:p>
    <w:p>
      <w:pPr>
        <w:rPr>
          <w:rFonts w:ascii="仿宋" w:hAnsi="仿宋" w:eastAsia="仿宋"/>
          <w:sz w:val="24"/>
        </w:rPr>
      </w:pP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635"/>
    <w:rsid w:val="00004777"/>
    <w:rsid w:val="001D7C78"/>
    <w:rsid w:val="00220ABD"/>
    <w:rsid w:val="00572635"/>
    <w:rsid w:val="005B765E"/>
    <w:rsid w:val="00654BF8"/>
    <w:rsid w:val="008C0EBA"/>
    <w:rsid w:val="009843DF"/>
    <w:rsid w:val="00BA1182"/>
    <w:rsid w:val="01F418FA"/>
    <w:rsid w:val="06050C08"/>
    <w:rsid w:val="3CEA1003"/>
    <w:rsid w:val="3DFE4E84"/>
    <w:rsid w:val="41B34D55"/>
    <w:rsid w:val="70EA23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itle"/>
    <w:basedOn w:val="1"/>
    <w:next w:val="1"/>
    <w:qFormat/>
    <w:uiPriority w:val="0"/>
    <w:pPr>
      <w:widowControl w:val="0"/>
      <w:spacing w:before="240" w:after="60"/>
      <w:jc w:val="center"/>
      <w:outlineLvl w:val="0"/>
    </w:pPr>
    <w:rPr>
      <w:rFonts w:ascii="Calibri Light" w:hAnsi="Calibri Light" w:eastAsia="宋体" w:cs="Times New Roman"/>
      <w:b/>
      <w:bCs/>
      <w:kern w:val="0"/>
      <w:sz w:val="32"/>
      <w:szCs w:val="32"/>
      <w:lang w:val="en-US" w:eastAsia="zh-CN" w:bidi="ar-SA"/>
    </w:rPr>
  </w:style>
  <w:style w:type="paragraph" w:styleId="4">
    <w:name w:val="index 8"/>
    <w:basedOn w:val="1"/>
    <w:next w:val="1"/>
    <w:semiHidden/>
    <w:unhideWhenUsed/>
    <w:qFormat/>
    <w:uiPriority w:val="99"/>
    <w:pPr>
      <w:ind w:left="1400" w:leftChars="1400"/>
    </w:pPr>
  </w:style>
  <w:style w:type="paragraph" w:styleId="5">
    <w:name w:val="Plain Text"/>
    <w:basedOn w:val="1"/>
    <w:next w:val="4"/>
    <w:link w:val="13"/>
    <w:qFormat/>
    <w:uiPriority w:val="0"/>
    <w:rPr>
      <w:rFonts w:ascii="宋体" w:hAnsi="Courier New" w:eastAsia="宋体"/>
      <w:szCs w:val="22"/>
    </w:rPr>
  </w:style>
  <w:style w:type="paragraph" w:styleId="6">
    <w:name w:val="footer"/>
    <w:basedOn w:val="1"/>
    <w:next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1">
    <w:name w:val="页眉 字符"/>
    <w:basedOn w:val="10"/>
    <w:link w:val="7"/>
    <w:qFormat/>
    <w:uiPriority w:val="99"/>
    <w:rPr>
      <w:sz w:val="18"/>
      <w:szCs w:val="18"/>
    </w:rPr>
  </w:style>
  <w:style w:type="character" w:customStyle="1" w:styleId="12">
    <w:name w:val="页脚 字符"/>
    <w:basedOn w:val="10"/>
    <w:link w:val="6"/>
    <w:qFormat/>
    <w:uiPriority w:val="99"/>
    <w:rPr>
      <w:sz w:val="18"/>
      <w:szCs w:val="18"/>
    </w:rPr>
  </w:style>
  <w:style w:type="character" w:customStyle="1" w:styleId="13">
    <w:name w:val="纯文本 字符"/>
    <w:link w:val="5"/>
    <w:qFormat/>
    <w:uiPriority w:val="0"/>
    <w:rPr>
      <w:rFonts w:ascii="宋体" w:hAnsi="Courier New" w:eastAsia="宋体"/>
    </w:rPr>
  </w:style>
  <w:style w:type="character" w:customStyle="1" w:styleId="14">
    <w:name w:val="纯文本 字符1"/>
    <w:basedOn w:val="10"/>
    <w:semiHidden/>
    <w:qFormat/>
    <w:uiPriority w:val="99"/>
    <w:rPr>
      <w:rFonts w:hAnsi="Courier New" w:cs="Courier New" w:asciiTheme="minorEastAsia"/>
      <w:szCs w:val="24"/>
    </w:rPr>
  </w:style>
  <w:style w:type="paragraph" w:customStyle="1" w:styleId="1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1009</Words>
  <Characters>1089</Characters>
  <Lines>11</Lines>
  <Paragraphs>3</Paragraphs>
  <TotalTime>1</TotalTime>
  <ScaleCrop>false</ScaleCrop>
  <LinksUpToDate>false</LinksUpToDate>
  <CharactersWithSpaces>1349</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2022-03-25T08:22:00Z</dcterms:created>
  <dc:creator>'undefined'</dc:creator>
  <cp:lastModifiedBy>Administrator</cp:lastModifiedBy>
  <dcterms:modified xsi:type="dcterms:W3CDTF">2025-08-27T09:52:17Z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KSOTemplateDocerSaveRecord">
    <vt:lpwstr>eyJoZGlkIjoiODY0YWNiZmRlZDc4MmViZWFjN2YwN2NkMGU5YTQ2MDgiLCJ1c2VySWQiOiIyODc5NTc2MjEifQ==</vt:lpwstr>
  </property>
  <property fmtid="{D5CDD505-2E9C-101B-9397-08002B2CF9AE}" pid="4" name="ICV">
    <vt:lpwstr>6629ED580F3A4439BB0FA0C33FEF5995_12</vt:lpwstr>
  </property>
</Properties>
</file>