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0EE47">
      <w:pPr>
        <w:keepNext w:val="0"/>
        <w:keepLines w:val="0"/>
        <w:pageBreakBefore w:val="0"/>
        <w:widowControl w:val="0"/>
        <w:tabs>
          <w:tab w:val="left" w:pos="0"/>
        </w:tabs>
        <w:kinsoku/>
        <w:wordWrap/>
        <w:overflowPunct/>
        <w:topLinePunct w:val="0"/>
        <w:bidi w:val="0"/>
        <w:spacing w:line="540" w:lineRule="exact"/>
        <w:jc w:val="left"/>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eastAsia="黑体" w:cs="Times New Roman"/>
          <w:color w:val="auto"/>
          <w:sz w:val="32"/>
          <w:szCs w:val="32"/>
          <w:highlight w:val="none"/>
          <w:lang w:val="en-US" w:eastAsia="zh-CN"/>
        </w:rPr>
        <w:t>5</w:t>
      </w:r>
    </w:p>
    <w:p w14:paraId="04CA8ED2">
      <w:pPr>
        <w:keepNext w:val="0"/>
        <w:keepLines w:val="0"/>
        <w:pageBreakBefore w:val="0"/>
        <w:widowControl w:val="0"/>
        <w:tabs>
          <w:tab w:val="left" w:pos="0"/>
        </w:tabs>
        <w:kinsoku/>
        <w:wordWrap/>
        <w:overflowPunct/>
        <w:topLinePunct w:val="0"/>
        <w:bidi w:val="0"/>
        <w:spacing w:line="540" w:lineRule="exact"/>
        <w:jc w:val="center"/>
        <w:rPr>
          <w:rFonts w:hint="eastAsia"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rPr>
        <w:t>综合评分</w:t>
      </w:r>
      <w:r>
        <w:rPr>
          <w:rFonts w:hint="eastAsia" w:ascii="Times New Roman" w:hAnsi="Times New Roman" w:eastAsia="方正小标宋_GBK" w:cs="Times New Roman"/>
          <w:color w:val="auto"/>
          <w:sz w:val="44"/>
          <w:szCs w:val="44"/>
          <w:highlight w:val="none"/>
          <w:lang w:eastAsia="zh-CN"/>
        </w:rPr>
        <w:t>细则</w:t>
      </w:r>
    </w:p>
    <w:p w14:paraId="09EAB52D">
      <w:pPr>
        <w:keepNext w:val="0"/>
        <w:keepLines w:val="0"/>
        <w:pageBreakBefore w:val="0"/>
        <w:widowControl w:val="0"/>
        <w:tabs>
          <w:tab w:val="left" w:pos="0"/>
        </w:tabs>
        <w:kinsoku/>
        <w:wordWrap/>
        <w:overflowPunct/>
        <w:topLinePunct w:val="0"/>
        <w:bidi w:val="0"/>
        <w:spacing w:line="540" w:lineRule="exact"/>
        <w:jc w:val="center"/>
        <w:rPr>
          <w:rFonts w:hint="default" w:ascii="Times New Roman" w:hAnsi="Times New Roman" w:eastAsia="方正小标宋_GBK" w:cs="Times New Roman"/>
          <w:color w:val="auto"/>
          <w:sz w:val="32"/>
          <w:szCs w:val="32"/>
          <w:highlight w:val="none"/>
        </w:rPr>
      </w:pPr>
    </w:p>
    <w:p w14:paraId="0D2B20CF">
      <w:pPr>
        <w:keepNext w:val="0"/>
        <w:keepLines w:val="0"/>
        <w:pageBreakBefore w:val="0"/>
        <w:widowControl/>
        <w:kinsoku/>
        <w:wordWrap/>
        <w:overflowPunct/>
        <w:topLinePunct w:val="0"/>
        <w:autoSpaceDE/>
        <w:autoSpaceDN/>
        <w:bidi w:val="0"/>
        <w:adjustRightInd/>
        <w:snapToGrid/>
        <w:spacing w:line="500" w:lineRule="exact"/>
        <w:ind w:firstLine="649" w:firstLineChars="202"/>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一、评审原则</w:t>
      </w:r>
    </w:p>
    <w:p w14:paraId="1379D42C">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 w:cs="Times New Roman"/>
          <w:color w:val="auto"/>
          <w:kern w:val="0"/>
          <w:sz w:val="32"/>
          <w:szCs w:val="32"/>
          <w:highlight w:val="none"/>
          <w:lang w:eastAsia="zh-CN"/>
        </w:rPr>
      </w:pPr>
      <w:r>
        <w:rPr>
          <w:rFonts w:hint="default" w:ascii="Times New Roman" w:hAnsi="Times New Roman" w:eastAsia="仿宋" w:cs="Times New Roman"/>
          <w:color w:val="auto"/>
          <w:kern w:val="0"/>
          <w:sz w:val="32"/>
          <w:szCs w:val="32"/>
          <w:highlight w:val="none"/>
          <w:lang w:eastAsia="zh-CN"/>
        </w:rPr>
        <w:t>（一）评审小组构成：评审小组由技术评分人员和监督指导人员组成。</w:t>
      </w:r>
    </w:p>
    <w:p w14:paraId="1297F848">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 w:cs="Times New Roman"/>
          <w:color w:val="auto"/>
          <w:kern w:val="0"/>
          <w:sz w:val="32"/>
          <w:szCs w:val="32"/>
          <w:highlight w:val="none"/>
          <w:lang w:eastAsia="zh-CN"/>
        </w:rPr>
      </w:pPr>
      <w:r>
        <w:rPr>
          <w:rFonts w:hint="default" w:ascii="Times New Roman" w:hAnsi="Times New Roman" w:eastAsia="仿宋" w:cs="Times New Roman"/>
          <w:color w:val="auto"/>
          <w:kern w:val="0"/>
          <w:sz w:val="32"/>
          <w:szCs w:val="32"/>
          <w:highlight w:val="none"/>
          <w:lang w:eastAsia="zh-CN"/>
        </w:rPr>
        <w:t>（二）评审依据：本评分细则和供应商提交的响应文件。</w:t>
      </w:r>
    </w:p>
    <w:p w14:paraId="242C639D">
      <w:pPr>
        <w:keepNext w:val="0"/>
        <w:keepLines w:val="0"/>
        <w:pageBreakBefore w:val="0"/>
        <w:widowControl/>
        <w:kinsoku/>
        <w:wordWrap/>
        <w:overflowPunct/>
        <w:topLinePunct w:val="0"/>
        <w:autoSpaceDE/>
        <w:autoSpaceDN/>
        <w:bidi w:val="0"/>
        <w:adjustRightInd/>
        <w:snapToGrid/>
        <w:spacing w:line="500" w:lineRule="exact"/>
        <w:ind w:firstLine="646" w:firstLineChars="202"/>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仿宋" w:cs="Times New Roman"/>
          <w:color w:val="auto"/>
          <w:kern w:val="0"/>
          <w:sz w:val="32"/>
          <w:szCs w:val="32"/>
          <w:highlight w:val="none"/>
          <w:lang w:eastAsia="zh-CN"/>
        </w:rPr>
        <w:t>（三）评审方法：综合评分法。</w:t>
      </w:r>
    </w:p>
    <w:p w14:paraId="704AD436">
      <w:pPr>
        <w:keepNext w:val="0"/>
        <w:keepLines w:val="0"/>
        <w:pageBreakBefore w:val="0"/>
        <w:widowControl/>
        <w:kinsoku/>
        <w:wordWrap/>
        <w:overflowPunct/>
        <w:topLinePunct w:val="0"/>
        <w:autoSpaceDE/>
        <w:autoSpaceDN/>
        <w:bidi w:val="0"/>
        <w:adjustRightInd/>
        <w:snapToGrid/>
        <w:spacing w:line="500" w:lineRule="exact"/>
        <w:ind w:firstLine="649" w:firstLineChars="202"/>
        <w:textAlignment w:val="auto"/>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rPr>
        <w:t>二、评审</w:t>
      </w:r>
      <w:r>
        <w:rPr>
          <w:rFonts w:hint="default" w:ascii="Times New Roman" w:hAnsi="Times New Roman" w:eastAsia="宋体" w:cs="Times New Roman"/>
          <w:b/>
          <w:color w:val="auto"/>
          <w:sz w:val="32"/>
          <w:szCs w:val="32"/>
          <w:highlight w:val="none"/>
          <w:lang w:eastAsia="zh-CN"/>
        </w:rPr>
        <w:t>标准</w:t>
      </w:r>
    </w:p>
    <w:p w14:paraId="2412F8E4">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供应商提交的报价及资格材料经初核符合要求的进入详评，评审小组将按本评分细则和响应文件为评定依据，采用百分制综合评分法：</w:t>
      </w:r>
    </w:p>
    <w:p w14:paraId="1C2B1418">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1</w:t>
      </w:r>
      <w:r>
        <w:rPr>
          <w:rFonts w:hint="default" w:ascii="Times New Roman" w:hAnsi="Times New Roman" w:eastAsia="仿宋" w:cs="Times New Roman"/>
          <w:b/>
          <w:sz w:val="32"/>
          <w:szCs w:val="32"/>
          <w:highlight w:val="none"/>
          <w:lang w:eastAsia="zh-CN"/>
        </w:rPr>
        <w:t>、</w:t>
      </w:r>
      <w:r>
        <w:rPr>
          <w:rFonts w:hint="default" w:ascii="Times New Roman" w:hAnsi="Times New Roman" w:eastAsia="仿宋" w:cs="Times New Roman"/>
          <w:b/>
          <w:sz w:val="32"/>
          <w:szCs w:val="32"/>
          <w:highlight w:val="none"/>
        </w:rPr>
        <w:t>价格分…………………………………………………</w:t>
      </w:r>
      <w:r>
        <w:rPr>
          <w:rFonts w:hint="default" w:ascii="Times New Roman" w:hAnsi="Times New Roman" w:eastAsia="仿宋" w:cs="Times New Roman"/>
          <w:b/>
          <w:sz w:val="32"/>
          <w:szCs w:val="32"/>
          <w:highlight w:val="none"/>
          <w:lang w:val="en-US" w:eastAsia="zh-CN"/>
        </w:rPr>
        <w:t>15</w:t>
      </w:r>
      <w:r>
        <w:rPr>
          <w:rFonts w:hint="default" w:ascii="Times New Roman" w:hAnsi="Times New Roman" w:eastAsia="仿宋" w:cs="Times New Roman"/>
          <w:b/>
          <w:sz w:val="32"/>
          <w:szCs w:val="32"/>
          <w:highlight w:val="none"/>
        </w:rPr>
        <w:t>分</w:t>
      </w:r>
    </w:p>
    <w:p w14:paraId="20AC9DD9">
      <w:pPr>
        <w:pStyle w:val="9"/>
        <w:keepNext w:val="0"/>
        <w:keepLines w:val="0"/>
        <w:pageBreakBefore w:val="0"/>
        <w:widowControl w:val="0"/>
        <w:kinsoku/>
        <w:wordWrap/>
        <w:overflowPunct/>
        <w:topLinePunct w:val="0"/>
        <w:autoSpaceDE/>
        <w:autoSpaceDN/>
        <w:bidi w:val="0"/>
        <w:adjustRightInd/>
        <w:snapToGrid/>
        <w:spacing w:before="157" w:beforeLines="50" w:line="500" w:lineRule="exact"/>
        <w:ind w:firstLine="576" w:firstLineChars="18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（1）以</w:t>
      </w:r>
      <w:r>
        <w:rPr>
          <w:rFonts w:hint="default" w:ascii="Times New Roman" w:hAnsi="Times New Roman" w:eastAsia="仿宋" w:cs="Times New Roman"/>
          <w:sz w:val="32"/>
          <w:szCs w:val="32"/>
          <w:highlight w:val="none"/>
          <w:lang w:eastAsia="zh-CN"/>
        </w:rPr>
        <w:t>通过资格和符合性审查</w:t>
      </w:r>
      <w:r>
        <w:rPr>
          <w:rFonts w:hint="default" w:ascii="Times New Roman" w:hAnsi="Times New Roman" w:eastAsia="仿宋" w:cs="Times New Roman"/>
          <w:sz w:val="32"/>
          <w:szCs w:val="32"/>
          <w:highlight w:val="none"/>
        </w:rPr>
        <w:t>的</w:t>
      </w:r>
      <w:r>
        <w:rPr>
          <w:rFonts w:hint="default" w:ascii="Times New Roman" w:hAnsi="Times New Roman" w:eastAsia="仿宋" w:cs="Times New Roman"/>
          <w:sz w:val="32"/>
          <w:szCs w:val="32"/>
          <w:highlight w:val="none"/>
          <w:lang w:eastAsia="zh-CN"/>
        </w:rPr>
        <w:t>最低评标报价</w:t>
      </w:r>
      <w:r>
        <w:rPr>
          <w:rFonts w:hint="default" w:ascii="Times New Roman" w:hAnsi="Times New Roman" w:eastAsia="仿宋" w:cs="Times New Roman"/>
          <w:sz w:val="32"/>
          <w:szCs w:val="32"/>
          <w:highlight w:val="none"/>
        </w:rPr>
        <w:t>为</w:t>
      </w:r>
      <w:r>
        <w:rPr>
          <w:rFonts w:hint="default" w:ascii="Times New Roman" w:hAnsi="Times New Roman" w:eastAsia="仿宋" w:cs="Times New Roman"/>
          <w:sz w:val="32"/>
          <w:szCs w:val="32"/>
          <w:highlight w:val="none"/>
          <w:lang w:val="en-US" w:eastAsia="zh-CN"/>
        </w:rPr>
        <w:t>15</w:t>
      </w:r>
      <w:r>
        <w:rPr>
          <w:rFonts w:hint="default" w:ascii="Times New Roman" w:hAnsi="Times New Roman" w:eastAsia="仿宋" w:cs="Times New Roman"/>
          <w:sz w:val="32"/>
          <w:szCs w:val="32"/>
          <w:highlight w:val="none"/>
        </w:rPr>
        <w:t>分；</w:t>
      </w:r>
    </w:p>
    <w:p w14:paraId="7BBE0E62">
      <w:pPr>
        <w:pStyle w:val="9"/>
        <w:spacing w:line="400" w:lineRule="exact"/>
        <w:rPr>
          <w:rFonts w:hint="default" w:ascii="Times New Roman" w:hAnsi="Times New Roman" w:eastAsia="仿宋" w:cs="Times New Roman"/>
          <w:sz w:val="32"/>
          <w:szCs w:val="32"/>
          <w:highlight w:val="none"/>
        </w:rPr>
      </w:pPr>
    </w:p>
    <w:p w14:paraId="15426C64">
      <w:pPr>
        <w:pStyle w:val="3"/>
        <w:spacing w:line="400" w:lineRule="exact"/>
        <w:ind w:firstLine="4080" w:firstLineChars="17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供应商最低评标报价金额（元）</w:t>
      </w:r>
    </w:p>
    <w:p w14:paraId="164208EB">
      <w:pPr>
        <w:pStyle w:val="9"/>
        <w:spacing w:line="400" w:lineRule="exact"/>
        <w:ind w:firstLine="640" w:firstLineChars="200"/>
        <w:rPr>
          <w:rFonts w:hint="default" w:ascii="Times New Roman" w:hAnsi="Times New Roman" w:eastAsia="仿宋" w:cs="Times New Roman"/>
          <w:sz w:val="32"/>
          <w:szCs w:val="32"/>
          <w:highlight w:val="none"/>
          <w:shd w:val="clear" w:color="auto" w:fill="FFFF00"/>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2570480</wp:posOffset>
                </wp:positionH>
                <wp:positionV relativeFrom="paragraph">
                  <wp:posOffset>140970</wp:posOffset>
                </wp:positionV>
                <wp:extent cx="189611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189611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2.4pt;margin-top:11.1pt;height:0pt;width:149.3pt;z-index:251659264;mso-width-relative:page;mso-height-relative:page;" filled="f" stroked="t" coordsize="21600,21600" o:gfxdata="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2hbhy1wAAAAkBAAAPAAAAAAAAAAEAIAAAACIAAABkcnMvZG93bnJldi54bWxQ&#10;SwECFAAUAAAACACHTuJAtaco0vgBAADyAwAADgAAAAAAAAABACAAAAAmAQAAZHJzL2Uyb0RvYy54&#10;bWxQSwUGAAAAAAYABgBZAQAAkAUAAAAA&#10;">
                <v:fill on="f" focussize="0,0"/>
                <v:stroke weight="0.737007874015748pt" color="#000000" joinstyle="round"/>
                <v:imagedata o:title=""/>
                <o:lock v:ext="edit" aspectratio="f"/>
              </v:line>
            </w:pict>
          </mc:Fallback>
        </mc:AlternateContent>
      </w:r>
      <w:r>
        <w:rPr>
          <w:rFonts w:hint="default" w:ascii="Times New Roman" w:hAnsi="Times New Roman" w:eastAsia="仿宋" w:cs="Times New Roman"/>
          <w:sz w:val="32"/>
          <w:szCs w:val="32"/>
          <w:highlight w:val="none"/>
          <w:lang w:eastAsia="zh-CN"/>
        </w:rPr>
        <w:t>（2）</w:t>
      </w:r>
      <w:r>
        <w:rPr>
          <w:rFonts w:hint="default" w:ascii="Times New Roman" w:hAnsi="Times New Roman" w:eastAsia="仿宋" w:cs="Times New Roman"/>
          <w:sz w:val="32"/>
          <w:szCs w:val="32"/>
          <w:highlight w:val="none"/>
        </w:rPr>
        <w:t xml:space="preserve">某供应商价格分=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15</w:t>
      </w:r>
      <w:r>
        <w:rPr>
          <w:rFonts w:hint="default" w:ascii="Times New Roman" w:hAnsi="Times New Roman" w:eastAsia="仿宋" w:cs="Times New Roman"/>
          <w:bCs/>
          <w:sz w:val="32"/>
          <w:szCs w:val="32"/>
          <w:highlight w:val="none"/>
        </w:rPr>
        <w:t>分</w:t>
      </w:r>
    </w:p>
    <w:p w14:paraId="45A6195C">
      <w:pPr>
        <w:tabs>
          <w:tab w:val="left" w:pos="6172"/>
        </w:tabs>
        <w:spacing w:line="400" w:lineRule="exact"/>
        <w:ind w:left="412" w:hanging="206"/>
        <w:rPr>
          <w:rFonts w:hint="default"/>
        </w:rPr>
      </w:pP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24"/>
          <w:szCs w:val="24"/>
          <w:highlight w:val="none"/>
        </w:rPr>
        <w:t xml:space="preserve"> 某供应商评标报价金额（元）</w:t>
      </w:r>
    </w:p>
    <w:p w14:paraId="2EA03EAA">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2、</w:t>
      </w:r>
      <w:r>
        <w:rPr>
          <w:rFonts w:hint="default" w:ascii="Times New Roman" w:hAnsi="Times New Roman" w:eastAsia="仿宋" w:cs="Times New Roman"/>
          <w:b/>
          <w:sz w:val="32"/>
          <w:szCs w:val="32"/>
          <w:highlight w:val="none"/>
          <w:lang w:val="en-US" w:eastAsia="zh-CN"/>
        </w:rPr>
        <w:t>技术</w:t>
      </w:r>
      <w:r>
        <w:rPr>
          <w:rFonts w:hint="default" w:ascii="Times New Roman" w:hAnsi="Times New Roman" w:eastAsia="仿宋" w:cs="Times New Roman"/>
          <w:b/>
          <w:sz w:val="32"/>
          <w:szCs w:val="32"/>
          <w:highlight w:val="none"/>
        </w:rPr>
        <w:t>分…………………</w:t>
      </w: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lang w:val="en-US" w:eastAsia="zh-CN"/>
        </w:rPr>
        <w:t>45</w:t>
      </w:r>
      <w:r>
        <w:rPr>
          <w:rFonts w:hint="default" w:ascii="Times New Roman" w:hAnsi="Times New Roman" w:eastAsia="仿宋" w:cs="Times New Roman"/>
          <w:b/>
          <w:sz w:val="32"/>
          <w:szCs w:val="32"/>
          <w:highlight w:val="none"/>
        </w:rPr>
        <w:t>分</w:t>
      </w:r>
      <w:bookmarkStart w:id="0" w:name="_GoBack"/>
      <w:bookmarkEnd w:id="0"/>
    </w:p>
    <w:p w14:paraId="4EDD76AE">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
          <w:color w:val="auto"/>
          <w:sz w:val="32"/>
          <w:szCs w:val="32"/>
          <w:highlight w:val="none"/>
        </w:rPr>
        <w:t>（1）</w:t>
      </w:r>
      <w:r>
        <w:rPr>
          <w:rFonts w:hint="default" w:ascii="Times New Roman" w:hAnsi="Times New Roman" w:eastAsia="仿宋" w:cs="Times New Roman"/>
          <w:b/>
          <w:color w:val="auto"/>
          <w:sz w:val="32"/>
          <w:szCs w:val="32"/>
          <w:highlight w:val="none"/>
          <w:lang w:eastAsia="zh-CN"/>
        </w:rPr>
        <w:t>运维服务技术方案分（</w:t>
      </w:r>
      <w:r>
        <w:rPr>
          <w:rFonts w:hint="default" w:ascii="Times New Roman" w:hAnsi="Times New Roman" w:eastAsia="仿宋" w:cs="Times New Roman"/>
          <w:b/>
          <w:color w:val="auto"/>
          <w:sz w:val="32"/>
          <w:szCs w:val="32"/>
          <w:highlight w:val="none"/>
          <w:lang w:val="en-US" w:eastAsia="zh-CN"/>
        </w:rPr>
        <w:t>15</w:t>
      </w:r>
      <w:r>
        <w:rPr>
          <w:rFonts w:hint="default" w:ascii="Times New Roman" w:hAnsi="Times New Roman" w:eastAsia="仿宋" w:cs="Times New Roman"/>
          <w:b/>
          <w:color w:val="auto"/>
          <w:sz w:val="32"/>
          <w:szCs w:val="32"/>
          <w:highlight w:val="none"/>
          <w:lang w:eastAsia="zh-CN"/>
        </w:rPr>
        <w:t>分）</w:t>
      </w:r>
    </w:p>
    <w:p w14:paraId="45F9FDB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一档（</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分）：供应商对技术方案、项目合理化设计方案表述不够明确、清晰，没有体现经济性、合理性和先进性；方案基本合理，针对性一般，基本满足采购文件要求。整体评价一般。</w:t>
      </w:r>
    </w:p>
    <w:p w14:paraId="027FCD7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二档（</w:t>
      </w:r>
      <w:r>
        <w:rPr>
          <w:rFonts w:hint="default" w:ascii="Times New Roman" w:hAnsi="Times New Roman"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分）：供应商对技术方案、项目合理化建议表述比较明确清晰，内容比较全面，经济性、合理性和先进性不够明显，方案较合理，具有一定的针对性。整体评价良好。</w:t>
      </w:r>
    </w:p>
    <w:p w14:paraId="254AA92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三档（1</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分）：供应商对技术方案、项目合理化建议表述清晰、体现经济性、合理性和先进性，方案可行、详细、操作性强，有专项针对本项目情况的分析，完全满足采购文件要求，整体评价优秀。</w:t>
      </w:r>
    </w:p>
    <w:p w14:paraId="036C92F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注：未提供相关内容方案不得分。</w:t>
      </w:r>
    </w:p>
    <w:p w14:paraId="46A2D921">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lang w:val="en-US" w:eastAsia="zh-CN"/>
        </w:rPr>
        <w:t>2</w:t>
      </w:r>
      <w:r>
        <w:rPr>
          <w:rFonts w:hint="default"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项目运维服务预算编制分（</w:t>
      </w:r>
      <w:r>
        <w:rPr>
          <w:rFonts w:hint="default" w:ascii="Times New Roman" w:hAnsi="Times New Roman" w:eastAsia="仿宋" w:cs="Times New Roman"/>
          <w:b/>
          <w:bCs/>
          <w:sz w:val="32"/>
          <w:szCs w:val="32"/>
          <w:highlight w:val="none"/>
          <w:lang w:val="en-US" w:eastAsia="zh-CN"/>
        </w:rPr>
        <w:t>15</w:t>
      </w:r>
      <w:r>
        <w:rPr>
          <w:rFonts w:hint="default" w:ascii="Times New Roman" w:hAnsi="Times New Roman" w:eastAsia="仿宋" w:cs="Times New Roman"/>
          <w:b/>
          <w:bCs/>
          <w:sz w:val="32"/>
          <w:szCs w:val="32"/>
          <w:highlight w:val="none"/>
        </w:rPr>
        <w:t>分）</w:t>
      </w:r>
    </w:p>
    <w:p w14:paraId="5D97C8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一档（</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分）：供应商提供有项目采购预算政策依据、编制方法、编制内容等内容描述简单，符合项目评审及项目建设要求；</w:t>
      </w:r>
    </w:p>
    <w:p w14:paraId="0800A9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二档（</w:t>
      </w:r>
      <w:r>
        <w:rPr>
          <w:rFonts w:hint="default" w:ascii="Times New Roman" w:hAnsi="Times New Roman"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分）：在一档的基础上，供应商提供有项目采购预算各项费用构成、概预算使用工具等内容描述清晰、明确，方案符合项目实际需求，完整、可行；</w:t>
      </w:r>
    </w:p>
    <w:p w14:paraId="520E61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三档（1</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分）：在二档的基础上，供应商能结合项目实际需求，依据相关标准要求套用造价定额，编制概预算书框架等内容，方案详细全面、可操作性强，预算针对性强，各项费用措施齐全。</w:t>
      </w:r>
    </w:p>
    <w:p w14:paraId="37C1E8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注：未提供相关内容方案不得分。</w:t>
      </w:r>
    </w:p>
    <w:p w14:paraId="3AB0DC5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1"/>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（3）项目服务保障方案分（1</w:t>
      </w:r>
      <w:r>
        <w:rPr>
          <w:rFonts w:hint="default" w:ascii="Times New Roman" w:hAnsi="Times New Roman" w:eastAsia="仿宋" w:cs="Times New Roman"/>
          <w:b/>
          <w:bCs/>
          <w:sz w:val="32"/>
          <w:szCs w:val="32"/>
          <w:highlight w:val="none"/>
          <w:lang w:val="en-US" w:eastAsia="zh-CN"/>
        </w:rPr>
        <w:t>5</w:t>
      </w:r>
      <w:r>
        <w:rPr>
          <w:rFonts w:hint="default" w:ascii="Times New Roman" w:hAnsi="Times New Roman" w:eastAsia="仿宋" w:cs="Times New Roman"/>
          <w:b/>
          <w:bCs/>
          <w:sz w:val="32"/>
          <w:szCs w:val="32"/>
          <w:highlight w:val="none"/>
        </w:rPr>
        <w:t>分）</w:t>
      </w:r>
    </w:p>
    <w:p w14:paraId="317C15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一档（</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分）：供应商提供有服务保障目标、任务等内容及后期服务保障方案描述简单，有基本的本地化服务、技术支持保障措施的；</w:t>
      </w:r>
    </w:p>
    <w:p w14:paraId="0B073E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二档（</w:t>
      </w:r>
      <w:r>
        <w:rPr>
          <w:rFonts w:hint="default" w:ascii="Times New Roman" w:hAnsi="Times New Roman"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分）：在一档的基础上，供应商提供的方案有项目组织计划、进度计划及后续服务承诺、服务内容及服务流程，内容描述清晰，方案合理、可行、完整；</w:t>
      </w:r>
    </w:p>
    <w:p w14:paraId="0B9A26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三档（1</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分）：在二档的基础上，供应商提供的方案有明确的管理措施、应急预案及后续服务响应与处置、服务体系与</w:t>
      </w:r>
      <w:r>
        <w:rPr>
          <w:rFonts w:hint="default" w:ascii="Times New Roman" w:hAnsi="Times New Roman" w:eastAsia="仿宋" w:cs="Times New Roman"/>
          <w:b w:val="0"/>
          <w:bCs w:val="0"/>
          <w:sz w:val="32"/>
          <w:szCs w:val="32"/>
          <w:highlight w:val="none"/>
          <w:lang w:eastAsia="zh-CN"/>
        </w:rPr>
        <w:t>措施</w:t>
      </w:r>
      <w:r>
        <w:rPr>
          <w:rFonts w:hint="default" w:ascii="Times New Roman" w:hAnsi="Times New Roman" w:eastAsia="仿宋" w:cs="Times New Roman"/>
          <w:b w:val="0"/>
          <w:bCs w:val="0"/>
          <w:sz w:val="32"/>
          <w:szCs w:val="32"/>
          <w:highlight w:val="none"/>
        </w:rPr>
        <w:t>等，内容描述详细全面、各项措施合理。</w:t>
      </w:r>
    </w:p>
    <w:p w14:paraId="1D2E0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注：未提供相关内容方案不得分。</w:t>
      </w:r>
    </w:p>
    <w:p w14:paraId="16F46B06">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3、</w:t>
      </w:r>
      <w:r>
        <w:rPr>
          <w:rFonts w:hint="default" w:ascii="Times New Roman" w:hAnsi="Times New Roman" w:eastAsia="仿宋" w:cs="Times New Roman"/>
          <w:b/>
          <w:sz w:val="32"/>
          <w:szCs w:val="32"/>
          <w:highlight w:val="none"/>
          <w:lang w:eastAsia="zh-CN"/>
        </w:rPr>
        <w:t>人员配置方案分</w:t>
      </w: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lang w:val="en-US" w:eastAsia="zh-CN"/>
        </w:rPr>
        <w:t>33</w:t>
      </w:r>
      <w:r>
        <w:rPr>
          <w:rFonts w:hint="default" w:ascii="Times New Roman" w:hAnsi="Times New Roman" w:eastAsia="仿宋" w:cs="Times New Roman"/>
          <w:b/>
          <w:sz w:val="32"/>
          <w:szCs w:val="32"/>
          <w:highlight w:val="none"/>
        </w:rPr>
        <w:t>分</w:t>
      </w:r>
    </w:p>
    <w:p w14:paraId="6B1EDA19">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（1）项目经理（8分）</w:t>
      </w:r>
    </w:p>
    <w:p w14:paraId="44C19F7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val="en-US" w:eastAsia="zh-CN"/>
        </w:rPr>
        <w:t>拟投入本项目的项目经理具有一级注册建造师（通信与广电工程）证书的同时，具备以下资质经验的：</w:t>
      </w:r>
    </w:p>
    <w:p w14:paraId="76D9546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val="en-US" w:eastAsia="zh-CN"/>
        </w:rPr>
        <w:t>①具有中华人民共和国咨询工程师（投资）证书（专业：电子、信息工程（含通信、广电、信息化））的得3分；</w:t>
      </w:r>
    </w:p>
    <w:p w14:paraId="5D46F82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val="en-US" w:eastAsia="zh-CN"/>
        </w:rPr>
        <w:t>②具有高级工程师（计算机类或通信工程类或工程类）职称证书的得3分；</w:t>
      </w:r>
    </w:p>
    <w:p w14:paraId="017F344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val="en-US" w:eastAsia="zh-CN"/>
        </w:rPr>
        <w:t>③具有一级注册造价工程师证书的得2分。</w:t>
      </w:r>
    </w:p>
    <w:p w14:paraId="3D4B8C5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val="en-US" w:eastAsia="zh-CN"/>
        </w:rPr>
        <w:t>（同类型证书只记一次分，且在响应文件中提供证书复印件并加盖供应商公章，同时需在《项目实施人员一览表》中明确标明项目经理的职务，否则不得分）。</w:t>
      </w:r>
    </w:p>
    <w:p w14:paraId="4D217F8A">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（2）技术负责人（6分）</w:t>
      </w:r>
    </w:p>
    <w:p w14:paraId="4E5EBA4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拟投入本项目的技术负责人具有高级信息系统项目管理师的同时，具备以下资质经验的：</w:t>
      </w:r>
    </w:p>
    <w:p w14:paraId="438BD9F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①持有咨询工程师（投资）证书（专业：电子、信息工程（含通信、广电、信息化））的得3分；</w:t>
      </w:r>
    </w:p>
    <w:p w14:paraId="3BB7509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②具有高级工程师（计算机类或通信工程类或工程类）职称证书的得3分。</w:t>
      </w:r>
    </w:p>
    <w:p w14:paraId="6DA9E57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（同类型证书只记一次分，响应文件中提供证书复印件并加盖供应商公章，同时需在《项目实施人员一览表》中明确标明技术负责人的职务，否则不得分。</w:t>
      </w:r>
    </w:p>
    <w:p w14:paraId="4679E8EB">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（3）概预算编制负责人（6分）</w:t>
      </w:r>
    </w:p>
    <w:p w14:paraId="459B360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拟投入本项目的概预算编制负责人具有一级注册造价工程师证书的同时，具备以下资质经验：</w:t>
      </w:r>
    </w:p>
    <w:p w14:paraId="77A6478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①具备一级注册建造师（通信与广电工程）证书的得2分；</w:t>
      </w:r>
    </w:p>
    <w:p w14:paraId="6A9E360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②持有咨询工程师（投资）证书（专业：电子、信息工程（含通信、广电、信息化））的得2分；</w:t>
      </w:r>
    </w:p>
    <w:p w14:paraId="355F90C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③具备高级工程师（计算机类或通信工程类或工程类）职称证书的得2分。</w:t>
      </w:r>
    </w:p>
    <w:p w14:paraId="7F4F6EF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（响应文件中提供证书复印件并加盖供应商公章，同时需在《项目实施人员一览表》中明确标明该预算编制负责人的职务，否则不得分）</w:t>
      </w:r>
    </w:p>
    <w:p w14:paraId="13586217">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lang w:eastAsia="zh-CN"/>
        </w:rPr>
        <w:t>（</w:t>
      </w: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eastAsia="zh-CN"/>
        </w:rPr>
        <w:t>）拟投入本项目的项目组其他成员（13分）</w:t>
      </w:r>
    </w:p>
    <w:p w14:paraId="67152AC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拟投入本项目的项目组其他成员（除项目经理、技术负责人、概预算编制负责人外）：</w:t>
      </w:r>
    </w:p>
    <w:p w14:paraId="7282AC9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strike/>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①持有中华人民共和国咨询工程师（投资）证书（专业：电子、信息工程（含通信、广电、信息化））的，每人得1分，满分</w:t>
      </w:r>
      <w:r>
        <w:rPr>
          <w:rFonts w:hint="default" w:ascii="Times New Roman" w:hAnsi="Times New Roman" w:eastAsia="仿宋" w:cs="Times New Roman"/>
          <w:bCs w:val="0"/>
          <w:color w:val="auto"/>
          <w:sz w:val="32"/>
          <w:szCs w:val="32"/>
          <w:highlight w:val="none"/>
          <w:lang w:val="en-US" w:eastAsia="zh-CN"/>
        </w:rPr>
        <w:t>5分</w:t>
      </w:r>
      <w:r>
        <w:rPr>
          <w:rFonts w:hint="default" w:ascii="Times New Roman" w:hAnsi="Times New Roman" w:eastAsia="仿宋" w:cs="Times New Roman"/>
          <w:bCs w:val="0"/>
          <w:color w:val="auto"/>
          <w:sz w:val="32"/>
          <w:szCs w:val="32"/>
          <w:highlight w:val="none"/>
          <w:lang w:eastAsia="zh-CN"/>
        </w:rPr>
        <w:t>；（响应文件中提供证书复印件并加盖供应商公章，原件现场备查）</w:t>
      </w:r>
    </w:p>
    <w:p w14:paraId="2772371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②具备一级注册建造师（通信与广电工程）证书的，每人得1分，满分</w:t>
      </w:r>
      <w:r>
        <w:rPr>
          <w:rFonts w:hint="default" w:ascii="Times New Roman" w:hAnsi="Times New Roman" w:eastAsia="仿宋" w:cs="Times New Roman"/>
          <w:bCs w:val="0"/>
          <w:strike w:val="0"/>
          <w:dstrike w:val="0"/>
          <w:color w:val="auto"/>
          <w:sz w:val="32"/>
          <w:szCs w:val="32"/>
          <w:highlight w:val="none"/>
          <w:lang w:eastAsia="zh-CN"/>
        </w:rPr>
        <w:t>4分</w:t>
      </w:r>
      <w:r>
        <w:rPr>
          <w:rFonts w:hint="default" w:ascii="Times New Roman" w:hAnsi="Times New Roman" w:eastAsia="仿宋" w:cs="Times New Roman"/>
          <w:bCs w:val="0"/>
          <w:color w:val="auto"/>
          <w:sz w:val="32"/>
          <w:szCs w:val="32"/>
          <w:highlight w:val="none"/>
          <w:lang w:eastAsia="zh-CN"/>
        </w:rPr>
        <w:t>；（响应文件中提供证书复印件并加盖供应商公章，原件现场备查）</w:t>
      </w:r>
    </w:p>
    <w:p w14:paraId="3FD48B7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③具备注册信息安全专业人员证书（CISP）的，每人得1分，满分</w:t>
      </w:r>
      <w:r>
        <w:rPr>
          <w:rFonts w:hint="default" w:ascii="Times New Roman" w:hAnsi="Times New Roman" w:eastAsia="仿宋" w:cs="Times New Roman"/>
          <w:bCs w:val="0"/>
          <w:strike w:val="0"/>
          <w:dstrike w:val="0"/>
          <w:color w:val="auto"/>
          <w:sz w:val="32"/>
          <w:szCs w:val="32"/>
          <w:highlight w:val="none"/>
          <w:lang w:eastAsia="zh-CN"/>
        </w:rPr>
        <w:t>4分</w:t>
      </w:r>
      <w:r>
        <w:rPr>
          <w:rFonts w:hint="default" w:ascii="Times New Roman" w:hAnsi="Times New Roman" w:eastAsia="仿宋" w:cs="Times New Roman"/>
          <w:bCs w:val="0"/>
          <w:color w:val="auto"/>
          <w:sz w:val="32"/>
          <w:szCs w:val="32"/>
          <w:highlight w:val="none"/>
          <w:lang w:eastAsia="zh-CN"/>
        </w:rPr>
        <w:t>。（响应文件中提供证书复印件并加盖供应商公章，原件现场备查）</w:t>
      </w:r>
    </w:p>
    <w:p w14:paraId="4DB84E10">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lang w:eastAsia="zh-CN"/>
        </w:rPr>
        <w:t>注：</w:t>
      </w:r>
    </w:p>
    <w:p w14:paraId="4A76758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1.拟投入本项目的项目经理、技术负责人、概预算编制负责人均不能为同一人；</w:t>
      </w:r>
    </w:p>
    <w:p w14:paraId="56D3288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2.拟投入本项目的以上人员必须是供应商在职在岗正式员工（非退休），响应文件需提供证书证明材料复印件、项目实施人员劳动合同复印件或事业单位编制证明复印件并加盖单位公章，且以上证书均要求提供有效期内的证书，否则不计分；</w:t>
      </w:r>
    </w:p>
    <w:p w14:paraId="1C5EF67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3.拟投入人员资质证书需在响应文件中提供证书复印件并加盖供应商公章，其中注册造价师或一级造价工程师证书、一级注册建造师（通信与广电工程）证书需提供全国建筑市场监管公共服务平台注册人员查询截图并加盖供应商公章，原件现场备查。</w:t>
      </w:r>
    </w:p>
    <w:p w14:paraId="47C7594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4.同一人员具有多项证书的，只计其中一项。</w:t>
      </w:r>
    </w:p>
    <w:p w14:paraId="6D6590F8">
      <w:pPr>
        <w:keepNext w:val="0"/>
        <w:keepLines w:val="0"/>
        <w:pageBreakBefore w:val="0"/>
        <w:kinsoku/>
        <w:wordWrap/>
        <w:overflowPunct/>
        <w:topLinePunct w:val="0"/>
        <w:autoSpaceDE/>
        <w:autoSpaceDN/>
        <w:bidi w:val="0"/>
        <w:adjustRightInd/>
        <w:snapToGrid/>
        <w:spacing w:line="500" w:lineRule="exact"/>
        <w:ind w:firstLine="0" w:firstLineChars="0"/>
        <w:textAlignment w:val="auto"/>
        <w:outlineLvl w:val="1"/>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sz w:val="32"/>
          <w:szCs w:val="32"/>
          <w:highlight w:val="none"/>
        </w:rPr>
        <w:t>4、</w:t>
      </w:r>
      <w:r>
        <w:rPr>
          <w:rFonts w:hint="default" w:ascii="Times New Roman" w:hAnsi="Times New Roman" w:eastAsia="仿宋" w:cs="Times New Roman"/>
          <w:b/>
          <w:sz w:val="32"/>
          <w:szCs w:val="32"/>
          <w:highlight w:val="none"/>
          <w:lang w:eastAsia="zh-CN"/>
        </w:rPr>
        <w:t>信誉</w:t>
      </w:r>
      <w:r>
        <w:rPr>
          <w:rFonts w:hint="default" w:ascii="Times New Roman" w:hAnsi="Times New Roman" w:eastAsia="仿宋" w:cs="Times New Roman"/>
          <w:b/>
          <w:sz w:val="32"/>
          <w:szCs w:val="32"/>
          <w:highlight w:val="none"/>
        </w:rPr>
        <w:t>业绩分………………………………………………</w:t>
      </w:r>
      <w:r>
        <w:rPr>
          <w:rFonts w:hint="default" w:ascii="Times New Roman" w:hAnsi="Times New Roman" w:eastAsia="仿宋" w:cs="Times New Roman"/>
          <w:b/>
          <w:sz w:val="32"/>
          <w:szCs w:val="32"/>
          <w:highlight w:val="none"/>
          <w:lang w:val="en-US" w:eastAsia="zh-CN"/>
        </w:rPr>
        <w:t>7</w:t>
      </w:r>
      <w:r>
        <w:rPr>
          <w:rFonts w:hint="default" w:ascii="Times New Roman" w:hAnsi="Times New Roman" w:eastAsia="仿宋" w:cs="Times New Roman"/>
          <w:b/>
          <w:sz w:val="32"/>
          <w:szCs w:val="32"/>
          <w:highlight w:val="none"/>
        </w:rPr>
        <w:t>分</w:t>
      </w:r>
    </w:p>
    <w:p w14:paraId="247D8E8E">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eastAsia="zh-CN"/>
        </w:rPr>
        <w:t>①</w:t>
      </w:r>
      <w:r>
        <w:rPr>
          <w:rFonts w:hint="default" w:ascii="Times New Roman" w:hAnsi="Times New Roman" w:eastAsia="仿宋" w:cs="Times New Roman"/>
          <w:color w:val="auto"/>
          <w:sz w:val="32"/>
          <w:szCs w:val="32"/>
          <w:highlight w:val="none"/>
          <w:lang w:val="en-US" w:eastAsia="zh-CN"/>
        </w:rPr>
        <w:t>供应商具备《工程咨询资信评价证书》（业务：电子、信息工程（含通信、广电、信息化））的，甲级得3分，乙级得1分，满分3分。</w:t>
      </w:r>
    </w:p>
    <w:p w14:paraId="3AD95158">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eastAsia="zh-CN"/>
        </w:rPr>
        <w:t>②供应商</w:t>
      </w:r>
      <w:r>
        <w:rPr>
          <w:rFonts w:hint="default" w:ascii="Times New Roman" w:hAnsi="Times New Roman" w:eastAsia="仿宋" w:cs="Times New Roman"/>
          <w:color w:val="auto"/>
          <w:sz w:val="32"/>
          <w:szCs w:val="32"/>
          <w:highlight w:val="none"/>
          <w:lang w:val="en-US" w:eastAsia="zh-CN"/>
        </w:rPr>
        <w:t>提供2022年1月1日以来同类项目业绩的，每提供一个得0.5分，满分4分。</w:t>
      </w:r>
    </w:p>
    <w:p w14:paraId="6453727D">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注：同一项目不重复计分；需提供委托合同相关证明材料（需包含合同首页、签字盖章页所在页复印件）或中标（成交）通知书复印件或项目下达文件复印件或项目验收证明等证明材料并加盖单位公章，否则不计分。</w:t>
      </w:r>
    </w:p>
    <w:p w14:paraId="2D40B19D">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5</w:t>
      </w:r>
      <w:r>
        <w:rPr>
          <w:rFonts w:hint="default" w:ascii="Times New Roman" w:hAnsi="Times New Roman" w:eastAsia="仿宋" w:cs="Times New Roman"/>
          <w:b/>
          <w:sz w:val="32"/>
          <w:szCs w:val="32"/>
          <w:highlight w:val="none"/>
        </w:rPr>
        <w:t>、总得分=1+2+3+4</w:t>
      </w:r>
    </w:p>
    <w:p w14:paraId="601676FD">
      <w:pPr>
        <w:keepNext w:val="0"/>
        <w:keepLines w:val="0"/>
        <w:pageBreakBefore w:val="0"/>
        <w:widowControl/>
        <w:kinsoku/>
        <w:wordWrap/>
        <w:overflowPunct/>
        <w:topLinePunct w:val="0"/>
        <w:autoSpaceDE/>
        <w:autoSpaceDN/>
        <w:bidi w:val="0"/>
        <w:adjustRightInd/>
        <w:snapToGrid/>
        <w:spacing w:line="500" w:lineRule="exact"/>
        <w:ind w:firstLine="649" w:firstLineChars="202"/>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三、评审结果</w:t>
      </w:r>
    </w:p>
    <w:p w14:paraId="01D4E025">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eastAsia="仿宋"/>
          <w:color w:val="auto"/>
          <w:kern w:val="0"/>
          <w:sz w:val="32"/>
          <w:szCs w:val="32"/>
          <w:highlight w:val="none"/>
        </w:rPr>
      </w:pPr>
      <w:r>
        <w:rPr>
          <w:rFonts w:hint="default" w:ascii="Times New Roman" w:hAnsi="Times New Roman" w:eastAsia="仿宋" w:cs="Times New Roman"/>
          <w:color w:val="auto"/>
          <w:kern w:val="0"/>
          <w:sz w:val="32"/>
          <w:szCs w:val="32"/>
          <w:highlight w:val="none"/>
        </w:rPr>
        <w:t>根据供应商提交的材料进行综合评分，按照得分由高到低顺序得出成交供应商名单，评审得分最高者为成交供应商。评审得分相同的，按报价由低到高排序，评审得分相同且报价也相同的，按技术指标优劣排序。排序第一的供应商为成交供应商。如成交供应商因不可抗力提出不能履行合同，顺位选择第二排名的供应商，以此类推。</w:t>
      </w:r>
    </w:p>
    <w:p w14:paraId="64477589">
      <w:pPr>
        <w:pStyle w:val="5"/>
      </w:pPr>
    </w:p>
    <w:p w14:paraId="6CAB818A">
      <w:pPr>
        <w:pStyle w:val="5"/>
      </w:pPr>
    </w:p>
    <w:p w14:paraId="158E2DC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22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315C34">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E315C34">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47B58"/>
    <w:rsid w:val="43347B58"/>
    <w:rsid w:val="437A1768"/>
    <w:rsid w:val="57493A95"/>
    <w:rsid w:val="612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customStyle="1" w:styleId="8">
    <w:name w:val="列出段落1"/>
    <w:basedOn w:val="1"/>
    <w:qFormat/>
    <w:uiPriority w:val="34"/>
    <w:pPr>
      <w:ind w:firstLine="420" w:firstLineChars="200"/>
    </w:pPr>
  </w:style>
  <w:style w:type="paragraph" w:customStyle="1" w:styleId="9">
    <w:name w:val="纯文本1"/>
    <w:basedOn w:val="1"/>
    <w:qFormat/>
    <w:uiPriority w:val="0"/>
    <w:pPr>
      <w:suppressAutoHyphens/>
    </w:pPr>
    <w:rPr>
      <w:rFonts w:ascii="宋体" w:hAnsi="宋体" w:eastAsia="宋体" w:cs="Calibri"/>
      <w:kern w:val="1"/>
      <w:sz w:val="20"/>
      <w:szCs w:val="21"/>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1708</Words>
  <Characters>1733</Characters>
  <Lines>0</Lines>
  <Paragraphs>0</Paragraphs>
  <TotalTime>3</TotalTime>
  <ScaleCrop>false</ScaleCrop>
  <LinksUpToDate>false</LinksUpToDate>
  <CharactersWithSpaces>1734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2025-03-03T00:24:00Z</dcterms:created>
  <dc:creator>粟少丽</dc:creator>
  <cp:lastModifiedBy>粟少丽</cp:lastModifiedBy>
  <dcterms:modified xsi:type="dcterms:W3CDTF">2025-08-27T02:56:44Z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eyJoZGlkIjoiMDc4YmJjYmIwYzdiMjFmYWY2NTBjYWViYWI0ZTQ4MzUiLCJ1c2VySWQiOiIyNDk0MDEyMjMifQ==</vt:lpwstr>
  </property>
  <property fmtid="{D5CDD505-2E9C-101B-9397-08002B2CF9AE}" pid="4" name="ICV">
    <vt:lpwstr>C1ECFED46D124CC1A186FB6198475C54_12</vt:lpwstr>
  </property>
</Properties>
</file>