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1301">
      <w:pPr>
        <w:spacing w:line="400" w:lineRule="exact"/>
        <w:outlineLvl w:val="1"/>
        <w:rPr>
          <w:rFonts w:ascii="Times New Roman" w:hAnsi="Times New Roman" w:eastAsia="方正小标宋_GBK"/>
          <w:b/>
          <w:bCs/>
          <w:sz w:val="32"/>
          <w:szCs w:val="32"/>
        </w:rPr>
      </w:pPr>
      <w:r>
        <w:rPr>
          <w:rFonts w:hint="eastAsia" w:ascii="Times New Roman" w:hAnsi="Times New Roman" w:eastAsia="黑体"/>
          <w:sz w:val="32"/>
          <w:szCs w:val="32"/>
        </w:rPr>
        <w:t>附件4</w:t>
      </w:r>
    </w:p>
    <w:p w14:paraId="354D4DBB">
      <w:pPr>
        <w:widowControl w:val="0"/>
        <w:tabs>
          <w:tab w:val="left" w:pos="0"/>
        </w:tabs>
        <w:spacing w:line="600" w:lineRule="exact"/>
        <w:jc w:val="center"/>
        <w:rPr>
          <w:rFonts w:ascii="Times New Roman" w:hAnsi="Times New Roman" w:eastAsia="方正小标宋_GBK"/>
          <w:b/>
          <w:bCs/>
          <w:sz w:val="32"/>
          <w:szCs w:val="32"/>
        </w:rPr>
      </w:pPr>
      <w:r>
        <w:rPr>
          <w:rFonts w:ascii="Times New Roman" w:hAnsi="Times New Roman" w:eastAsia="方正小标宋_GBK"/>
          <w:b/>
          <w:bCs/>
          <w:sz w:val="32"/>
          <w:szCs w:val="32"/>
        </w:rPr>
        <w:t>综合评分办法</w:t>
      </w:r>
    </w:p>
    <w:p w14:paraId="6A0C68C2">
      <w:pPr>
        <w:spacing w:line="300" w:lineRule="auto"/>
        <w:ind w:firstLine="426" w:firstLineChars="202"/>
        <w:rPr>
          <w:rFonts w:ascii="Times New Roman" w:hAnsi="Times New Roman" w:eastAsiaTheme="minorEastAsia"/>
          <w:b/>
          <w:szCs w:val="21"/>
        </w:rPr>
      </w:pPr>
      <w:r>
        <w:rPr>
          <w:rFonts w:hint="eastAsia" w:ascii="Times New Roman" w:hAnsi="Times New Roman" w:eastAsiaTheme="minorEastAsia"/>
          <w:b/>
          <w:szCs w:val="21"/>
        </w:rPr>
        <w:t>一、评审原则</w:t>
      </w:r>
    </w:p>
    <w:p w14:paraId="6F680747">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（一）评审小组构成：评审小组由技术评分人员和监督指导人员组成。</w:t>
      </w:r>
    </w:p>
    <w:p w14:paraId="217BCD42">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1.</w:t>
      </w:r>
      <w:r>
        <w:rPr>
          <w:rFonts w:hint="eastAsia" w:ascii="Times New Roman" w:hAnsi="Times New Roman" w:eastAsiaTheme="minorEastAsia"/>
          <w:szCs w:val="21"/>
        </w:rPr>
        <w:t>技术评分人员为三人以上（含三人）单数，由采购部门人员</w:t>
      </w:r>
      <w:r>
        <w:rPr>
          <w:rFonts w:ascii="Times New Roman" w:hAnsi="Times New Roman" w:eastAsiaTheme="minorEastAsia"/>
          <w:szCs w:val="21"/>
        </w:rPr>
        <w:t>1</w:t>
      </w:r>
      <w:r>
        <w:rPr>
          <w:rFonts w:hint="eastAsia" w:ascii="Times New Roman" w:hAnsi="Times New Roman" w:eastAsiaTheme="minorEastAsia"/>
          <w:szCs w:val="21"/>
        </w:rPr>
        <w:t>人和党务工作人员</w:t>
      </w:r>
      <w:r>
        <w:rPr>
          <w:rFonts w:ascii="Times New Roman" w:hAnsi="Times New Roman" w:eastAsiaTheme="minorEastAsia"/>
          <w:szCs w:val="21"/>
        </w:rPr>
        <w:t>2</w:t>
      </w:r>
      <w:r>
        <w:rPr>
          <w:rFonts w:hint="eastAsia" w:ascii="Times New Roman" w:hAnsi="Times New Roman" w:eastAsiaTheme="minorEastAsia"/>
          <w:szCs w:val="21"/>
        </w:rPr>
        <w:t>人组成，必要时可请本院其他部门人员参加，也可外聘专家；技术评分人员需对每项逐一打分。</w:t>
      </w:r>
    </w:p>
    <w:p w14:paraId="46BD30BF">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2.</w:t>
      </w:r>
      <w:r>
        <w:rPr>
          <w:rFonts w:hint="eastAsia" w:ascii="Times New Roman" w:hAnsi="Times New Roman" w:eastAsiaTheme="minorEastAsia"/>
          <w:szCs w:val="21"/>
        </w:rPr>
        <w:t>监督指导人员由党务工作人员</w:t>
      </w:r>
      <w:r>
        <w:rPr>
          <w:rFonts w:ascii="Times New Roman" w:hAnsi="Times New Roman" w:eastAsiaTheme="minorEastAsia"/>
          <w:szCs w:val="21"/>
        </w:rPr>
        <w:t>1</w:t>
      </w:r>
      <w:r>
        <w:rPr>
          <w:rFonts w:hint="eastAsia" w:ascii="Times New Roman" w:hAnsi="Times New Roman" w:eastAsiaTheme="minorEastAsia"/>
          <w:szCs w:val="21"/>
        </w:rPr>
        <w:t>人担任，对评分过程进行监督指导，不参与打分。</w:t>
      </w:r>
    </w:p>
    <w:p w14:paraId="09CEDB4A">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（二）评审依据：本评分细则和供应商提交的响应文件。</w:t>
      </w:r>
    </w:p>
    <w:p w14:paraId="0C354F3E">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（三）评审方法：综合评分法。</w:t>
      </w:r>
    </w:p>
    <w:p w14:paraId="7A12791F">
      <w:pPr>
        <w:spacing w:line="300" w:lineRule="auto"/>
        <w:ind w:firstLine="426" w:firstLineChars="202"/>
        <w:rPr>
          <w:rFonts w:ascii="Times New Roman" w:hAnsi="Times New Roman" w:eastAsiaTheme="minorEastAsia"/>
          <w:b/>
          <w:szCs w:val="21"/>
        </w:rPr>
      </w:pPr>
      <w:r>
        <w:rPr>
          <w:rFonts w:ascii="Times New Roman" w:hAnsi="Times New Roman" w:eastAsiaTheme="minorEastAsia"/>
          <w:b/>
          <w:szCs w:val="21"/>
        </w:rPr>
        <w:t>二、评分标准</w:t>
      </w:r>
    </w:p>
    <w:p w14:paraId="2D4526EA">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供应商提交的报价及资格材料经初核符合要求的进入详评，评审小组将按本评分细则和响应文件为评定依据，采用百分制综合评分法：</w:t>
      </w:r>
    </w:p>
    <w:p w14:paraId="44F01B72">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（一）价格分………………………………………………………………………… （</w:t>
      </w:r>
      <w:r>
        <w:rPr>
          <w:rFonts w:hint="eastAsia" w:ascii="Times New Roman" w:hAnsi="Times New Roman" w:eastAsiaTheme="minorEastAsia"/>
          <w:b/>
          <w:szCs w:val="21"/>
          <w:lang w:val="en-US" w:eastAsia="zh-CN"/>
        </w:rPr>
        <w:t>20</w:t>
      </w:r>
      <w:r>
        <w:rPr>
          <w:rFonts w:ascii="Times New Roman" w:hAnsi="Times New Roman" w:eastAsiaTheme="minorEastAsia"/>
          <w:b/>
          <w:szCs w:val="21"/>
        </w:rPr>
        <w:t>分）</w:t>
      </w:r>
    </w:p>
    <w:p w14:paraId="1861DFDE">
      <w:pPr>
        <w:spacing w:line="300" w:lineRule="auto"/>
        <w:ind w:firstLine="396" w:firstLineChars="200"/>
        <w:rPr>
          <w:rFonts w:ascii="Times New Roman" w:hAnsi="Times New Roman" w:eastAsiaTheme="minorEastAsia"/>
          <w:spacing w:val="-6"/>
          <w:szCs w:val="21"/>
        </w:rPr>
      </w:pPr>
      <w:r>
        <w:rPr>
          <w:rFonts w:hint="eastAsia" w:ascii="Times New Roman" w:hAnsi="Times New Roman" w:eastAsiaTheme="minorEastAsia"/>
          <w:spacing w:val="-6"/>
          <w:szCs w:val="21"/>
        </w:rPr>
        <w:t>以满足招标文件要求且投标价格最低的投标总价报价为评审基准价，其价格分为满分。其他供应商的价格分统一按照下列公式计算：</w:t>
      </w:r>
      <w:r>
        <w:rPr>
          <w:rFonts w:ascii="Times New Roman" w:hAnsi="Times New Roman" w:eastAsiaTheme="minorEastAsia"/>
          <w:spacing w:val="-6"/>
          <w:szCs w:val="21"/>
        </w:rPr>
        <w:t>某供应商价格分 = 供应商最低报价（金额）/某供应商报价（金额）×价格分值。</w:t>
      </w:r>
    </w:p>
    <w:p w14:paraId="077FBDAF">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（二）技术分………………………………………………………………………… （</w:t>
      </w:r>
      <w:r>
        <w:rPr>
          <w:rFonts w:hint="eastAsia" w:ascii="Times New Roman" w:hAnsi="Times New Roman" w:eastAsiaTheme="minorEastAsia"/>
          <w:b/>
          <w:szCs w:val="21"/>
          <w:lang w:val="en-US" w:eastAsia="zh-CN"/>
        </w:rPr>
        <w:t>50</w:t>
      </w:r>
      <w:r>
        <w:rPr>
          <w:rFonts w:ascii="Times New Roman" w:hAnsi="Times New Roman" w:eastAsiaTheme="minorEastAsia"/>
          <w:b/>
          <w:szCs w:val="21"/>
        </w:rPr>
        <w:t>分）</w:t>
      </w:r>
    </w:p>
    <w:p w14:paraId="5E46E624">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1.实施方案分（三档，满分</w:t>
      </w:r>
      <w:r>
        <w:rPr>
          <w:rFonts w:hint="eastAsia" w:ascii="Times New Roman" w:hAnsi="Times New Roman" w:eastAsiaTheme="minorEastAsia"/>
          <w:spacing w:val="-6"/>
          <w:szCs w:val="21"/>
          <w:lang w:val="en-US" w:eastAsia="zh-CN"/>
        </w:rPr>
        <w:t>30</w:t>
      </w:r>
      <w:r>
        <w:rPr>
          <w:rFonts w:ascii="Times New Roman" w:hAnsi="Times New Roman" w:eastAsiaTheme="minorEastAsia"/>
          <w:spacing w:val="-6"/>
          <w:szCs w:val="21"/>
        </w:rPr>
        <w:t>分）：根据对本项目的需求理解程度、制定实施方案是否全面、是否具有较强可行性等进行分档。</w:t>
      </w:r>
    </w:p>
    <w:p w14:paraId="4766BE68">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w:t>
      </w:r>
      <w:r>
        <w:rPr>
          <w:rFonts w:hint="eastAsia" w:ascii="Times New Roman" w:hAnsi="Times New Roman" w:eastAsiaTheme="minorEastAsia"/>
          <w:spacing w:val="-6"/>
          <w:szCs w:val="21"/>
          <w:lang w:val="en-US" w:eastAsia="zh-CN"/>
        </w:rPr>
        <w:t>10</w:t>
      </w:r>
      <w:r>
        <w:rPr>
          <w:rFonts w:ascii="Times New Roman" w:hAnsi="Times New Roman" w:eastAsiaTheme="minorEastAsia"/>
          <w:spacing w:val="-6"/>
          <w:szCs w:val="21"/>
        </w:rPr>
        <w:t>分）：项目实施方案简单，组织情况、进展规划、实施计划、进度确保措施等方面内容表述简单、基本可行；</w:t>
      </w:r>
    </w:p>
    <w:p w14:paraId="08D7DA15">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w:t>
      </w:r>
      <w:r>
        <w:rPr>
          <w:rFonts w:hint="eastAsia" w:ascii="Times New Roman" w:hAnsi="Times New Roman" w:eastAsiaTheme="minorEastAsia"/>
          <w:spacing w:val="-6"/>
          <w:szCs w:val="21"/>
          <w:lang w:val="en-US" w:eastAsia="zh-CN"/>
        </w:rPr>
        <w:t>20</w:t>
      </w:r>
      <w:r>
        <w:rPr>
          <w:rFonts w:ascii="Times New Roman" w:hAnsi="Times New Roman" w:eastAsiaTheme="minorEastAsia"/>
          <w:spacing w:val="-6"/>
          <w:szCs w:val="21"/>
        </w:rPr>
        <w:t>分）：项目实施方案较详细、合理，组织情况、进展规划、实施计划、进度确保措施等内容表述具体，内容满足本项目需求，具有一定的可行性；</w:t>
      </w:r>
    </w:p>
    <w:p w14:paraId="67D69928">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w:t>
      </w:r>
      <w:r>
        <w:rPr>
          <w:rFonts w:hint="eastAsia" w:ascii="Times New Roman" w:hAnsi="Times New Roman" w:eastAsiaTheme="minorEastAsia"/>
          <w:spacing w:val="-6"/>
          <w:szCs w:val="21"/>
          <w:lang w:val="en-US" w:eastAsia="zh-CN"/>
        </w:rPr>
        <w:t>30</w:t>
      </w:r>
      <w:r>
        <w:rPr>
          <w:rFonts w:ascii="Times New Roman" w:hAnsi="Times New Roman" w:eastAsiaTheme="minorEastAsia"/>
          <w:spacing w:val="-6"/>
          <w:szCs w:val="21"/>
        </w:rPr>
        <w:t>分）：项目实施方案详细、科学、合理，组织情况、进展规划、实施计划、进度确保措施等内容描述清晰、准确和完整，方法合理、科学，具有很强的针对性及全面性，内容完全满足本项目实际需求，具有较强的可行性。</w:t>
      </w:r>
    </w:p>
    <w:p w14:paraId="08B9F5FF">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2.质量和保密措施分（三档，满分10分）：根据对完成本项目过程质量把控及保密措施完善程度进行分档。</w:t>
      </w:r>
    </w:p>
    <w:p w14:paraId="572D3B53">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一档（4分）：质量保证及保密措施基本符合项目需求。</w:t>
      </w:r>
    </w:p>
    <w:p w14:paraId="2BBB5C24">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二档（7分）：①有专门的部门进行质量把关；②有</w:t>
      </w:r>
      <w:r>
        <w:rPr>
          <w:rFonts w:hint="eastAsia" w:ascii="Times New Roman" w:hAnsi="Times New Roman" w:eastAsiaTheme="minorEastAsia"/>
          <w:spacing w:val="-6"/>
          <w:szCs w:val="21"/>
        </w:rPr>
        <w:t>简单的</w:t>
      </w:r>
      <w:r>
        <w:rPr>
          <w:rFonts w:ascii="Times New Roman" w:hAnsi="Times New Roman" w:eastAsiaTheme="minorEastAsia"/>
          <w:spacing w:val="-6"/>
          <w:szCs w:val="21"/>
        </w:rPr>
        <w:t>质量管理制度和措施，实行过程检查制度和三级检查制度；③有</w:t>
      </w:r>
      <w:r>
        <w:rPr>
          <w:rFonts w:hint="eastAsia" w:ascii="Times New Roman" w:hAnsi="Times New Roman" w:eastAsiaTheme="minorEastAsia"/>
          <w:spacing w:val="-6"/>
          <w:szCs w:val="21"/>
        </w:rPr>
        <w:t>简单的</w:t>
      </w:r>
      <w:r>
        <w:rPr>
          <w:rFonts w:ascii="Times New Roman" w:hAnsi="Times New Roman" w:eastAsiaTheme="minorEastAsia"/>
          <w:spacing w:val="-6"/>
          <w:szCs w:val="21"/>
        </w:rPr>
        <w:t>保密管理制度和措施，有技术培训、质量意识和保密意识教育（提供单位项目质量管理制度并加盖公章）。</w:t>
      </w:r>
    </w:p>
    <w:p w14:paraId="4F2D3AAF">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三档（10分）：①有专门的部门进行质量把关</w:t>
      </w:r>
      <w:r>
        <w:rPr>
          <w:rFonts w:hint="eastAsia" w:ascii="Times New Roman" w:hAnsi="Times New Roman" w:eastAsiaTheme="minorEastAsia"/>
          <w:spacing w:val="-6"/>
          <w:szCs w:val="21"/>
        </w:rPr>
        <w:t>，人员配备合理</w:t>
      </w:r>
      <w:r>
        <w:rPr>
          <w:rFonts w:ascii="Times New Roman" w:hAnsi="Times New Roman" w:eastAsiaTheme="minorEastAsia"/>
          <w:spacing w:val="-6"/>
          <w:szCs w:val="21"/>
        </w:rPr>
        <w:t>；②有具体的质量管理制度和措施，包括:建立过程检查制度和三级检查制度，制度完善，</w:t>
      </w:r>
      <w:r>
        <w:rPr>
          <w:rFonts w:hint="eastAsia" w:ascii="Times New Roman" w:hAnsi="Times New Roman" w:eastAsiaTheme="minorEastAsia"/>
          <w:spacing w:val="-6"/>
          <w:szCs w:val="21"/>
        </w:rPr>
        <w:t>质控重点分析合理，</w:t>
      </w:r>
      <w:r>
        <w:rPr>
          <w:rFonts w:ascii="Times New Roman" w:hAnsi="Times New Roman" w:eastAsiaTheme="minorEastAsia"/>
          <w:spacing w:val="-6"/>
          <w:szCs w:val="21"/>
        </w:rPr>
        <w:t>措施有效到位；③有具体的保密管理制度和措施，制度完善，措施有效到位，有技术培训、质量意识和保密意识教育（提供单位项目质量管理制度、保密管理制度并加盖公章）。</w:t>
      </w:r>
    </w:p>
    <w:p w14:paraId="3CA98193">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3.售后服务分（三档，满分10分）：对完成本项目服务承诺，合理化建议，提供有针对性的售前、售中、售后服务承诺和售后保障措施。</w:t>
      </w:r>
    </w:p>
    <w:p w14:paraId="16FDCB6D">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一档（4分）：后续服务基本满足项目需求，总体评价一般；</w:t>
      </w:r>
    </w:p>
    <w:p w14:paraId="2D8A3672">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二档（7分）：所提供的售后服务承诺比较全面，承诺内容可行，总体评价良好；</w:t>
      </w:r>
    </w:p>
    <w:p w14:paraId="1878CAA4">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三档（10分）：在优于二档的基础上，有相应详细的服务保障措施、服务质量水平承诺措施，承诺内容可行且符合实际，总体评价优秀。</w:t>
      </w:r>
    </w:p>
    <w:p w14:paraId="4169B659">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 xml:space="preserve">（三）业绩分…………………………………………………………………………… </w:t>
      </w:r>
      <w:r>
        <w:rPr>
          <w:rFonts w:hint="eastAsia" w:ascii="Times New Roman" w:hAnsi="Times New Roman" w:eastAsiaTheme="minorEastAsia"/>
          <w:b/>
          <w:szCs w:val="21"/>
          <w:lang w:val="en-US" w:eastAsia="zh-CN"/>
        </w:rPr>
        <w:t>10</w:t>
      </w:r>
      <w:r>
        <w:rPr>
          <w:rFonts w:ascii="Times New Roman" w:hAnsi="Times New Roman" w:eastAsiaTheme="minorEastAsia"/>
          <w:b/>
          <w:szCs w:val="21"/>
        </w:rPr>
        <w:t>分</w:t>
      </w:r>
    </w:p>
    <w:p w14:paraId="634007F0">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（1）投标人或投标单位自20</w:t>
      </w:r>
      <w:r>
        <w:rPr>
          <w:rFonts w:hint="eastAsia" w:ascii="Times New Roman" w:hAnsi="Times New Roman" w:eastAsiaTheme="minorEastAsia"/>
          <w:spacing w:val="-6"/>
          <w:szCs w:val="21"/>
        </w:rPr>
        <w:t>20</w:t>
      </w:r>
      <w:r>
        <w:rPr>
          <w:rFonts w:ascii="Times New Roman" w:hAnsi="Times New Roman" w:eastAsiaTheme="minorEastAsia"/>
          <w:spacing w:val="-6"/>
          <w:szCs w:val="21"/>
        </w:rPr>
        <w:t>年1月1日以来，</w:t>
      </w:r>
      <w:r>
        <w:rPr>
          <w:rFonts w:hint="eastAsia" w:ascii="Times New Roman" w:hAnsi="Times New Roman" w:eastAsiaTheme="minorEastAsia"/>
          <w:spacing w:val="-6"/>
          <w:szCs w:val="21"/>
        </w:rPr>
        <w:t>参与过同类项目（指土壤或地下水环境调查、评估类）服务工作的</w:t>
      </w:r>
      <w:r>
        <w:rPr>
          <w:rFonts w:ascii="Times New Roman" w:hAnsi="Times New Roman" w:eastAsiaTheme="minorEastAsia"/>
          <w:spacing w:val="-6"/>
          <w:szCs w:val="21"/>
        </w:rPr>
        <w:t>，每提供1项加</w:t>
      </w:r>
      <w:r>
        <w:rPr>
          <w:rFonts w:hint="eastAsia" w:ascii="Times New Roman" w:hAnsi="Times New Roman" w:eastAsiaTheme="minorEastAsia"/>
          <w:spacing w:val="-6"/>
          <w:szCs w:val="21"/>
          <w:lang w:val="en-US" w:eastAsia="zh-CN"/>
        </w:rPr>
        <w:t>1</w:t>
      </w:r>
      <w:r>
        <w:rPr>
          <w:rFonts w:ascii="Times New Roman" w:hAnsi="Times New Roman" w:eastAsiaTheme="minorEastAsia"/>
          <w:spacing w:val="-6"/>
          <w:szCs w:val="21"/>
        </w:rPr>
        <w:t>分，本项满分</w:t>
      </w:r>
      <w:r>
        <w:rPr>
          <w:rFonts w:hint="eastAsia" w:ascii="Times New Roman" w:hAnsi="Times New Roman" w:eastAsiaTheme="minorEastAsia"/>
          <w:spacing w:val="-6"/>
          <w:szCs w:val="21"/>
          <w:lang w:val="en-US" w:eastAsia="zh-CN"/>
        </w:rPr>
        <w:t>10</w:t>
      </w:r>
      <w:r>
        <w:rPr>
          <w:rFonts w:ascii="Times New Roman" w:hAnsi="Times New Roman" w:eastAsiaTheme="minorEastAsia"/>
          <w:spacing w:val="-6"/>
          <w:szCs w:val="21"/>
        </w:rPr>
        <w:t>分。（须提供</w:t>
      </w:r>
      <w:r>
        <w:rPr>
          <w:rFonts w:hint="eastAsia" w:ascii="Times New Roman" w:hAnsi="Times New Roman" w:eastAsiaTheme="minorEastAsia"/>
          <w:spacing w:val="-6"/>
          <w:szCs w:val="21"/>
        </w:rPr>
        <w:t>项目</w:t>
      </w:r>
      <w:r>
        <w:rPr>
          <w:rFonts w:ascii="Times New Roman" w:hAnsi="Times New Roman" w:eastAsiaTheme="minorEastAsia"/>
          <w:spacing w:val="-6"/>
          <w:szCs w:val="21"/>
        </w:rPr>
        <w:t>合同或</w:t>
      </w:r>
      <w:r>
        <w:rPr>
          <w:rFonts w:hint="eastAsia" w:ascii="Times New Roman" w:hAnsi="Times New Roman" w:eastAsiaTheme="minorEastAsia"/>
          <w:spacing w:val="-6"/>
          <w:szCs w:val="21"/>
        </w:rPr>
        <w:t>中标通知书</w:t>
      </w:r>
      <w:r>
        <w:rPr>
          <w:rFonts w:ascii="Times New Roman" w:hAnsi="Times New Roman" w:eastAsiaTheme="minorEastAsia"/>
          <w:spacing w:val="-6"/>
          <w:szCs w:val="21"/>
        </w:rPr>
        <w:t>相关证明材料复印件并加盖公章，否则不计分。）</w:t>
      </w:r>
    </w:p>
    <w:p w14:paraId="6BE35C5F">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（四）人员配置分………………………………………………………………………</w:t>
      </w:r>
      <w:r>
        <w:rPr>
          <w:rFonts w:hint="eastAsia" w:ascii="Times New Roman" w:hAnsi="Times New Roman" w:eastAsiaTheme="minorEastAsia"/>
          <w:b/>
          <w:szCs w:val="21"/>
          <w:lang w:val="en-US" w:eastAsia="zh-CN"/>
        </w:rPr>
        <w:t>17</w:t>
      </w:r>
      <w:r>
        <w:rPr>
          <w:rFonts w:ascii="Times New Roman" w:hAnsi="Times New Roman" w:eastAsiaTheme="minorEastAsia"/>
          <w:b/>
          <w:szCs w:val="21"/>
        </w:rPr>
        <w:t>分</w:t>
      </w:r>
    </w:p>
    <w:p w14:paraId="042000D6">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（1）投标人需设1名项目负责人。拟投入项目负责人</w:t>
      </w:r>
      <w:r>
        <w:rPr>
          <w:rFonts w:hint="eastAsia" w:ascii="Times New Roman" w:hAnsi="Times New Roman" w:eastAsiaTheme="minorEastAsia"/>
          <w:spacing w:val="-6"/>
          <w:szCs w:val="21"/>
        </w:rPr>
        <w:t>具有环境</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化学</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地质</w:t>
      </w:r>
      <w:r>
        <w:rPr>
          <w:rFonts w:hint="eastAsia" w:ascii="Times New Roman" w:hAnsi="Times New Roman" w:eastAsiaTheme="minorEastAsia"/>
          <w:spacing w:val="-6"/>
          <w:szCs w:val="21"/>
          <w:lang w:val="en-US" w:eastAsia="zh-CN"/>
        </w:rPr>
        <w:t>类或</w:t>
      </w:r>
      <w:r>
        <w:rPr>
          <w:rFonts w:hint="eastAsia" w:ascii="Times New Roman" w:hAnsi="Times New Roman" w:eastAsiaTheme="minorEastAsia"/>
          <w:spacing w:val="-6"/>
          <w:szCs w:val="21"/>
        </w:rPr>
        <w:t>土壤</w:t>
      </w:r>
      <w:r>
        <w:rPr>
          <w:rFonts w:hint="eastAsia" w:ascii="Times New Roman" w:hAnsi="Times New Roman" w:eastAsiaTheme="minorEastAsia"/>
          <w:spacing w:val="-6"/>
          <w:szCs w:val="21"/>
          <w:lang w:val="en-US" w:eastAsia="zh-CN"/>
        </w:rPr>
        <w:t>类等</w:t>
      </w:r>
      <w:r>
        <w:rPr>
          <w:rFonts w:hint="eastAsia" w:ascii="Times New Roman" w:hAnsi="Times New Roman" w:eastAsiaTheme="minorEastAsia"/>
          <w:spacing w:val="-6"/>
          <w:szCs w:val="21"/>
        </w:rPr>
        <w:t>专业</w:t>
      </w:r>
      <w:r>
        <w:rPr>
          <w:rFonts w:ascii="Times New Roman" w:hAnsi="Times New Roman" w:eastAsiaTheme="minorEastAsia"/>
          <w:spacing w:val="-6"/>
          <w:szCs w:val="21"/>
        </w:rPr>
        <w:t>中级</w:t>
      </w:r>
      <w:r>
        <w:rPr>
          <w:rFonts w:hint="eastAsia" w:ascii="Times New Roman" w:hAnsi="Times New Roman" w:eastAsiaTheme="minorEastAsia"/>
          <w:spacing w:val="-6"/>
          <w:szCs w:val="21"/>
          <w:lang w:val="en-US" w:eastAsia="zh-CN"/>
        </w:rPr>
        <w:t>职称</w:t>
      </w:r>
      <w:r>
        <w:rPr>
          <w:rFonts w:ascii="Times New Roman" w:hAnsi="Times New Roman" w:eastAsiaTheme="minorEastAsia"/>
          <w:spacing w:val="-6"/>
          <w:szCs w:val="21"/>
        </w:rPr>
        <w:t>的得</w:t>
      </w:r>
      <w:r>
        <w:rPr>
          <w:rFonts w:hint="eastAsia" w:ascii="Times New Roman" w:hAnsi="Times New Roman" w:eastAsiaTheme="minorEastAsia"/>
          <w:spacing w:val="-6"/>
          <w:szCs w:val="21"/>
          <w:lang w:val="en-US" w:eastAsia="zh-CN"/>
        </w:rPr>
        <w:t>1</w:t>
      </w:r>
      <w:r>
        <w:rPr>
          <w:rFonts w:ascii="Times New Roman" w:hAnsi="Times New Roman" w:eastAsiaTheme="minorEastAsia"/>
          <w:spacing w:val="-6"/>
          <w:szCs w:val="21"/>
        </w:rPr>
        <w:t>分，拟投入项目负责人</w:t>
      </w:r>
      <w:r>
        <w:rPr>
          <w:rFonts w:hint="eastAsia" w:ascii="Times New Roman" w:hAnsi="Times New Roman" w:eastAsiaTheme="minorEastAsia"/>
          <w:spacing w:val="-6"/>
          <w:szCs w:val="21"/>
        </w:rPr>
        <w:t>具有环境</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化学</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地质</w:t>
      </w:r>
      <w:r>
        <w:rPr>
          <w:rFonts w:hint="eastAsia" w:ascii="Times New Roman" w:hAnsi="Times New Roman" w:eastAsiaTheme="minorEastAsia"/>
          <w:spacing w:val="-6"/>
          <w:szCs w:val="21"/>
          <w:lang w:val="en-US" w:eastAsia="zh-CN"/>
        </w:rPr>
        <w:t>类或</w:t>
      </w:r>
      <w:r>
        <w:rPr>
          <w:rFonts w:hint="eastAsia" w:ascii="Times New Roman" w:hAnsi="Times New Roman" w:eastAsiaTheme="minorEastAsia"/>
          <w:spacing w:val="-6"/>
          <w:szCs w:val="21"/>
        </w:rPr>
        <w:t>土壤</w:t>
      </w:r>
      <w:r>
        <w:rPr>
          <w:rFonts w:hint="eastAsia" w:ascii="Times New Roman" w:hAnsi="Times New Roman" w:eastAsiaTheme="minorEastAsia"/>
          <w:spacing w:val="-6"/>
          <w:szCs w:val="21"/>
          <w:lang w:val="en-US" w:eastAsia="zh-CN"/>
        </w:rPr>
        <w:t>类等</w:t>
      </w:r>
      <w:r>
        <w:rPr>
          <w:rFonts w:hint="eastAsia" w:ascii="Times New Roman" w:hAnsi="Times New Roman" w:eastAsiaTheme="minorEastAsia"/>
          <w:spacing w:val="-6"/>
          <w:szCs w:val="21"/>
        </w:rPr>
        <w:t>专业副</w:t>
      </w:r>
      <w:r>
        <w:rPr>
          <w:rFonts w:ascii="Times New Roman" w:hAnsi="Times New Roman" w:eastAsiaTheme="minorEastAsia"/>
          <w:spacing w:val="-6"/>
          <w:szCs w:val="21"/>
        </w:rPr>
        <w:t>高级</w:t>
      </w:r>
      <w:r>
        <w:rPr>
          <w:rFonts w:hint="eastAsia" w:ascii="Times New Roman" w:hAnsi="Times New Roman" w:eastAsiaTheme="minorEastAsia"/>
          <w:spacing w:val="-6"/>
          <w:szCs w:val="21"/>
        </w:rPr>
        <w:t>职称</w:t>
      </w:r>
      <w:r>
        <w:rPr>
          <w:rFonts w:ascii="Times New Roman" w:hAnsi="Times New Roman" w:eastAsiaTheme="minorEastAsia"/>
          <w:spacing w:val="-6"/>
          <w:szCs w:val="21"/>
        </w:rPr>
        <w:t>的得</w:t>
      </w:r>
      <w:r>
        <w:rPr>
          <w:rFonts w:hint="eastAsia" w:ascii="Times New Roman" w:hAnsi="Times New Roman" w:eastAsiaTheme="minorEastAsia"/>
          <w:spacing w:val="-6"/>
          <w:szCs w:val="21"/>
          <w:lang w:val="en-US" w:eastAsia="zh-CN"/>
        </w:rPr>
        <w:t>2</w:t>
      </w:r>
      <w:r>
        <w:rPr>
          <w:rFonts w:ascii="Times New Roman" w:hAnsi="Times New Roman" w:eastAsiaTheme="minorEastAsia"/>
          <w:spacing w:val="-6"/>
          <w:szCs w:val="21"/>
        </w:rPr>
        <w:t>分</w:t>
      </w:r>
      <w:r>
        <w:rPr>
          <w:rFonts w:hint="eastAsia" w:ascii="Times New Roman" w:hAnsi="Times New Roman" w:eastAsiaTheme="minorEastAsia"/>
          <w:spacing w:val="-6"/>
          <w:szCs w:val="21"/>
          <w:lang w:eastAsia="zh-CN"/>
        </w:rPr>
        <w:t>，</w:t>
      </w:r>
      <w:r>
        <w:rPr>
          <w:rFonts w:ascii="Times New Roman" w:hAnsi="Times New Roman" w:eastAsiaTheme="minorEastAsia"/>
          <w:spacing w:val="-6"/>
          <w:szCs w:val="21"/>
        </w:rPr>
        <w:t>拟投入项目负责人</w:t>
      </w:r>
      <w:r>
        <w:rPr>
          <w:rFonts w:hint="eastAsia" w:ascii="Times New Roman" w:hAnsi="Times New Roman" w:eastAsiaTheme="minorEastAsia"/>
          <w:spacing w:val="-6"/>
          <w:szCs w:val="21"/>
        </w:rPr>
        <w:t>具有环境</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化学</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地质</w:t>
      </w:r>
      <w:r>
        <w:rPr>
          <w:rFonts w:hint="eastAsia" w:ascii="Times New Roman" w:hAnsi="Times New Roman" w:eastAsiaTheme="minorEastAsia"/>
          <w:spacing w:val="-6"/>
          <w:szCs w:val="21"/>
          <w:lang w:val="en-US" w:eastAsia="zh-CN"/>
        </w:rPr>
        <w:t>类或</w:t>
      </w:r>
      <w:r>
        <w:rPr>
          <w:rFonts w:hint="eastAsia" w:ascii="Times New Roman" w:hAnsi="Times New Roman" w:eastAsiaTheme="minorEastAsia"/>
          <w:spacing w:val="-6"/>
          <w:szCs w:val="21"/>
        </w:rPr>
        <w:t>土壤</w:t>
      </w:r>
      <w:r>
        <w:rPr>
          <w:rFonts w:hint="eastAsia" w:ascii="Times New Roman" w:hAnsi="Times New Roman" w:eastAsiaTheme="minorEastAsia"/>
          <w:spacing w:val="-6"/>
          <w:szCs w:val="21"/>
          <w:lang w:val="en-US" w:eastAsia="zh-CN"/>
        </w:rPr>
        <w:t>类等</w:t>
      </w:r>
      <w:r>
        <w:rPr>
          <w:rFonts w:hint="eastAsia" w:ascii="Times New Roman" w:hAnsi="Times New Roman" w:eastAsiaTheme="minorEastAsia"/>
          <w:spacing w:val="-6"/>
          <w:szCs w:val="21"/>
        </w:rPr>
        <w:t>专业</w:t>
      </w:r>
      <w:r>
        <w:rPr>
          <w:rFonts w:hint="eastAsia" w:ascii="Times New Roman" w:hAnsi="Times New Roman" w:eastAsiaTheme="minorEastAsia"/>
          <w:spacing w:val="-6"/>
          <w:szCs w:val="21"/>
          <w:lang w:val="en-US" w:eastAsia="zh-CN"/>
        </w:rPr>
        <w:t>正高级</w:t>
      </w:r>
      <w:r>
        <w:rPr>
          <w:rFonts w:hint="eastAsia" w:ascii="Times New Roman" w:hAnsi="Times New Roman" w:eastAsiaTheme="minorEastAsia"/>
          <w:spacing w:val="-6"/>
          <w:szCs w:val="21"/>
        </w:rPr>
        <w:t>职称</w:t>
      </w:r>
      <w:r>
        <w:rPr>
          <w:rFonts w:ascii="Times New Roman" w:hAnsi="Times New Roman" w:eastAsiaTheme="minorEastAsia"/>
          <w:spacing w:val="-6"/>
          <w:szCs w:val="21"/>
        </w:rPr>
        <w:t>的得</w:t>
      </w:r>
      <w:r>
        <w:rPr>
          <w:rFonts w:hint="eastAsia" w:ascii="Times New Roman" w:hAnsi="Times New Roman" w:eastAsiaTheme="minorEastAsia"/>
          <w:spacing w:val="-6"/>
          <w:szCs w:val="21"/>
          <w:lang w:val="en-US" w:eastAsia="zh-CN"/>
        </w:rPr>
        <w:t>3</w:t>
      </w:r>
      <w:r>
        <w:rPr>
          <w:rFonts w:ascii="Times New Roman" w:hAnsi="Times New Roman" w:eastAsiaTheme="minorEastAsia"/>
          <w:spacing w:val="-6"/>
          <w:szCs w:val="21"/>
        </w:rPr>
        <w:t>分</w:t>
      </w:r>
      <w:r>
        <w:rPr>
          <w:rFonts w:hint="eastAsia" w:ascii="Times New Roman" w:hAnsi="Times New Roman" w:eastAsiaTheme="minorEastAsia"/>
          <w:spacing w:val="-6"/>
          <w:szCs w:val="21"/>
          <w:lang w:eastAsia="zh-CN"/>
        </w:rPr>
        <w:t>。</w:t>
      </w:r>
      <w:r>
        <w:rPr>
          <w:rFonts w:hint="eastAsia" w:ascii="Times New Roman" w:hAnsi="Times New Roman" w:eastAsiaTheme="minorEastAsia"/>
          <w:spacing w:val="-6"/>
          <w:szCs w:val="21"/>
          <w:lang w:val="en-US" w:eastAsia="zh-CN"/>
        </w:rPr>
        <w:t>项目负责人同时具有环境影响评价工程师职业资格的加2分。</w:t>
      </w:r>
      <w:r>
        <w:rPr>
          <w:rFonts w:ascii="Times New Roman" w:hAnsi="Times New Roman" w:eastAsiaTheme="minorEastAsia"/>
          <w:spacing w:val="-6"/>
          <w:szCs w:val="21"/>
        </w:rPr>
        <w:t>本项满分</w:t>
      </w:r>
      <w:r>
        <w:rPr>
          <w:rFonts w:hint="eastAsia" w:ascii="Times New Roman" w:hAnsi="Times New Roman" w:eastAsiaTheme="minorEastAsia"/>
          <w:spacing w:val="-6"/>
          <w:szCs w:val="21"/>
          <w:lang w:val="en-US" w:eastAsia="zh-CN"/>
        </w:rPr>
        <w:t>5</w:t>
      </w:r>
      <w:r>
        <w:rPr>
          <w:rFonts w:ascii="Times New Roman" w:hAnsi="Times New Roman" w:eastAsiaTheme="minorEastAsia"/>
          <w:spacing w:val="-6"/>
          <w:szCs w:val="21"/>
        </w:rPr>
        <w:t>分。（须</w:t>
      </w:r>
      <w:r>
        <w:rPr>
          <w:rFonts w:hint="eastAsia" w:ascii="Times New Roman" w:hAnsi="Times New Roman" w:eastAsiaTheme="minorEastAsia"/>
          <w:spacing w:val="-6"/>
          <w:szCs w:val="21"/>
        </w:rPr>
        <w:t>提供项目负责人职称证书证明材料复印件、项目负责人劳动合同复印件或事业单位编制证明复印件或提供投标人正式员工投标截止时间近半年内</w:t>
      </w:r>
      <w:r>
        <w:rPr>
          <w:rFonts w:hint="eastAsia" w:ascii="Times New Roman" w:hAnsi="Times New Roman" w:eastAsiaTheme="minorEastAsia"/>
          <w:spacing w:val="-6"/>
          <w:szCs w:val="21"/>
          <w:lang w:val="en-US" w:eastAsia="zh-CN"/>
        </w:rPr>
        <w:t>任意一</w:t>
      </w:r>
      <w:r>
        <w:rPr>
          <w:rFonts w:hint="eastAsia" w:ascii="Times New Roman" w:hAnsi="Times New Roman" w:eastAsiaTheme="minorEastAsia"/>
          <w:spacing w:val="-6"/>
          <w:szCs w:val="21"/>
        </w:rPr>
        <w:t>个月（成立时间不足的投标人按实际情况提供）的社会保险缴纳证明复印件</w:t>
      </w:r>
      <w:r>
        <w:rPr>
          <w:rFonts w:ascii="Times New Roman" w:hAnsi="Times New Roman" w:eastAsiaTheme="minorEastAsia"/>
          <w:spacing w:val="-6"/>
          <w:szCs w:val="21"/>
        </w:rPr>
        <w:t>并加盖公章，否则不计分）。</w:t>
      </w:r>
    </w:p>
    <w:p w14:paraId="070336BA">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（2）团队成员（不含项目负责人）具</w:t>
      </w:r>
      <w:r>
        <w:rPr>
          <w:rFonts w:hint="eastAsia" w:ascii="Times New Roman" w:hAnsi="Times New Roman" w:eastAsiaTheme="minorEastAsia"/>
          <w:spacing w:val="-6"/>
          <w:szCs w:val="21"/>
        </w:rPr>
        <w:t>有环境</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化学</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地质</w:t>
      </w:r>
      <w:r>
        <w:rPr>
          <w:rFonts w:hint="eastAsia" w:ascii="Times New Roman" w:hAnsi="Times New Roman" w:eastAsiaTheme="minorEastAsia"/>
          <w:spacing w:val="-6"/>
          <w:szCs w:val="21"/>
          <w:lang w:val="en-US" w:eastAsia="zh-CN"/>
        </w:rPr>
        <w:t>类或</w:t>
      </w:r>
      <w:r>
        <w:rPr>
          <w:rFonts w:hint="eastAsia" w:ascii="Times New Roman" w:hAnsi="Times New Roman" w:eastAsiaTheme="minorEastAsia"/>
          <w:spacing w:val="-6"/>
          <w:szCs w:val="21"/>
        </w:rPr>
        <w:t>土壤</w:t>
      </w:r>
      <w:r>
        <w:rPr>
          <w:rFonts w:hint="eastAsia" w:ascii="Times New Roman" w:hAnsi="Times New Roman" w:eastAsiaTheme="minorEastAsia"/>
          <w:spacing w:val="-6"/>
          <w:szCs w:val="21"/>
          <w:lang w:val="en-US" w:eastAsia="zh-CN"/>
        </w:rPr>
        <w:t>类等</w:t>
      </w:r>
      <w:r>
        <w:rPr>
          <w:rFonts w:ascii="Times New Roman" w:hAnsi="Times New Roman" w:eastAsiaTheme="minorEastAsia"/>
          <w:spacing w:val="-6"/>
          <w:szCs w:val="21"/>
        </w:rPr>
        <w:t>专业</w:t>
      </w:r>
      <w:r>
        <w:rPr>
          <w:rFonts w:hint="eastAsia" w:ascii="Times New Roman" w:hAnsi="Times New Roman" w:eastAsiaTheme="minorEastAsia"/>
          <w:spacing w:val="-6"/>
          <w:szCs w:val="21"/>
        </w:rPr>
        <w:t>副</w:t>
      </w:r>
      <w:r>
        <w:rPr>
          <w:rFonts w:ascii="Times New Roman" w:hAnsi="Times New Roman" w:eastAsiaTheme="minorEastAsia"/>
          <w:spacing w:val="-6"/>
          <w:szCs w:val="21"/>
        </w:rPr>
        <w:t>高级或以上</w:t>
      </w:r>
      <w:r>
        <w:rPr>
          <w:rFonts w:hint="eastAsia" w:ascii="Times New Roman" w:hAnsi="Times New Roman" w:eastAsiaTheme="minorEastAsia"/>
          <w:spacing w:val="-6"/>
          <w:szCs w:val="21"/>
        </w:rPr>
        <w:t>职称</w:t>
      </w:r>
      <w:r>
        <w:rPr>
          <w:rFonts w:ascii="Times New Roman" w:hAnsi="Times New Roman" w:eastAsiaTheme="minorEastAsia"/>
          <w:spacing w:val="-6"/>
          <w:szCs w:val="21"/>
        </w:rPr>
        <w:t>的</w:t>
      </w:r>
      <w:r>
        <w:rPr>
          <w:rFonts w:hint="eastAsia" w:ascii="Times New Roman" w:hAnsi="Times New Roman" w:eastAsiaTheme="minorEastAsia"/>
          <w:spacing w:val="-6"/>
          <w:szCs w:val="21"/>
        </w:rPr>
        <w:t>，</w:t>
      </w:r>
      <w:r>
        <w:rPr>
          <w:rFonts w:ascii="Times New Roman" w:hAnsi="Times New Roman" w:eastAsiaTheme="minorEastAsia"/>
          <w:spacing w:val="-6"/>
          <w:szCs w:val="21"/>
        </w:rPr>
        <w:t>每人得</w:t>
      </w:r>
      <w:r>
        <w:rPr>
          <w:rFonts w:hint="eastAsia" w:ascii="Times New Roman" w:hAnsi="Times New Roman" w:eastAsiaTheme="minorEastAsia"/>
          <w:spacing w:val="-6"/>
          <w:szCs w:val="21"/>
          <w:lang w:val="en-US" w:eastAsia="zh-CN"/>
        </w:rPr>
        <w:t>2</w:t>
      </w:r>
      <w:r>
        <w:rPr>
          <w:rFonts w:ascii="Times New Roman" w:hAnsi="Times New Roman" w:eastAsiaTheme="minorEastAsia"/>
          <w:spacing w:val="-6"/>
          <w:szCs w:val="21"/>
        </w:rPr>
        <w:t>分</w:t>
      </w:r>
      <w:r>
        <w:rPr>
          <w:rFonts w:hint="eastAsia" w:ascii="Times New Roman" w:hAnsi="Times New Roman" w:eastAsiaTheme="minorEastAsia"/>
          <w:spacing w:val="-6"/>
          <w:szCs w:val="21"/>
        </w:rPr>
        <w:t>；</w:t>
      </w:r>
      <w:r>
        <w:rPr>
          <w:rFonts w:ascii="Times New Roman" w:hAnsi="Times New Roman" w:eastAsiaTheme="minorEastAsia"/>
          <w:spacing w:val="-6"/>
          <w:szCs w:val="21"/>
        </w:rPr>
        <w:t>具备</w:t>
      </w:r>
      <w:r>
        <w:rPr>
          <w:rFonts w:hint="eastAsia" w:ascii="Times New Roman" w:hAnsi="Times New Roman" w:eastAsiaTheme="minorEastAsia"/>
          <w:spacing w:val="-6"/>
          <w:szCs w:val="21"/>
        </w:rPr>
        <w:t>环境</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化学</w:t>
      </w:r>
      <w:r>
        <w:rPr>
          <w:rFonts w:hint="eastAsia" w:ascii="Times New Roman" w:hAnsi="Times New Roman" w:eastAsiaTheme="minorEastAsia"/>
          <w:spacing w:val="-6"/>
          <w:szCs w:val="21"/>
          <w:lang w:val="en-US" w:eastAsia="zh-CN"/>
        </w:rPr>
        <w:t>类、</w:t>
      </w:r>
      <w:r>
        <w:rPr>
          <w:rFonts w:hint="eastAsia" w:ascii="Times New Roman" w:hAnsi="Times New Roman" w:eastAsiaTheme="minorEastAsia"/>
          <w:spacing w:val="-6"/>
          <w:szCs w:val="21"/>
        </w:rPr>
        <w:t>地质</w:t>
      </w:r>
      <w:r>
        <w:rPr>
          <w:rFonts w:hint="eastAsia" w:ascii="Times New Roman" w:hAnsi="Times New Roman" w:eastAsiaTheme="minorEastAsia"/>
          <w:spacing w:val="-6"/>
          <w:szCs w:val="21"/>
          <w:lang w:val="en-US" w:eastAsia="zh-CN"/>
        </w:rPr>
        <w:t>类或</w:t>
      </w:r>
      <w:r>
        <w:rPr>
          <w:rFonts w:hint="eastAsia" w:ascii="Times New Roman" w:hAnsi="Times New Roman" w:eastAsiaTheme="minorEastAsia"/>
          <w:spacing w:val="-6"/>
          <w:szCs w:val="21"/>
        </w:rPr>
        <w:t>土壤</w:t>
      </w:r>
      <w:r>
        <w:rPr>
          <w:rFonts w:hint="eastAsia" w:ascii="Times New Roman" w:hAnsi="Times New Roman" w:eastAsiaTheme="minorEastAsia"/>
          <w:spacing w:val="-6"/>
          <w:szCs w:val="21"/>
          <w:lang w:val="en-US" w:eastAsia="zh-CN"/>
        </w:rPr>
        <w:t>类等</w:t>
      </w:r>
      <w:r>
        <w:rPr>
          <w:rFonts w:ascii="Times New Roman" w:hAnsi="Times New Roman" w:eastAsiaTheme="minorEastAsia"/>
          <w:spacing w:val="-6"/>
          <w:szCs w:val="21"/>
        </w:rPr>
        <w:t>专业</w:t>
      </w:r>
      <w:r>
        <w:rPr>
          <w:rFonts w:hint="eastAsia" w:ascii="Times New Roman" w:hAnsi="Times New Roman" w:eastAsiaTheme="minorEastAsia"/>
          <w:spacing w:val="-6"/>
          <w:szCs w:val="21"/>
        </w:rPr>
        <w:t>中级职称</w:t>
      </w:r>
      <w:r>
        <w:rPr>
          <w:rFonts w:ascii="Times New Roman" w:hAnsi="Times New Roman" w:eastAsiaTheme="minorEastAsia"/>
          <w:spacing w:val="-6"/>
          <w:szCs w:val="21"/>
        </w:rPr>
        <w:t>的</w:t>
      </w:r>
      <w:r>
        <w:rPr>
          <w:rFonts w:hint="eastAsia" w:ascii="Times New Roman" w:hAnsi="Times New Roman" w:eastAsiaTheme="minorEastAsia"/>
          <w:spacing w:val="-6"/>
          <w:szCs w:val="21"/>
        </w:rPr>
        <w:t>，</w:t>
      </w:r>
      <w:r>
        <w:rPr>
          <w:rFonts w:ascii="Times New Roman" w:hAnsi="Times New Roman" w:eastAsiaTheme="minorEastAsia"/>
          <w:spacing w:val="-6"/>
          <w:szCs w:val="21"/>
        </w:rPr>
        <w:t>每人得</w:t>
      </w:r>
      <w:r>
        <w:rPr>
          <w:rFonts w:hint="eastAsia" w:ascii="Times New Roman" w:hAnsi="Times New Roman" w:eastAsiaTheme="minorEastAsia"/>
          <w:spacing w:val="-6"/>
          <w:szCs w:val="21"/>
          <w:lang w:val="en-US" w:eastAsia="zh-CN"/>
        </w:rPr>
        <w:t>1</w:t>
      </w:r>
      <w:r>
        <w:rPr>
          <w:rFonts w:ascii="Times New Roman" w:hAnsi="Times New Roman" w:eastAsiaTheme="minorEastAsia"/>
          <w:spacing w:val="-6"/>
          <w:szCs w:val="21"/>
        </w:rPr>
        <w:t>分。本项满分</w:t>
      </w:r>
      <w:r>
        <w:rPr>
          <w:rFonts w:hint="eastAsia" w:ascii="Times New Roman" w:hAnsi="Times New Roman" w:eastAsiaTheme="minorEastAsia"/>
          <w:spacing w:val="-6"/>
          <w:szCs w:val="21"/>
          <w:lang w:val="en-US" w:eastAsia="zh-CN"/>
        </w:rPr>
        <w:t>12</w:t>
      </w:r>
      <w:r>
        <w:rPr>
          <w:rFonts w:ascii="Times New Roman" w:hAnsi="Times New Roman" w:eastAsiaTheme="minorEastAsia"/>
          <w:spacing w:val="-6"/>
          <w:szCs w:val="21"/>
        </w:rPr>
        <w:t>分。（须</w:t>
      </w:r>
      <w:r>
        <w:rPr>
          <w:rFonts w:hint="eastAsia" w:ascii="Times New Roman" w:hAnsi="Times New Roman" w:eastAsiaTheme="minorEastAsia"/>
          <w:spacing w:val="-6"/>
          <w:szCs w:val="21"/>
        </w:rPr>
        <w:t>提供团队成员职称证书证明材料复印件、团队成员劳动合同复印件或事业单位编制证明复印件或提供投标人正式员工投标截止时间近半年内</w:t>
      </w:r>
      <w:r>
        <w:rPr>
          <w:rFonts w:hint="eastAsia" w:ascii="Times New Roman" w:hAnsi="Times New Roman" w:eastAsiaTheme="minorEastAsia"/>
          <w:spacing w:val="-6"/>
          <w:szCs w:val="21"/>
          <w:lang w:val="en-US" w:eastAsia="zh-CN"/>
        </w:rPr>
        <w:t>任意一</w:t>
      </w:r>
      <w:r>
        <w:rPr>
          <w:rFonts w:hint="eastAsia" w:ascii="Times New Roman" w:hAnsi="Times New Roman" w:eastAsiaTheme="minorEastAsia"/>
          <w:spacing w:val="-6"/>
          <w:szCs w:val="21"/>
        </w:rPr>
        <w:t>个月（成立时间不足的投标人按实际情况提供）的社会保险缴纳证明复印件</w:t>
      </w:r>
      <w:r>
        <w:rPr>
          <w:rFonts w:ascii="Times New Roman" w:hAnsi="Times New Roman" w:eastAsiaTheme="minorEastAsia"/>
          <w:spacing w:val="-6"/>
          <w:szCs w:val="21"/>
        </w:rPr>
        <w:t>并加盖公章，否则不计分）。</w:t>
      </w:r>
      <w:bookmarkStart w:id="0" w:name="_GoBack"/>
      <w:bookmarkEnd w:id="0"/>
    </w:p>
    <w:p w14:paraId="3B0842AD">
      <w:pPr>
        <w:spacing w:line="300" w:lineRule="auto"/>
        <w:ind w:firstLine="398" w:firstLineChars="200"/>
        <w:rPr>
          <w:rFonts w:ascii="Times New Roman" w:hAnsi="Times New Roman" w:eastAsiaTheme="minorEastAsia"/>
          <w:b/>
          <w:szCs w:val="21"/>
        </w:rPr>
      </w:pPr>
      <w:r>
        <w:rPr>
          <w:rFonts w:hint="eastAsia" w:ascii="Times New Roman" w:hAnsi="Times New Roman" w:eastAsiaTheme="minorEastAsia"/>
          <w:b/>
          <w:bCs/>
          <w:spacing w:val="-6"/>
          <w:szCs w:val="21"/>
          <w:lang w:eastAsia="zh-CN"/>
        </w:rPr>
        <w:t>（</w:t>
      </w:r>
      <w:r>
        <w:rPr>
          <w:rFonts w:hint="eastAsia" w:ascii="Times New Roman" w:hAnsi="Times New Roman" w:eastAsiaTheme="minorEastAsia"/>
          <w:b/>
          <w:bCs/>
          <w:spacing w:val="-6"/>
          <w:szCs w:val="21"/>
          <w:lang w:val="en-US" w:eastAsia="zh-CN"/>
        </w:rPr>
        <w:t>五</w:t>
      </w:r>
      <w:r>
        <w:rPr>
          <w:rFonts w:hint="eastAsia" w:ascii="Times New Roman" w:hAnsi="Times New Roman" w:eastAsiaTheme="minorEastAsia"/>
          <w:b/>
          <w:bCs/>
          <w:spacing w:val="-6"/>
          <w:szCs w:val="21"/>
          <w:lang w:eastAsia="zh-CN"/>
        </w:rPr>
        <w:t>）体系认证分</w:t>
      </w:r>
      <w:r>
        <w:rPr>
          <w:rFonts w:ascii="Times New Roman" w:hAnsi="Times New Roman" w:eastAsiaTheme="minorEastAsia"/>
          <w:b/>
          <w:szCs w:val="21"/>
        </w:rPr>
        <w:t>………………………………………………………………………</w:t>
      </w:r>
      <w:r>
        <w:rPr>
          <w:rFonts w:hint="eastAsia" w:ascii="Times New Roman" w:hAnsi="Times New Roman" w:eastAsiaTheme="minorEastAsia"/>
          <w:b/>
          <w:szCs w:val="21"/>
          <w:lang w:val="en-US" w:eastAsia="zh-CN"/>
        </w:rPr>
        <w:t>3</w:t>
      </w:r>
      <w:r>
        <w:rPr>
          <w:rFonts w:ascii="Times New Roman" w:hAnsi="Times New Roman" w:eastAsiaTheme="minorEastAsia"/>
          <w:b/>
          <w:szCs w:val="21"/>
        </w:rPr>
        <w:t>分</w:t>
      </w:r>
    </w:p>
    <w:p w14:paraId="0E8A65A5">
      <w:pPr>
        <w:spacing w:line="300" w:lineRule="auto"/>
        <w:ind w:firstLine="396" w:firstLineChars="200"/>
        <w:rPr>
          <w:rFonts w:hint="eastAsia" w:ascii="Times New Roman" w:hAnsi="Times New Roman" w:eastAsiaTheme="minorEastAsia"/>
          <w:spacing w:val="-6"/>
          <w:szCs w:val="21"/>
          <w:lang w:eastAsia="zh-CN"/>
        </w:rPr>
      </w:pPr>
      <w:r>
        <w:rPr>
          <w:rFonts w:hint="eastAsia" w:ascii="Times New Roman" w:hAnsi="Times New Roman" w:eastAsiaTheme="minorEastAsia"/>
          <w:spacing w:val="-6"/>
          <w:szCs w:val="21"/>
          <w:lang w:eastAsia="zh-CN"/>
        </w:rPr>
        <w:t>供应商具有环境管理体系认证证书，质量管理体系认证证书，职业健康安全管理体系认证证书，每个得</w:t>
      </w:r>
      <w:r>
        <w:rPr>
          <w:rFonts w:hint="eastAsia" w:ascii="Times New Roman" w:hAnsi="Times New Roman" w:eastAsiaTheme="minorEastAsia"/>
          <w:spacing w:val="-6"/>
          <w:szCs w:val="21"/>
          <w:lang w:val="en-US" w:eastAsia="zh-CN"/>
        </w:rPr>
        <w:t>1</w:t>
      </w:r>
      <w:r>
        <w:rPr>
          <w:rFonts w:hint="eastAsia" w:ascii="Times New Roman" w:hAnsi="Times New Roman" w:eastAsiaTheme="minorEastAsia"/>
          <w:spacing w:val="-6"/>
          <w:szCs w:val="21"/>
          <w:lang w:eastAsia="zh-CN"/>
        </w:rPr>
        <w:t>分。（投标文件中提供证书且在有效期内的复印件，否则不得分）。</w:t>
      </w:r>
    </w:p>
    <w:p w14:paraId="797F38B5">
      <w:pPr>
        <w:spacing w:line="300" w:lineRule="auto"/>
        <w:ind w:firstLine="384"/>
        <w:rPr>
          <w:rFonts w:hint="default" w:ascii="Times New Roman" w:hAnsi="Times New Roman" w:eastAsiaTheme="minorEastAsia"/>
          <w:spacing w:val="-6"/>
          <w:szCs w:val="21"/>
          <w:lang w:val="en-US" w:eastAsia="zh-CN"/>
        </w:rPr>
      </w:pPr>
      <w:r>
        <w:rPr>
          <w:rFonts w:ascii="Times New Roman" w:hAnsi="Times New Roman" w:eastAsiaTheme="minorEastAsia"/>
          <w:b/>
          <w:bCs/>
          <w:spacing w:val="-6"/>
          <w:szCs w:val="21"/>
        </w:rPr>
        <w:t>总分值=（一）+（二）+（三）+（四）</w:t>
      </w:r>
      <w:r>
        <w:rPr>
          <w:rFonts w:hint="eastAsia" w:ascii="Times New Roman" w:hAnsi="Times New Roman" w:eastAsiaTheme="minorEastAsia"/>
          <w:b/>
          <w:bCs/>
          <w:spacing w:val="-6"/>
          <w:szCs w:val="21"/>
          <w:lang w:val="en-US" w:eastAsia="zh-CN"/>
        </w:rPr>
        <w:t>+（五）</w:t>
      </w:r>
    </w:p>
    <w:p w14:paraId="77F3C84B">
      <w:pPr>
        <w:spacing w:line="300" w:lineRule="auto"/>
        <w:ind w:firstLine="426" w:firstLineChars="202"/>
        <w:rPr>
          <w:rFonts w:ascii="Times New Roman" w:hAnsi="Times New Roman" w:eastAsiaTheme="minorEastAsia"/>
          <w:b/>
          <w:szCs w:val="21"/>
        </w:rPr>
      </w:pPr>
      <w:r>
        <w:rPr>
          <w:rFonts w:ascii="Times New Roman" w:hAnsi="Times New Roman" w:eastAsiaTheme="minorEastAsia"/>
          <w:b/>
          <w:szCs w:val="21"/>
        </w:rPr>
        <w:t>三、评审结果</w:t>
      </w:r>
    </w:p>
    <w:p w14:paraId="0FBF0076">
      <w:pPr>
        <w:spacing w:line="360" w:lineRule="auto"/>
        <w:ind w:firstLine="420" w:firstLineChars="200"/>
        <w:rPr>
          <w:rFonts w:ascii="Times New Roman" w:hAnsi="Times New Roman" w:eastAsiaTheme="minorEastAsia"/>
        </w:rPr>
      </w:pPr>
      <w:r>
        <w:rPr>
          <w:rFonts w:ascii="Times New Roman" w:hAnsi="Times New Roman" w:eastAsiaTheme="minorEastAsia"/>
          <w:szCs w:val="21"/>
        </w:rPr>
        <w:t>根据供应商提交的材料进行综合评分，按照得分由高到低顺序得出成交供应商名单并填写，评审得分最高者为成交供应商。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14:paraId="4A0A3888"/>
    <w:p w14:paraId="51DF92B9">
      <w:pPr>
        <w:rPr>
          <w:b/>
          <w:bCs/>
        </w:rPr>
      </w:pPr>
    </w:p>
    <w:sectPr>
      <w:footerReference r:id="rId3"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0832">
    <w:pPr>
      <w:pStyle w:val="5"/>
      <w:jc w:val="both"/>
    </w:pPr>
    <w:r>
      <w:rPr>
        <w:sz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1C22A4">
                          <w:pPr>
                            <w:pStyle w:val="5"/>
                          </w:pPr>
                          <w: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B1C22A4">
                    <w:pPr>
                      <w:pStyle w:val="5"/>
                    </w:pPr>
                    <w: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t xml:space="preserve"> —</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92C8283">
                          <w:pPr>
                            <w:pStyle w:val="5"/>
                            <w:jc w:val="both"/>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fill on="f" focussize="0,0"/>
              <v:stroke on="f"/>
              <v:imagedata o:title=""/>
              <o:lock v:ext="edit" aspectratio="f"/>
              <v:textbox inset="0mm,0mm,0mm,0mm" style="mso-fit-shape-to-text:t;">
                <w:txbxContent>
                  <w:p w14:paraId="292C8283">
                    <w:pPr>
                      <w:pStyle w:val="5"/>
                      <w:jc w:val="both"/>
                    </w:pPr>
                  </w:p>
                </w:txbxContent>
              </v:textbox>
            </v:shape>
          </w:pict>
        </mc:Fallback>
      </mc:AlternateContent>
    </w:r>
    <w:r>
      <w:rPr>
        <w:rFonts w:hint="eastAsia"/>
        <w:sz w:val="32"/>
      </w:rPr>
      <w:t xml:space="preserve">                                                </w:t>
    </w:r>
    <w:r>
      <w:rPr>
        <w:sz w:val="30"/>
        <w:szCs w:val="30"/>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A465F6"/>
    <w:rsid w:val="00063E44"/>
    <w:rsid w:val="00096B38"/>
    <w:rsid w:val="000B3E37"/>
    <w:rsid w:val="000C013F"/>
    <w:rsid w:val="00174638"/>
    <w:rsid w:val="001D5FA0"/>
    <w:rsid w:val="00225E76"/>
    <w:rsid w:val="002A6194"/>
    <w:rsid w:val="004A7DFA"/>
    <w:rsid w:val="0054537E"/>
    <w:rsid w:val="006D2545"/>
    <w:rsid w:val="0078600A"/>
    <w:rsid w:val="008713B4"/>
    <w:rsid w:val="00872165"/>
    <w:rsid w:val="008D4170"/>
    <w:rsid w:val="008F1CE7"/>
    <w:rsid w:val="00941ACC"/>
    <w:rsid w:val="00A435C7"/>
    <w:rsid w:val="00A465F6"/>
    <w:rsid w:val="00A84C9D"/>
    <w:rsid w:val="00C35085"/>
    <w:rsid w:val="00C6767A"/>
    <w:rsid w:val="00D900F0"/>
    <w:rsid w:val="00E37CC2"/>
    <w:rsid w:val="00E449C3"/>
    <w:rsid w:val="00E57010"/>
    <w:rsid w:val="00F40D46"/>
    <w:rsid w:val="00F52A84"/>
    <w:rsid w:val="00F63B31"/>
    <w:rsid w:val="035736B8"/>
    <w:rsid w:val="05CD6914"/>
    <w:rsid w:val="06555A56"/>
    <w:rsid w:val="069D6476"/>
    <w:rsid w:val="08A531B1"/>
    <w:rsid w:val="0A3463D4"/>
    <w:rsid w:val="0AA11644"/>
    <w:rsid w:val="0D097318"/>
    <w:rsid w:val="11D37108"/>
    <w:rsid w:val="13677FE8"/>
    <w:rsid w:val="15B41EB8"/>
    <w:rsid w:val="198A7DBF"/>
    <w:rsid w:val="19EE1D33"/>
    <w:rsid w:val="1A966AFE"/>
    <w:rsid w:val="23D22633"/>
    <w:rsid w:val="26A73FA1"/>
    <w:rsid w:val="2AC33130"/>
    <w:rsid w:val="2B3F6C2E"/>
    <w:rsid w:val="30F03731"/>
    <w:rsid w:val="3227671A"/>
    <w:rsid w:val="33B56D83"/>
    <w:rsid w:val="33CD6DCE"/>
    <w:rsid w:val="35FC62BB"/>
    <w:rsid w:val="375D1AAB"/>
    <w:rsid w:val="3DCD64B2"/>
    <w:rsid w:val="3E88226F"/>
    <w:rsid w:val="4499076B"/>
    <w:rsid w:val="49D35E2D"/>
    <w:rsid w:val="4B1C15A9"/>
    <w:rsid w:val="4C7A7005"/>
    <w:rsid w:val="4DC566E4"/>
    <w:rsid w:val="4EB414F1"/>
    <w:rsid w:val="555A3625"/>
    <w:rsid w:val="5A475E9A"/>
    <w:rsid w:val="5B123195"/>
    <w:rsid w:val="5B6743E4"/>
    <w:rsid w:val="5D9F05B5"/>
    <w:rsid w:val="657B5DDA"/>
    <w:rsid w:val="67E13D62"/>
    <w:rsid w:val="6C0A24CC"/>
    <w:rsid w:val="6C362B46"/>
    <w:rsid w:val="7FFE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2"/>
    <w:basedOn w:val="1"/>
    <w:next w:val="1"/>
    <w:semiHidden/>
    <w:unhideWhenUsed/>
    <w:qFormat/>
    <w:uiPriority w:val="0"/>
    <w:pPr>
      <w:spacing w:beforeLines="100" w:afterLines="100" w:line="600" w:lineRule="exact"/>
      <w:outlineLvl w:val="1"/>
    </w:pPr>
    <w:rPr>
      <w:rFonts w:ascii="Times New Roman" w:hAnsi="Times New Roman" w:eastAsia="仿宋" w:cs="Calibri"/>
      <w:b/>
      <w:bCs/>
      <w:sz w:val="28"/>
      <w:szCs w:val="28"/>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line="380" w:lineRule="exact"/>
    </w:pPr>
    <w:rPr>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customStyle="1" w:styleId="9">
    <w:name w:val="Revision"/>
    <w:hidden/>
    <w:unhideWhenUsed/>
    <w:qFormat/>
    <w:uiPriority w:val="99"/>
    <w:rPr>
      <w:rFonts w:ascii="Calibri" w:hAnsi="Calibri" w:eastAsia="宋体" w:cs="Times New Roman"/>
      <w:kern w:val="2"/>
      <w:sz w:val="21"/>
      <w:lang w:val="en-US" w:eastAsia="zh-CN" w:bidi="ar-SA"/>
    </w:rPr>
  </w:style>
  <w:style w:type="character" w:customStyle="1" w:styleId="10">
    <w:name w:val="页眉 字符"/>
    <w:basedOn w:val="8"/>
    <w:link w:val="6"/>
    <w:qFormat/>
    <w:uiPriority w:val="0"/>
    <w:rPr>
      <w:rFonts w:ascii="Calibri" w:hAnsi="Calibri"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2090</Words>
  <Characters>2248</Characters>
  <Lines>13</Lines>
  <Paragraphs>3</Paragraphs>
  <TotalTime>0</TotalTime>
  <ScaleCrop>false</ScaleCrop>
  <LinksUpToDate>false</LinksUpToDate>
  <CharactersWithSpaces>2253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John</cp:lastModifiedBy>
  <dcterms:modified xsi:type="dcterms:W3CDTF">2025-09-09T00:21:50Z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8436D914F27A40DCB9B0925E9C21F534_13</vt:lpwstr>
  </property>
  <property fmtid="{D5CDD505-2E9C-101B-9397-08002B2CF9AE}" pid="4" name="KSOTemplateDocerSaveRecord">
    <vt:lpwstr>eyJoZGlkIjoiMTYyZjE5YWM3NjlkZTFmMzY0N2VlMWI2NjRmZDA0MjEiLCJ1c2VySWQiOiIyNzQ2NTYyODcifQ==</vt:lpwstr>
  </property>
</Properties>
</file>