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0EE47">
      <w:pPr>
        <w:keepNext w:val="0"/>
        <w:keepLines w:val="0"/>
        <w:pageBreakBefore w:val="0"/>
        <w:widowControl w:val="0"/>
        <w:tabs>
          <w:tab w:val="left" w:pos="0"/>
        </w:tabs>
        <w:kinsoku/>
        <w:wordWrap/>
        <w:overflowPunct/>
        <w:topLinePunct w:val="0"/>
        <w:bidi w:val="0"/>
        <w:spacing w:line="540" w:lineRule="exact"/>
        <w:jc w:val="left"/>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eastAsia="黑体" w:cs="Times New Roman"/>
          <w:color w:val="auto"/>
          <w:sz w:val="32"/>
          <w:szCs w:val="32"/>
          <w:highlight w:val="none"/>
          <w:lang w:val="en-US" w:eastAsia="zh-CN"/>
        </w:rPr>
        <w:t>5</w:t>
      </w:r>
    </w:p>
    <w:p w14:paraId="04CA8ED2">
      <w:pPr>
        <w:keepNext w:val="0"/>
        <w:keepLines w:val="0"/>
        <w:pageBreakBefore w:val="0"/>
        <w:widowControl w:val="0"/>
        <w:tabs>
          <w:tab w:val="left" w:pos="0"/>
        </w:tabs>
        <w:kinsoku/>
        <w:wordWrap/>
        <w:overflowPunct/>
        <w:topLinePunct w:val="0"/>
        <w:bidi w:val="0"/>
        <w:spacing w:line="540" w:lineRule="exact"/>
        <w:jc w:val="center"/>
        <w:rPr>
          <w:rFonts w:hint="eastAsia"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rPr>
        <w:t>综合评分</w:t>
      </w:r>
      <w:r>
        <w:rPr>
          <w:rFonts w:hint="eastAsia" w:ascii="Times New Roman" w:hAnsi="Times New Roman" w:eastAsia="方正小标宋_GBK" w:cs="Times New Roman"/>
          <w:color w:val="auto"/>
          <w:sz w:val="44"/>
          <w:szCs w:val="44"/>
          <w:highlight w:val="none"/>
          <w:lang w:eastAsia="zh-CN"/>
        </w:rPr>
        <w:t>细则</w:t>
      </w:r>
    </w:p>
    <w:p w14:paraId="09EAB52D">
      <w:pPr>
        <w:keepNext w:val="0"/>
        <w:keepLines w:val="0"/>
        <w:pageBreakBefore w:val="0"/>
        <w:widowControl w:val="0"/>
        <w:tabs>
          <w:tab w:val="left" w:pos="0"/>
        </w:tabs>
        <w:kinsoku/>
        <w:wordWrap/>
        <w:overflowPunct/>
        <w:topLinePunct w:val="0"/>
        <w:bidi w:val="0"/>
        <w:spacing w:line="540" w:lineRule="exact"/>
        <w:jc w:val="center"/>
        <w:rPr>
          <w:rFonts w:hint="default" w:ascii="Times New Roman" w:hAnsi="Times New Roman" w:eastAsia="方正小标宋_GBK" w:cs="Times New Roman"/>
          <w:color w:val="auto"/>
          <w:sz w:val="32"/>
          <w:szCs w:val="32"/>
          <w:highlight w:val="none"/>
        </w:rPr>
      </w:pPr>
    </w:p>
    <w:p w14:paraId="0D2B20CF">
      <w:pPr>
        <w:keepNext w:val="0"/>
        <w:keepLines w:val="0"/>
        <w:pageBreakBefore w:val="0"/>
        <w:widowControl/>
        <w:kinsoku/>
        <w:wordWrap/>
        <w:overflowPunct/>
        <w:topLinePunct w:val="0"/>
        <w:autoSpaceDE/>
        <w:autoSpaceDN/>
        <w:bidi w:val="0"/>
        <w:adjustRightInd/>
        <w:snapToGrid/>
        <w:spacing w:line="500" w:lineRule="exact"/>
        <w:ind w:firstLine="649" w:firstLineChars="202"/>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一、评审原则</w:t>
      </w:r>
    </w:p>
    <w:p w14:paraId="1379D42C">
      <w:pPr>
        <w:pStyle w:val="9"/>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 w:cs="Times New Roman"/>
          <w:color w:val="auto"/>
          <w:kern w:val="0"/>
          <w:sz w:val="32"/>
          <w:szCs w:val="32"/>
          <w:highlight w:val="none"/>
          <w:lang w:eastAsia="zh-CN"/>
        </w:rPr>
      </w:pPr>
      <w:r>
        <w:rPr>
          <w:rFonts w:hint="default" w:ascii="Times New Roman" w:hAnsi="Times New Roman" w:eastAsia="仿宋" w:cs="Times New Roman"/>
          <w:color w:val="auto"/>
          <w:kern w:val="0"/>
          <w:sz w:val="32"/>
          <w:szCs w:val="32"/>
          <w:highlight w:val="none"/>
          <w:lang w:eastAsia="zh-CN"/>
        </w:rPr>
        <w:t>（一）评审小组构成：评审小组由技术评分人员和监督指导人员组成。</w:t>
      </w:r>
    </w:p>
    <w:p w14:paraId="1297F848">
      <w:pPr>
        <w:pStyle w:val="9"/>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仿宋" w:cs="Times New Roman"/>
          <w:color w:val="auto"/>
          <w:kern w:val="0"/>
          <w:sz w:val="32"/>
          <w:szCs w:val="32"/>
          <w:highlight w:val="none"/>
          <w:lang w:eastAsia="zh-CN"/>
        </w:rPr>
      </w:pPr>
      <w:r>
        <w:rPr>
          <w:rFonts w:hint="default" w:ascii="Times New Roman" w:hAnsi="Times New Roman" w:eastAsia="仿宋" w:cs="Times New Roman"/>
          <w:color w:val="auto"/>
          <w:kern w:val="0"/>
          <w:sz w:val="32"/>
          <w:szCs w:val="32"/>
          <w:highlight w:val="none"/>
          <w:lang w:eastAsia="zh-CN"/>
        </w:rPr>
        <w:t>（二）评审依据：本评分细则和供应商提交的响应文件。</w:t>
      </w:r>
    </w:p>
    <w:p w14:paraId="242C639D">
      <w:pPr>
        <w:keepNext w:val="0"/>
        <w:keepLines w:val="0"/>
        <w:pageBreakBefore w:val="0"/>
        <w:widowControl/>
        <w:kinsoku/>
        <w:wordWrap/>
        <w:overflowPunct/>
        <w:topLinePunct w:val="0"/>
        <w:autoSpaceDE/>
        <w:autoSpaceDN/>
        <w:bidi w:val="0"/>
        <w:adjustRightInd/>
        <w:snapToGrid/>
        <w:spacing w:line="500" w:lineRule="exact"/>
        <w:ind w:firstLine="646" w:firstLineChars="202"/>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仿宋" w:cs="Times New Roman"/>
          <w:color w:val="auto"/>
          <w:kern w:val="0"/>
          <w:sz w:val="32"/>
          <w:szCs w:val="32"/>
          <w:highlight w:val="none"/>
          <w:lang w:eastAsia="zh-CN"/>
        </w:rPr>
        <w:t>（三）评审方法：综合评分法。</w:t>
      </w:r>
    </w:p>
    <w:p w14:paraId="704AD436">
      <w:pPr>
        <w:keepNext w:val="0"/>
        <w:keepLines w:val="0"/>
        <w:pageBreakBefore w:val="0"/>
        <w:widowControl/>
        <w:kinsoku/>
        <w:wordWrap/>
        <w:overflowPunct/>
        <w:topLinePunct w:val="0"/>
        <w:autoSpaceDE/>
        <w:autoSpaceDN/>
        <w:bidi w:val="0"/>
        <w:adjustRightInd/>
        <w:snapToGrid/>
        <w:spacing w:line="500" w:lineRule="exact"/>
        <w:ind w:firstLine="649" w:firstLineChars="202"/>
        <w:textAlignment w:val="auto"/>
        <w:rPr>
          <w:rFonts w:hint="default"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rPr>
        <w:t>二、评审</w:t>
      </w:r>
      <w:r>
        <w:rPr>
          <w:rFonts w:hint="default" w:ascii="Times New Roman" w:hAnsi="Times New Roman" w:eastAsia="宋体" w:cs="Times New Roman"/>
          <w:b/>
          <w:color w:val="auto"/>
          <w:sz w:val="32"/>
          <w:szCs w:val="32"/>
          <w:highlight w:val="none"/>
          <w:lang w:eastAsia="zh-CN"/>
        </w:rPr>
        <w:t>标准</w:t>
      </w:r>
    </w:p>
    <w:p w14:paraId="2412F8E4">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kern w:val="0"/>
          <w:sz w:val="32"/>
          <w:szCs w:val="32"/>
          <w:highlight w:val="none"/>
        </w:rPr>
        <w:t>供应商提交的报价及资格材料经初核符合要求的进入详评，评审小组将按本评分细则和响应文件为评定依据，采用百分制综合评分法：</w:t>
      </w:r>
    </w:p>
    <w:p w14:paraId="1C2B1418">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rPr>
        <w:t>1</w:t>
      </w:r>
      <w:r>
        <w:rPr>
          <w:rFonts w:hint="default" w:ascii="Times New Roman" w:hAnsi="Times New Roman" w:eastAsia="仿宋" w:cs="Times New Roman"/>
          <w:b/>
          <w:sz w:val="32"/>
          <w:szCs w:val="32"/>
          <w:highlight w:val="none"/>
          <w:lang w:eastAsia="zh-CN"/>
        </w:rPr>
        <w:t>、</w:t>
      </w:r>
      <w:r>
        <w:rPr>
          <w:rFonts w:hint="default" w:ascii="Times New Roman" w:hAnsi="Times New Roman" w:eastAsia="仿宋" w:cs="Times New Roman"/>
          <w:b/>
          <w:sz w:val="32"/>
          <w:szCs w:val="32"/>
          <w:highlight w:val="none"/>
        </w:rPr>
        <w:t>价格分…………………………………………………</w:t>
      </w:r>
      <w:r>
        <w:rPr>
          <w:rFonts w:hint="eastAsia" w:eastAsia="仿宋" w:cs="Times New Roman"/>
          <w:b/>
          <w:sz w:val="32"/>
          <w:szCs w:val="32"/>
          <w:highlight w:val="none"/>
          <w:lang w:val="en-US" w:eastAsia="zh-CN"/>
        </w:rPr>
        <w:t>20</w:t>
      </w:r>
      <w:r>
        <w:rPr>
          <w:rFonts w:hint="default" w:ascii="Times New Roman" w:hAnsi="Times New Roman" w:eastAsia="仿宋" w:cs="Times New Roman"/>
          <w:b/>
          <w:sz w:val="32"/>
          <w:szCs w:val="32"/>
          <w:highlight w:val="none"/>
        </w:rPr>
        <w:t>分</w:t>
      </w:r>
    </w:p>
    <w:p w14:paraId="20AC9DD9">
      <w:pPr>
        <w:pStyle w:val="10"/>
        <w:keepNext w:val="0"/>
        <w:keepLines w:val="0"/>
        <w:pageBreakBefore w:val="0"/>
        <w:widowControl w:val="0"/>
        <w:kinsoku/>
        <w:wordWrap/>
        <w:overflowPunct/>
        <w:topLinePunct w:val="0"/>
        <w:autoSpaceDE/>
        <w:autoSpaceDN/>
        <w:bidi w:val="0"/>
        <w:adjustRightInd/>
        <w:snapToGrid/>
        <w:spacing w:before="157" w:beforeLines="50" w:line="500" w:lineRule="exact"/>
        <w:ind w:firstLine="576" w:firstLineChars="18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（1）以</w:t>
      </w:r>
      <w:r>
        <w:rPr>
          <w:rFonts w:hint="default" w:ascii="Times New Roman" w:hAnsi="Times New Roman" w:eastAsia="仿宋" w:cs="Times New Roman"/>
          <w:sz w:val="32"/>
          <w:szCs w:val="32"/>
          <w:highlight w:val="none"/>
          <w:lang w:eastAsia="zh-CN"/>
        </w:rPr>
        <w:t>通过资格和符合性审查</w:t>
      </w:r>
      <w:r>
        <w:rPr>
          <w:rFonts w:hint="default" w:ascii="Times New Roman" w:hAnsi="Times New Roman" w:eastAsia="仿宋" w:cs="Times New Roman"/>
          <w:sz w:val="32"/>
          <w:szCs w:val="32"/>
          <w:highlight w:val="none"/>
        </w:rPr>
        <w:t>的</w:t>
      </w:r>
      <w:r>
        <w:rPr>
          <w:rFonts w:hint="default" w:ascii="Times New Roman" w:hAnsi="Times New Roman" w:eastAsia="仿宋" w:cs="Times New Roman"/>
          <w:sz w:val="32"/>
          <w:szCs w:val="32"/>
          <w:highlight w:val="none"/>
          <w:lang w:eastAsia="zh-CN"/>
        </w:rPr>
        <w:t>最低评标报价</w:t>
      </w:r>
      <w:r>
        <w:rPr>
          <w:rFonts w:hint="default" w:ascii="Times New Roman" w:hAnsi="Times New Roman" w:eastAsia="仿宋" w:cs="Times New Roman"/>
          <w:sz w:val="32"/>
          <w:szCs w:val="32"/>
          <w:highlight w:val="none"/>
        </w:rPr>
        <w:t>为</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分；</w:t>
      </w:r>
    </w:p>
    <w:p w14:paraId="7BBE0E62">
      <w:pPr>
        <w:pStyle w:val="10"/>
        <w:spacing w:line="400" w:lineRule="exact"/>
        <w:rPr>
          <w:rFonts w:hint="default" w:ascii="Times New Roman" w:hAnsi="Times New Roman" w:eastAsia="仿宋" w:cs="Times New Roman"/>
          <w:sz w:val="32"/>
          <w:szCs w:val="32"/>
          <w:highlight w:val="none"/>
        </w:rPr>
      </w:pPr>
    </w:p>
    <w:p w14:paraId="15426C64">
      <w:pPr>
        <w:pStyle w:val="3"/>
        <w:spacing w:line="400" w:lineRule="exact"/>
        <w:ind w:firstLine="4080" w:firstLineChars="1700"/>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供应商最低评标报价金额（元）</w:t>
      </w:r>
    </w:p>
    <w:p w14:paraId="164208EB">
      <w:pPr>
        <w:pStyle w:val="10"/>
        <w:spacing w:line="400" w:lineRule="exact"/>
        <w:ind w:firstLine="640" w:firstLineChars="200"/>
        <w:rPr>
          <w:rFonts w:hint="default" w:ascii="Times New Roman" w:hAnsi="Times New Roman" w:eastAsia="仿宋" w:cs="Times New Roman"/>
          <w:sz w:val="32"/>
          <w:szCs w:val="32"/>
          <w:highlight w:val="none"/>
          <w:shd w:val="clear" w:color="auto" w:fill="FFFF00"/>
        </w:rPr>
      </w:pPr>
      <w:r>
        <w:rPr>
          <w:rFonts w:hint="default" w:ascii="Times New Roman" w:hAnsi="Times New Roman" w:eastAsia="仿宋" w:cs="Times New Roman"/>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2570480</wp:posOffset>
                </wp:positionH>
                <wp:positionV relativeFrom="paragraph">
                  <wp:posOffset>140970</wp:posOffset>
                </wp:positionV>
                <wp:extent cx="189611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1896110" cy="0"/>
                        </a:xfrm>
                        <a:prstGeom prst="line">
                          <a:avLst/>
                        </a:prstGeom>
                        <a:ln w="936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02.4pt;margin-top:11.1pt;height:0pt;width:149.3pt;z-index:251659264;mso-width-relative:page;mso-height-relative:page;" filled="f" stroked="t" coordsize="21600,21600" o:gfxdata="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2hbhy1wAAAAkBAAAPAAAAAAAAAAEAIAAAACIAAABkcnMvZG93bnJldi54bWxQ&#10;SwECFAAUAAAACACHTuJAtaco0vgBAADyAwAADgAAAAAAAAABACAAAAAmAQAAZHJzL2Uyb0RvYy54&#10;bWxQSwUGAAAAAAYABgBZAQAAkAUAAAAA&#10;">
                <v:fill on="f" focussize="0,0"/>
                <v:stroke weight="0.737007874015748pt" color="#000000" joinstyle="round"/>
                <v:imagedata o:title=""/>
                <o:lock v:ext="edit" aspectratio="f"/>
              </v:line>
            </w:pict>
          </mc:Fallback>
        </mc:AlternateContent>
      </w:r>
      <w:r>
        <w:rPr>
          <w:rFonts w:hint="default" w:ascii="Times New Roman" w:hAnsi="Times New Roman" w:eastAsia="仿宋" w:cs="Times New Roman"/>
          <w:sz w:val="32"/>
          <w:szCs w:val="32"/>
          <w:highlight w:val="none"/>
          <w:lang w:eastAsia="zh-CN"/>
        </w:rPr>
        <w:t>（2）</w:t>
      </w:r>
      <w:r>
        <w:rPr>
          <w:rFonts w:hint="default" w:ascii="Times New Roman" w:hAnsi="Times New Roman" w:eastAsia="仿宋" w:cs="Times New Roman"/>
          <w:sz w:val="32"/>
          <w:szCs w:val="32"/>
          <w:highlight w:val="none"/>
        </w:rPr>
        <w:t xml:space="preserve">某供应商价格分=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bCs/>
          <w:sz w:val="32"/>
          <w:szCs w:val="32"/>
          <w:highlight w:val="none"/>
        </w:rPr>
        <w:t>分</w:t>
      </w:r>
    </w:p>
    <w:p w14:paraId="45A6195C">
      <w:pPr>
        <w:tabs>
          <w:tab w:val="left" w:pos="6172"/>
        </w:tabs>
        <w:spacing w:line="400" w:lineRule="exact"/>
        <w:ind w:left="412" w:hanging="206"/>
        <w:rPr>
          <w:rFonts w:hint="default"/>
        </w:rPr>
      </w:pPr>
      <w:r>
        <w:rPr>
          <w:rFonts w:hint="default" w:ascii="Times New Roman" w:hAnsi="Times New Roman" w:eastAsia="仿宋" w:cs="Times New Roman"/>
          <w:sz w:val="32"/>
          <w:szCs w:val="32"/>
          <w:highlight w:val="none"/>
        </w:rPr>
        <w:t xml:space="preserve">            </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24"/>
          <w:szCs w:val="24"/>
          <w:highlight w:val="none"/>
        </w:rPr>
        <w:t xml:space="preserve"> 某供应商评标报价金额（元）</w:t>
      </w:r>
    </w:p>
    <w:p w14:paraId="2EA03EAA">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 w:cs="Times New Roman"/>
          <w:sz w:val="32"/>
          <w:szCs w:val="32"/>
          <w:highlight w:val="none"/>
        </w:rPr>
      </w:pPr>
      <w:r>
        <w:rPr>
          <w:rFonts w:hint="default" w:ascii="Times New Roman" w:hAnsi="Times New Roman" w:eastAsia="仿宋" w:cs="Times New Roman"/>
          <w:b/>
          <w:sz w:val="32"/>
          <w:szCs w:val="32"/>
          <w:highlight w:val="none"/>
        </w:rPr>
        <w:t>2、</w:t>
      </w:r>
      <w:r>
        <w:rPr>
          <w:rFonts w:hint="default" w:ascii="Times New Roman" w:hAnsi="Times New Roman" w:eastAsia="仿宋" w:cs="Times New Roman"/>
          <w:b/>
          <w:sz w:val="32"/>
          <w:szCs w:val="32"/>
          <w:highlight w:val="none"/>
          <w:lang w:val="en-US" w:eastAsia="zh-CN"/>
        </w:rPr>
        <w:t>技术</w:t>
      </w:r>
      <w:r>
        <w:rPr>
          <w:rFonts w:hint="default" w:ascii="Times New Roman" w:hAnsi="Times New Roman" w:eastAsia="仿宋" w:cs="Times New Roman"/>
          <w:b/>
          <w:sz w:val="32"/>
          <w:szCs w:val="32"/>
          <w:highlight w:val="none"/>
        </w:rPr>
        <w:t>分…………………………………………………</w:t>
      </w:r>
      <w:r>
        <w:rPr>
          <w:rFonts w:hint="eastAsia" w:eastAsia="仿宋" w:cs="Times New Roman"/>
          <w:b/>
          <w:sz w:val="32"/>
          <w:szCs w:val="32"/>
          <w:highlight w:val="none"/>
          <w:lang w:val="en-US" w:eastAsia="zh-CN"/>
        </w:rPr>
        <w:t>55</w:t>
      </w:r>
      <w:r>
        <w:rPr>
          <w:rFonts w:hint="default" w:ascii="Times New Roman" w:hAnsi="Times New Roman" w:eastAsia="仿宋" w:cs="Times New Roman"/>
          <w:b/>
          <w:sz w:val="32"/>
          <w:szCs w:val="32"/>
          <w:highlight w:val="none"/>
        </w:rPr>
        <w:t>分</w:t>
      </w:r>
    </w:p>
    <w:p w14:paraId="4EDD76AE">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Cs/>
          <w:color w:val="auto"/>
          <w:sz w:val="32"/>
          <w:szCs w:val="32"/>
          <w:highlight w:val="none"/>
        </w:rPr>
      </w:pPr>
      <w:r>
        <w:rPr>
          <w:rFonts w:hint="default" w:ascii="Times New Roman" w:hAnsi="Times New Roman" w:eastAsia="仿宋" w:cs="Times New Roman"/>
          <w:b/>
          <w:color w:val="auto"/>
          <w:sz w:val="32"/>
          <w:szCs w:val="32"/>
          <w:highlight w:val="none"/>
        </w:rPr>
        <w:t>（1）</w:t>
      </w:r>
      <w:r>
        <w:rPr>
          <w:rFonts w:hint="default" w:ascii="Times New Roman" w:hAnsi="Times New Roman" w:eastAsia="仿宋" w:cs="Times New Roman"/>
          <w:b/>
          <w:color w:val="auto"/>
          <w:sz w:val="32"/>
          <w:szCs w:val="32"/>
          <w:highlight w:val="none"/>
          <w:lang w:eastAsia="zh-CN"/>
        </w:rPr>
        <w:t>服务技术方案分（</w:t>
      </w:r>
      <w:r>
        <w:rPr>
          <w:rFonts w:hint="default" w:ascii="Times New Roman" w:hAnsi="Times New Roman" w:eastAsia="仿宋" w:cs="Times New Roman"/>
          <w:b/>
          <w:color w:val="auto"/>
          <w:sz w:val="32"/>
          <w:szCs w:val="32"/>
          <w:highlight w:val="none"/>
          <w:lang w:val="en-US" w:eastAsia="zh-CN"/>
        </w:rPr>
        <w:t>15</w:t>
      </w:r>
      <w:r>
        <w:rPr>
          <w:rFonts w:hint="default" w:ascii="Times New Roman" w:hAnsi="Times New Roman" w:eastAsia="仿宋" w:cs="Times New Roman"/>
          <w:b/>
          <w:color w:val="auto"/>
          <w:sz w:val="32"/>
          <w:szCs w:val="32"/>
          <w:highlight w:val="none"/>
          <w:lang w:eastAsia="zh-CN"/>
        </w:rPr>
        <w:t>分）</w:t>
      </w:r>
    </w:p>
    <w:p w14:paraId="45F9FDB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一档（</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分）：供应商对技术方案、项目合理化设计方案表述不够明确、清晰，没有体现经济性、合理性和先进性；方案基本合理，针对性一般，基本满足采购文件要求。整体评价一般。</w:t>
      </w:r>
    </w:p>
    <w:p w14:paraId="027FCD7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二档（</w:t>
      </w:r>
      <w:r>
        <w:rPr>
          <w:rFonts w:hint="default" w:ascii="Times New Roman" w:hAnsi="Times New Roman"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分）：供应商对技术方案、项目合理化建议表述比较明确清晰，内容比较全面，经济性、合理性和先进性不够明显，方案较合理，具有一定的针对性。整体评价良好。</w:t>
      </w:r>
    </w:p>
    <w:p w14:paraId="254AA92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三档（1</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分）：供应商对技术方案、项目合理化建议表述清晰、体现经济性、合理性和先进性，方案可行、详细、操作性强，有专项针对本项目情况的分析，完全满足采购文件要求，整体评价优秀。</w:t>
      </w:r>
    </w:p>
    <w:p w14:paraId="036C92F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注：未提供相关内容方案不得分。</w:t>
      </w:r>
    </w:p>
    <w:p w14:paraId="46A2D921">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lang w:val="en-US" w:eastAsia="zh-CN"/>
        </w:rPr>
        <w:t>2</w:t>
      </w:r>
      <w:r>
        <w:rPr>
          <w:rFonts w:hint="default" w:ascii="Times New Roman" w:hAnsi="Times New Roman" w:eastAsia="仿宋" w:cs="Times New Roman"/>
          <w:b/>
          <w:bCs/>
          <w:sz w:val="32"/>
          <w:szCs w:val="32"/>
          <w:highlight w:val="none"/>
          <w:lang w:eastAsia="zh-CN"/>
        </w:rPr>
        <w:t>）</w:t>
      </w:r>
      <w:r>
        <w:rPr>
          <w:rFonts w:hint="default" w:ascii="Times New Roman" w:hAnsi="Times New Roman" w:eastAsia="仿宋" w:cs="Times New Roman"/>
          <w:b/>
          <w:bCs/>
          <w:sz w:val="32"/>
          <w:szCs w:val="32"/>
          <w:highlight w:val="none"/>
        </w:rPr>
        <w:t>项目服务预算编制分（</w:t>
      </w:r>
      <w:r>
        <w:rPr>
          <w:rFonts w:hint="default" w:ascii="Times New Roman" w:hAnsi="Times New Roman" w:eastAsia="仿宋" w:cs="Times New Roman"/>
          <w:b/>
          <w:bCs/>
          <w:sz w:val="32"/>
          <w:szCs w:val="32"/>
          <w:highlight w:val="none"/>
          <w:lang w:val="en-US" w:eastAsia="zh-CN"/>
        </w:rPr>
        <w:t>15</w:t>
      </w:r>
      <w:r>
        <w:rPr>
          <w:rFonts w:hint="default" w:ascii="Times New Roman" w:hAnsi="Times New Roman" w:eastAsia="仿宋" w:cs="Times New Roman"/>
          <w:b/>
          <w:bCs/>
          <w:sz w:val="32"/>
          <w:szCs w:val="32"/>
          <w:highlight w:val="none"/>
        </w:rPr>
        <w:t>分）</w:t>
      </w:r>
    </w:p>
    <w:p w14:paraId="5D97C8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一档（</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分）：供应商提供有项目采购预算政策依据、编制方法、编制内容等内容描述简单，符合项目评审及项目建设要求；</w:t>
      </w:r>
    </w:p>
    <w:p w14:paraId="0800A9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二档（</w:t>
      </w:r>
      <w:r>
        <w:rPr>
          <w:rFonts w:hint="default" w:ascii="Times New Roman" w:hAnsi="Times New Roman" w:eastAsia="仿宋" w:cs="Times New Roman"/>
          <w:b w:val="0"/>
          <w:bCs w:val="0"/>
          <w:sz w:val="32"/>
          <w:szCs w:val="32"/>
          <w:highlight w:val="none"/>
          <w:lang w:val="en-US" w:eastAsia="zh-CN"/>
        </w:rPr>
        <w:t>10</w:t>
      </w:r>
      <w:r>
        <w:rPr>
          <w:rFonts w:hint="default" w:ascii="Times New Roman" w:hAnsi="Times New Roman" w:eastAsia="仿宋" w:cs="Times New Roman"/>
          <w:b w:val="0"/>
          <w:bCs w:val="0"/>
          <w:sz w:val="32"/>
          <w:szCs w:val="32"/>
          <w:highlight w:val="none"/>
        </w:rPr>
        <w:t>分）：在一档的基础上，供应商提供有项目采购预算各项费用构成、概预算使用工具等内容描述清晰、明确，方案符合项目实际需求，完整、可行；</w:t>
      </w:r>
    </w:p>
    <w:p w14:paraId="520E61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三档（1</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分）：在二档的基础上，供应商能结合项目实际需求，依据相关标准要求套用造价定额，编制概预算书框架等内容，方案详细全面、可操作性强，预算针对性强，各项费用措施齐全。</w:t>
      </w:r>
    </w:p>
    <w:p w14:paraId="37C1E8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注：未提供相关内容方案不得分。</w:t>
      </w:r>
    </w:p>
    <w:p w14:paraId="3AB0DC5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1"/>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（3）项目服务保障方案分（1</w:t>
      </w:r>
      <w:r>
        <w:rPr>
          <w:rFonts w:hint="eastAsia" w:eastAsia="仿宋" w:cs="Times New Roman"/>
          <w:b/>
          <w:bCs/>
          <w:sz w:val="32"/>
          <w:szCs w:val="32"/>
          <w:highlight w:val="none"/>
          <w:lang w:val="en-US" w:eastAsia="zh-CN"/>
        </w:rPr>
        <w:t>3</w:t>
      </w:r>
      <w:r>
        <w:rPr>
          <w:rFonts w:hint="default" w:ascii="Times New Roman" w:hAnsi="Times New Roman" w:eastAsia="仿宋" w:cs="Times New Roman"/>
          <w:b/>
          <w:bCs/>
          <w:sz w:val="32"/>
          <w:szCs w:val="32"/>
          <w:highlight w:val="none"/>
        </w:rPr>
        <w:t>分）</w:t>
      </w:r>
    </w:p>
    <w:p w14:paraId="317C15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一档（</w:t>
      </w:r>
      <w:r>
        <w:rPr>
          <w:rFonts w:hint="default" w:ascii="Times New Roman" w:hAnsi="Times New Roman" w:eastAsia="仿宋" w:cs="Times New Roman"/>
          <w:b w:val="0"/>
          <w:bCs w:val="0"/>
          <w:sz w:val="32"/>
          <w:szCs w:val="32"/>
          <w:highlight w:val="none"/>
          <w:lang w:val="en-US" w:eastAsia="zh-CN"/>
        </w:rPr>
        <w:t>5</w:t>
      </w:r>
      <w:r>
        <w:rPr>
          <w:rFonts w:hint="default" w:ascii="Times New Roman" w:hAnsi="Times New Roman" w:eastAsia="仿宋" w:cs="Times New Roman"/>
          <w:b w:val="0"/>
          <w:bCs w:val="0"/>
          <w:sz w:val="32"/>
          <w:szCs w:val="32"/>
          <w:highlight w:val="none"/>
        </w:rPr>
        <w:t>分）：供应商提供有服务保障目标、任务等内容及后期服务保障方案描述简单，有基本的本地化服务、技术支持保障措施的；</w:t>
      </w:r>
    </w:p>
    <w:p w14:paraId="0B073E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二档（</w:t>
      </w:r>
      <w:r>
        <w:rPr>
          <w:rFonts w:hint="eastAsia" w:eastAsia="仿宋" w:cs="Times New Roman"/>
          <w:b w:val="0"/>
          <w:bCs w:val="0"/>
          <w:sz w:val="32"/>
          <w:szCs w:val="32"/>
          <w:highlight w:val="none"/>
          <w:lang w:val="en-US" w:eastAsia="zh-CN"/>
        </w:rPr>
        <w:t>9</w:t>
      </w:r>
      <w:r>
        <w:rPr>
          <w:rFonts w:hint="default" w:ascii="Times New Roman" w:hAnsi="Times New Roman" w:eastAsia="仿宋" w:cs="Times New Roman"/>
          <w:b w:val="0"/>
          <w:bCs w:val="0"/>
          <w:sz w:val="32"/>
          <w:szCs w:val="32"/>
          <w:highlight w:val="none"/>
        </w:rPr>
        <w:t>分）：在一档的基础上，供应商提供的方案有项目组织计划、进度计划及后续服务承诺、服务内容及服务流程，内容描述清晰，方案合理、可行、完整；</w:t>
      </w:r>
    </w:p>
    <w:p w14:paraId="0B9A26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三档（</w:t>
      </w:r>
      <w:r>
        <w:rPr>
          <w:rFonts w:hint="eastAsia" w:eastAsia="仿宋" w:cs="Times New Roman"/>
          <w:b w:val="0"/>
          <w:bCs w:val="0"/>
          <w:sz w:val="32"/>
          <w:szCs w:val="32"/>
          <w:highlight w:val="none"/>
          <w:lang w:val="en-US" w:eastAsia="zh-CN"/>
        </w:rPr>
        <w:t>13</w:t>
      </w:r>
      <w:r>
        <w:rPr>
          <w:rFonts w:hint="default" w:ascii="Times New Roman" w:hAnsi="Times New Roman" w:eastAsia="仿宋" w:cs="Times New Roman"/>
          <w:b w:val="0"/>
          <w:bCs w:val="0"/>
          <w:sz w:val="32"/>
          <w:szCs w:val="32"/>
          <w:highlight w:val="none"/>
        </w:rPr>
        <w:t>分）：在二档的基础上，供应商提供的方案有明确的管理措施、应急预案及后续服务响应与处置、服务体系与</w:t>
      </w:r>
      <w:r>
        <w:rPr>
          <w:rFonts w:hint="default" w:ascii="Times New Roman" w:hAnsi="Times New Roman" w:eastAsia="仿宋" w:cs="Times New Roman"/>
          <w:b w:val="0"/>
          <w:bCs w:val="0"/>
          <w:sz w:val="32"/>
          <w:szCs w:val="32"/>
          <w:highlight w:val="none"/>
          <w:lang w:eastAsia="zh-CN"/>
        </w:rPr>
        <w:t>措施</w:t>
      </w:r>
      <w:r>
        <w:rPr>
          <w:rFonts w:hint="default" w:ascii="Times New Roman" w:hAnsi="Times New Roman" w:eastAsia="仿宋" w:cs="Times New Roman"/>
          <w:b w:val="0"/>
          <w:bCs w:val="0"/>
          <w:sz w:val="32"/>
          <w:szCs w:val="32"/>
          <w:highlight w:val="none"/>
        </w:rPr>
        <w:t>等，内容描述详细全面、各项措施合理。</w:t>
      </w:r>
    </w:p>
    <w:p w14:paraId="1D2E0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注：未提供相关内容方案不得分。</w:t>
      </w:r>
    </w:p>
    <w:p w14:paraId="302220FE">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outlineLvl w:val="1"/>
        <w:rPr>
          <w:rFonts w:hint="eastAsia" w:ascii="Times New Roman" w:hAnsi="Times New Roman" w:eastAsia="仿宋" w:cs="Times New Roman"/>
          <w:b/>
          <w:bCs/>
          <w:sz w:val="32"/>
          <w:szCs w:val="32"/>
          <w:highlight w:val="none"/>
          <w:lang w:val="en-US" w:eastAsia="zh-CN"/>
        </w:rPr>
      </w:pPr>
      <w:r>
        <w:rPr>
          <w:rFonts w:hint="eastAsia" w:ascii="Times New Roman" w:hAnsi="Times New Roman" w:eastAsia="仿宋" w:cs="Times New Roman"/>
          <w:b/>
          <w:bCs/>
          <w:sz w:val="32"/>
          <w:szCs w:val="32"/>
          <w:highlight w:val="none"/>
          <w:lang w:val="en-US" w:eastAsia="zh-CN"/>
        </w:rPr>
        <w:t>（4）项目档案控制措施方案（满分12分）</w:t>
      </w:r>
    </w:p>
    <w:p w14:paraId="568ACA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eastAsia"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b w:val="0"/>
          <w:bCs w:val="0"/>
          <w:sz w:val="32"/>
          <w:szCs w:val="32"/>
          <w:highlight w:val="none"/>
          <w:lang w:val="en-US" w:eastAsia="zh-CN"/>
        </w:rPr>
        <w:t>一档（6分）：在一档基础上，供应商提供的项目档案控制措施方案，能简单提出项目档案控制依据、详细分析项目档案控制目标、任务、描述具体的控制方法及原则；</w:t>
      </w:r>
    </w:p>
    <w:p w14:paraId="77542E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eastAsia"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b w:val="0"/>
          <w:bCs w:val="0"/>
          <w:sz w:val="32"/>
          <w:szCs w:val="32"/>
          <w:highlight w:val="none"/>
          <w:lang w:val="en-US" w:eastAsia="zh-CN"/>
        </w:rPr>
        <w:t>二档（9分）：在二档基础上，供应商提供的项目档案控制措施方案，分析项目档案控制依据、政策要求等，具备一定的针对性、可操作性。</w:t>
      </w:r>
    </w:p>
    <w:p w14:paraId="7A556D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eastAsia" w:ascii="Times New Roman" w:hAnsi="Times New Roman" w:eastAsia="仿宋" w:cs="Times New Roman"/>
          <w:b w:val="0"/>
          <w:bCs w:val="0"/>
          <w:sz w:val="32"/>
          <w:szCs w:val="32"/>
          <w:highlight w:val="none"/>
          <w:lang w:val="en-US" w:eastAsia="zh-CN"/>
        </w:rPr>
      </w:pPr>
      <w:r>
        <w:rPr>
          <w:rFonts w:hint="eastAsia" w:ascii="Times New Roman" w:hAnsi="Times New Roman" w:eastAsia="仿宋" w:cs="Times New Roman"/>
          <w:b w:val="0"/>
          <w:bCs w:val="0"/>
          <w:sz w:val="32"/>
          <w:szCs w:val="32"/>
          <w:highlight w:val="none"/>
          <w:lang w:val="en-US" w:eastAsia="zh-CN"/>
        </w:rPr>
        <w:t>三档（12分）：在三档基础上，供应商提供的项目档案控制措施方案，详细分析项目档案控制任务、目标，项目档案控制方法及原则等，详细分析项目档案控制措施，针对性较强、可操作性较强。</w:t>
      </w:r>
    </w:p>
    <w:p w14:paraId="685AC7C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eastAsia"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rPr>
        <w:t>注：未提供相关内容方案不得分。</w:t>
      </w:r>
    </w:p>
    <w:p w14:paraId="16F46B06">
      <w:pPr>
        <w:keepNext w:val="0"/>
        <w:keepLines w:val="0"/>
        <w:pageBreakBefore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仿宋" w:cs="Times New Roman"/>
          <w:b/>
          <w:sz w:val="32"/>
          <w:szCs w:val="32"/>
          <w:highlight w:val="none"/>
        </w:rPr>
      </w:pPr>
      <w:r>
        <w:rPr>
          <w:rFonts w:hint="eastAsia" w:eastAsia="仿宋" w:cs="Times New Roman"/>
          <w:b/>
          <w:sz w:val="32"/>
          <w:szCs w:val="32"/>
          <w:highlight w:val="none"/>
          <w:lang w:val="en-US" w:eastAsia="zh-CN"/>
        </w:rPr>
        <w:t>,</w:t>
      </w:r>
      <w:r>
        <w:rPr>
          <w:rFonts w:hint="default" w:ascii="Times New Roman" w:hAnsi="Times New Roman" w:eastAsia="仿宋" w:cs="Times New Roman"/>
          <w:b/>
          <w:sz w:val="32"/>
          <w:szCs w:val="32"/>
          <w:highlight w:val="none"/>
        </w:rPr>
        <w:t>3、</w:t>
      </w:r>
      <w:r>
        <w:rPr>
          <w:rFonts w:hint="default" w:ascii="Times New Roman" w:hAnsi="Times New Roman" w:eastAsia="仿宋" w:cs="Times New Roman"/>
          <w:b/>
          <w:sz w:val="32"/>
          <w:szCs w:val="32"/>
          <w:highlight w:val="none"/>
          <w:lang w:eastAsia="zh-CN"/>
        </w:rPr>
        <w:t>人员配置方案分</w:t>
      </w:r>
      <w:r>
        <w:rPr>
          <w:rFonts w:hint="default" w:ascii="Times New Roman" w:hAnsi="Times New Roman" w:eastAsia="仿宋" w:cs="Times New Roman"/>
          <w:b/>
          <w:sz w:val="32"/>
          <w:szCs w:val="32"/>
          <w:highlight w:val="none"/>
        </w:rPr>
        <w:t>………………………………………</w:t>
      </w:r>
      <w:r>
        <w:rPr>
          <w:rFonts w:hint="eastAsia" w:eastAsia="仿宋" w:cs="Times New Roman"/>
          <w:b/>
          <w:sz w:val="32"/>
          <w:szCs w:val="32"/>
          <w:highlight w:val="none"/>
          <w:lang w:val="en-US" w:eastAsia="zh-CN"/>
        </w:rPr>
        <w:t>15</w:t>
      </w:r>
      <w:r>
        <w:rPr>
          <w:rFonts w:hint="default" w:ascii="Times New Roman" w:hAnsi="Times New Roman" w:eastAsia="仿宋" w:cs="Times New Roman"/>
          <w:b/>
          <w:sz w:val="32"/>
          <w:szCs w:val="32"/>
          <w:highlight w:val="none"/>
        </w:rPr>
        <w:t>分</w:t>
      </w:r>
    </w:p>
    <w:p w14:paraId="6B1EDA19">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（1）项目经理（</w:t>
      </w:r>
      <w:r>
        <w:rPr>
          <w:rFonts w:hint="eastAsia" w:eastAsia="仿宋" w:cs="Times New Roman"/>
          <w:b/>
          <w:bCs/>
          <w:color w:val="auto"/>
          <w:sz w:val="32"/>
          <w:szCs w:val="32"/>
          <w:highlight w:val="none"/>
          <w:lang w:val="en-US" w:eastAsia="zh-CN"/>
        </w:rPr>
        <w:t>5</w:t>
      </w:r>
      <w:r>
        <w:rPr>
          <w:rFonts w:hint="default" w:ascii="Times New Roman" w:hAnsi="Times New Roman" w:eastAsia="仿宋" w:cs="Times New Roman"/>
          <w:b/>
          <w:bCs/>
          <w:color w:val="auto"/>
          <w:sz w:val="32"/>
          <w:szCs w:val="32"/>
          <w:highlight w:val="none"/>
          <w:lang w:val="en-US" w:eastAsia="zh-CN"/>
        </w:rPr>
        <w:t>分）</w:t>
      </w:r>
    </w:p>
    <w:p w14:paraId="69D14C4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val="en-US" w:eastAsia="zh-CN"/>
        </w:rPr>
        <w:t>供应商拟投入本项目的项目经理</w:t>
      </w:r>
      <w:r>
        <w:rPr>
          <w:rFonts w:hint="eastAsia" w:eastAsia="仿宋" w:cs="Times New Roman"/>
          <w:bCs w:val="0"/>
          <w:color w:val="auto"/>
          <w:sz w:val="32"/>
          <w:szCs w:val="32"/>
          <w:highlight w:val="none"/>
          <w:lang w:val="en-US" w:eastAsia="zh-CN"/>
        </w:rPr>
        <w:t>：</w:t>
      </w:r>
    </w:p>
    <w:p w14:paraId="79D50CC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eastAsia" w:eastAsia="仿宋" w:cs="Times New Roman"/>
          <w:bCs w:val="0"/>
          <w:color w:val="auto"/>
          <w:sz w:val="32"/>
          <w:szCs w:val="32"/>
          <w:highlight w:val="none"/>
          <w:lang w:val="en-US" w:eastAsia="zh-CN"/>
        </w:rPr>
        <w:t>①</w:t>
      </w:r>
      <w:r>
        <w:rPr>
          <w:rFonts w:hint="default" w:ascii="Times New Roman" w:hAnsi="Times New Roman" w:eastAsia="仿宋" w:cs="Times New Roman"/>
          <w:bCs w:val="0"/>
          <w:color w:val="auto"/>
          <w:sz w:val="32"/>
          <w:szCs w:val="32"/>
          <w:highlight w:val="none"/>
          <w:lang w:val="en-US" w:eastAsia="zh-CN"/>
        </w:rPr>
        <w:t>持有</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系统规划与管理师证书（高级）</w:t>
      </w:r>
      <w:r>
        <w:rPr>
          <w:rFonts w:hint="eastAsia" w:eastAsia="仿宋" w:cs="Times New Roman"/>
          <w:bCs w:val="0"/>
          <w:color w:val="auto"/>
          <w:sz w:val="32"/>
          <w:szCs w:val="32"/>
          <w:highlight w:val="none"/>
          <w:lang w:val="en-US" w:eastAsia="zh-CN"/>
        </w:rPr>
        <w:t>、或</w:t>
      </w:r>
      <w:r>
        <w:rPr>
          <w:rFonts w:hint="default" w:ascii="Times New Roman" w:hAnsi="Times New Roman" w:eastAsia="仿宋" w:cs="Times New Roman"/>
          <w:bCs w:val="0"/>
          <w:color w:val="auto"/>
          <w:sz w:val="32"/>
          <w:szCs w:val="32"/>
          <w:highlight w:val="none"/>
          <w:lang w:val="en-US" w:eastAsia="zh-CN"/>
        </w:rPr>
        <w:t>通信工程相关专业或计算机相关专业证书（高级工程师）的</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得</w:t>
      </w:r>
      <w:r>
        <w:rPr>
          <w:rFonts w:hint="eastAsia" w:eastAsia="仿宋" w:cs="Times New Roman"/>
          <w:bCs w:val="0"/>
          <w:color w:val="auto"/>
          <w:sz w:val="32"/>
          <w:szCs w:val="32"/>
          <w:highlight w:val="none"/>
          <w:lang w:val="en-US" w:eastAsia="zh-CN"/>
        </w:rPr>
        <w:t>2</w:t>
      </w:r>
      <w:r>
        <w:rPr>
          <w:rFonts w:hint="default" w:ascii="Times New Roman" w:hAnsi="Times New Roman" w:eastAsia="仿宋" w:cs="Times New Roman"/>
          <w:bCs w:val="0"/>
          <w:color w:val="auto"/>
          <w:sz w:val="32"/>
          <w:szCs w:val="32"/>
          <w:highlight w:val="none"/>
          <w:lang w:val="en-US" w:eastAsia="zh-CN"/>
        </w:rPr>
        <w:t>分</w:t>
      </w:r>
      <w:r>
        <w:rPr>
          <w:rFonts w:hint="eastAsia" w:eastAsia="仿宋" w:cs="Times New Roman"/>
          <w:bCs w:val="0"/>
          <w:color w:val="auto"/>
          <w:sz w:val="32"/>
          <w:szCs w:val="32"/>
          <w:highlight w:val="none"/>
          <w:lang w:val="en-US" w:eastAsia="zh-CN"/>
        </w:rPr>
        <w:t>，持有“</w:t>
      </w:r>
      <w:r>
        <w:rPr>
          <w:rFonts w:hint="default" w:ascii="Times New Roman" w:hAnsi="Times New Roman" w:eastAsia="仿宋" w:cs="Times New Roman"/>
          <w:bCs w:val="0"/>
          <w:color w:val="auto"/>
          <w:sz w:val="32"/>
          <w:szCs w:val="32"/>
          <w:highlight w:val="none"/>
          <w:lang w:val="en-US" w:eastAsia="zh-CN"/>
        </w:rPr>
        <w:t>通信工程相关专业或计算机相关专业工程师职称证书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的得</w:t>
      </w:r>
      <w:r>
        <w:rPr>
          <w:rFonts w:hint="eastAsia" w:eastAsia="仿宋" w:cs="Times New Roman"/>
          <w:bCs w:val="0"/>
          <w:color w:val="auto"/>
          <w:sz w:val="32"/>
          <w:szCs w:val="32"/>
          <w:highlight w:val="none"/>
          <w:lang w:val="en-US" w:eastAsia="zh-CN"/>
        </w:rPr>
        <w:t>1</w:t>
      </w:r>
      <w:r>
        <w:rPr>
          <w:rFonts w:hint="default" w:ascii="Times New Roman" w:hAnsi="Times New Roman" w:eastAsia="仿宋" w:cs="Times New Roman"/>
          <w:bCs w:val="0"/>
          <w:color w:val="auto"/>
          <w:sz w:val="32"/>
          <w:szCs w:val="32"/>
          <w:highlight w:val="none"/>
          <w:lang w:val="en-US" w:eastAsia="zh-CN"/>
        </w:rPr>
        <w:t>分</w:t>
      </w:r>
      <w:r>
        <w:rPr>
          <w:rFonts w:hint="eastAsia" w:eastAsia="仿宋" w:cs="Times New Roman"/>
          <w:bCs w:val="0"/>
          <w:color w:val="auto"/>
          <w:sz w:val="32"/>
          <w:szCs w:val="32"/>
          <w:highlight w:val="none"/>
          <w:lang w:val="en-US" w:eastAsia="zh-CN"/>
        </w:rPr>
        <w:t>，满分2分</w:t>
      </w:r>
      <w:r>
        <w:rPr>
          <w:rFonts w:hint="default" w:ascii="Times New Roman" w:hAnsi="Times New Roman" w:eastAsia="仿宋" w:cs="Times New Roman"/>
          <w:bCs w:val="0"/>
          <w:color w:val="auto"/>
          <w:sz w:val="32"/>
          <w:szCs w:val="32"/>
          <w:highlight w:val="none"/>
          <w:lang w:val="en-US" w:eastAsia="zh-CN"/>
        </w:rPr>
        <w:t>；</w:t>
      </w:r>
    </w:p>
    <w:p w14:paraId="4C2B4D6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val="en-US" w:eastAsia="zh-CN"/>
        </w:rPr>
      </w:pPr>
      <w:r>
        <w:rPr>
          <w:rFonts w:hint="eastAsia" w:eastAsia="仿宋" w:cs="Times New Roman"/>
          <w:bCs w:val="0"/>
          <w:color w:val="auto"/>
          <w:sz w:val="32"/>
          <w:szCs w:val="32"/>
          <w:highlight w:val="none"/>
          <w:lang w:val="en-US" w:eastAsia="zh-CN"/>
        </w:rPr>
        <w:t>②持有“</w:t>
      </w:r>
      <w:r>
        <w:rPr>
          <w:rFonts w:hint="default" w:ascii="Times New Roman" w:hAnsi="Times New Roman" w:eastAsia="仿宋" w:cs="Times New Roman"/>
          <w:bCs w:val="0"/>
          <w:color w:val="auto"/>
          <w:sz w:val="32"/>
          <w:szCs w:val="32"/>
          <w:highlight w:val="none"/>
          <w:lang w:val="en-US" w:eastAsia="zh-CN"/>
        </w:rPr>
        <w:t>数据库管理工程师证书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咨询工程师（投资）证书</w:t>
      </w:r>
      <w:r>
        <w:rPr>
          <w:rFonts w:hint="eastAsia" w:eastAsia="仿宋" w:cs="Times New Roman"/>
          <w:bCs w:val="0"/>
          <w:color w:val="auto"/>
          <w:sz w:val="32"/>
          <w:szCs w:val="32"/>
          <w:highlight w:val="none"/>
          <w:lang w:val="en-US" w:eastAsia="zh-CN"/>
        </w:rPr>
        <w:t>、数据中心（机房）规划设计工程师”</w:t>
      </w:r>
      <w:r>
        <w:rPr>
          <w:rFonts w:hint="default" w:ascii="Times New Roman" w:hAnsi="Times New Roman" w:eastAsia="仿宋" w:cs="Times New Roman"/>
          <w:bCs w:val="0"/>
          <w:color w:val="auto"/>
          <w:sz w:val="32"/>
          <w:szCs w:val="32"/>
          <w:highlight w:val="none"/>
          <w:lang w:val="en-US" w:eastAsia="zh-CN"/>
        </w:rPr>
        <w:t>的</w:t>
      </w:r>
      <w:r>
        <w:rPr>
          <w:rFonts w:hint="eastAsia" w:eastAsia="仿宋" w:cs="Times New Roman"/>
          <w:bCs w:val="0"/>
          <w:color w:val="auto"/>
          <w:sz w:val="32"/>
          <w:szCs w:val="32"/>
          <w:highlight w:val="none"/>
          <w:lang w:val="en-US" w:eastAsia="zh-CN"/>
        </w:rPr>
        <w:t>，每个证书</w:t>
      </w:r>
      <w:r>
        <w:rPr>
          <w:rFonts w:hint="default" w:ascii="Times New Roman" w:hAnsi="Times New Roman" w:eastAsia="仿宋" w:cs="Times New Roman"/>
          <w:bCs w:val="0"/>
          <w:color w:val="auto"/>
          <w:sz w:val="32"/>
          <w:szCs w:val="32"/>
          <w:highlight w:val="none"/>
          <w:lang w:val="en-US" w:eastAsia="zh-CN"/>
        </w:rPr>
        <w:t>得</w:t>
      </w:r>
      <w:r>
        <w:rPr>
          <w:rFonts w:hint="eastAsia" w:eastAsia="仿宋" w:cs="Times New Roman"/>
          <w:bCs w:val="0"/>
          <w:color w:val="auto"/>
          <w:sz w:val="32"/>
          <w:szCs w:val="32"/>
          <w:highlight w:val="none"/>
          <w:lang w:val="en-US" w:eastAsia="zh-CN"/>
        </w:rPr>
        <w:t>1</w:t>
      </w:r>
      <w:r>
        <w:rPr>
          <w:rFonts w:hint="default" w:ascii="Times New Roman" w:hAnsi="Times New Roman" w:eastAsia="仿宋" w:cs="Times New Roman"/>
          <w:bCs w:val="0"/>
          <w:color w:val="auto"/>
          <w:sz w:val="32"/>
          <w:szCs w:val="32"/>
          <w:highlight w:val="none"/>
          <w:lang w:val="en-US" w:eastAsia="zh-CN"/>
        </w:rPr>
        <w:t>分</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满分</w:t>
      </w:r>
      <w:r>
        <w:rPr>
          <w:rFonts w:hint="eastAsia" w:eastAsia="仿宋" w:cs="Times New Roman"/>
          <w:bCs w:val="0"/>
          <w:color w:val="auto"/>
          <w:sz w:val="32"/>
          <w:szCs w:val="32"/>
          <w:highlight w:val="none"/>
          <w:lang w:val="en-US" w:eastAsia="zh-CN"/>
        </w:rPr>
        <w:t>3</w:t>
      </w:r>
      <w:r>
        <w:rPr>
          <w:rFonts w:hint="default" w:ascii="Times New Roman" w:hAnsi="Times New Roman" w:eastAsia="仿宋" w:cs="Times New Roman"/>
          <w:bCs w:val="0"/>
          <w:color w:val="auto"/>
          <w:sz w:val="32"/>
          <w:szCs w:val="32"/>
          <w:highlight w:val="none"/>
          <w:lang w:val="en-US" w:eastAsia="zh-CN"/>
        </w:rPr>
        <w:t>分。</w:t>
      </w:r>
    </w:p>
    <w:p w14:paraId="4D217F8A">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（2）技术负责人（</w:t>
      </w:r>
      <w:r>
        <w:rPr>
          <w:rFonts w:hint="eastAsia" w:eastAsia="仿宋" w:cs="Times New Roman"/>
          <w:b/>
          <w:bCs/>
          <w:color w:val="auto"/>
          <w:sz w:val="32"/>
          <w:szCs w:val="32"/>
          <w:highlight w:val="none"/>
          <w:lang w:val="en-US" w:eastAsia="zh-CN"/>
        </w:rPr>
        <w:t>5</w:t>
      </w:r>
      <w:r>
        <w:rPr>
          <w:rFonts w:hint="default" w:ascii="Times New Roman" w:hAnsi="Times New Roman" w:eastAsia="仿宋" w:cs="Times New Roman"/>
          <w:b/>
          <w:bCs/>
          <w:color w:val="auto"/>
          <w:sz w:val="32"/>
          <w:szCs w:val="32"/>
          <w:highlight w:val="none"/>
          <w:lang w:val="en-US" w:eastAsia="zh-CN"/>
        </w:rPr>
        <w:t>分）</w:t>
      </w:r>
    </w:p>
    <w:p w14:paraId="610B6C0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供应商拟投入本项目的技术负责人</w:t>
      </w:r>
      <w:r>
        <w:rPr>
          <w:rFonts w:hint="eastAsia" w:eastAsia="仿宋" w:cs="Times New Roman"/>
          <w:bCs w:val="0"/>
          <w:color w:val="auto"/>
          <w:sz w:val="32"/>
          <w:szCs w:val="32"/>
          <w:highlight w:val="none"/>
          <w:lang w:eastAsia="zh-CN"/>
        </w:rPr>
        <w:t>：</w:t>
      </w:r>
    </w:p>
    <w:p w14:paraId="4DEF0677">
      <w:pPr>
        <w:keepNext w:val="0"/>
        <w:keepLines w:val="0"/>
        <w:pageBreakBefore w:val="0"/>
        <w:numPr>
          <w:ilvl w:val="-1"/>
          <w:numId w:val="0"/>
        </w:numPr>
        <w:kinsoku/>
        <w:wordWrap/>
        <w:overflowPunct/>
        <w:topLinePunct w:val="0"/>
        <w:autoSpaceDE/>
        <w:autoSpaceDN/>
        <w:bidi w:val="0"/>
        <w:adjustRightInd/>
        <w:snapToGrid/>
        <w:spacing w:line="500" w:lineRule="exact"/>
        <w:ind w:firstLine="640" w:firstLineChars="200"/>
        <w:textAlignment w:val="auto"/>
        <w:rPr>
          <w:rFonts w:hint="eastAsia" w:eastAsia="仿宋" w:cs="Times New Roman"/>
          <w:bCs w:val="0"/>
          <w:color w:val="auto"/>
          <w:sz w:val="32"/>
          <w:szCs w:val="32"/>
          <w:highlight w:val="none"/>
          <w:lang w:val="en-US" w:eastAsia="zh-CN"/>
        </w:rPr>
      </w:pPr>
      <w:r>
        <w:rPr>
          <w:rFonts w:hint="eastAsia" w:eastAsia="仿宋" w:cs="Times New Roman"/>
          <w:bCs w:val="0"/>
          <w:color w:val="auto"/>
          <w:sz w:val="32"/>
          <w:szCs w:val="32"/>
          <w:highlight w:val="none"/>
          <w:lang w:val="en-US" w:eastAsia="zh-CN"/>
        </w:rPr>
        <w:t>①</w:t>
      </w:r>
      <w:r>
        <w:rPr>
          <w:rFonts w:hint="default" w:ascii="Times New Roman" w:hAnsi="Times New Roman" w:eastAsia="仿宋" w:cs="Times New Roman"/>
          <w:bCs w:val="0"/>
          <w:color w:val="auto"/>
          <w:sz w:val="32"/>
          <w:szCs w:val="32"/>
          <w:highlight w:val="none"/>
          <w:lang w:eastAsia="zh-CN"/>
        </w:rPr>
        <w:t>持有</w:t>
      </w:r>
      <w:r>
        <w:rPr>
          <w:rFonts w:hint="eastAsia" w:eastAsia="仿宋" w:cs="Times New Roman"/>
          <w:bCs w:val="0"/>
          <w:color w:val="auto"/>
          <w:sz w:val="32"/>
          <w:szCs w:val="32"/>
          <w:highlight w:val="none"/>
          <w:lang w:eastAsia="zh-CN"/>
        </w:rPr>
        <w:t>“</w:t>
      </w:r>
      <w:r>
        <w:rPr>
          <w:rFonts w:hint="default" w:ascii="Times New Roman" w:hAnsi="Times New Roman" w:eastAsia="仿宋" w:cs="Times New Roman"/>
          <w:bCs w:val="0"/>
          <w:color w:val="auto"/>
          <w:sz w:val="32"/>
          <w:szCs w:val="32"/>
          <w:highlight w:val="none"/>
          <w:lang w:eastAsia="zh-CN"/>
        </w:rPr>
        <w:t>网络规划设计师证书（高级）</w:t>
      </w:r>
      <w:r>
        <w:rPr>
          <w:rFonts w:hint="eastAsia" w:eastAsia="仿宋" w:cs="Times New Roman"/>
          <w:bCs w:val="0"/>
          <w:color w:val="auto"/>
          <w:sz w:val="32"/>
          <w:szCs w:val="32"/>
          <w:highlight w:val="none"/>
          <w:lang w:eastAsia="zh-CN"/>
        </w:rPr>
        <w:t>、</w:t>
      </w:r>
      <w:r>
        <w:rPr>
          <w:rFonts w:hint="default" w:ascii="Times New Roman" w:hAnsi="Times New Roman" w:eastAsia="仿宋" w:cs="Times New Roman"/>
          <w:bCs w:val="0"/>
          <w:color w:val="auto"/>
          <w:sz w:val="32"/>
          <w:szCs w:val="32"/>
          <w:highlight w:val="none"/>
          <w:lang w:eastAsia="zh-CN"/>
        </w:rPr>
        <w:t>网络技术工程师证书（高级）</w:t>
      </w:r>
      <w:r>
        <w:rPr>
          <w:rFonts w:hint="eastAsia" w:eastAsia="仿宋" w:cs="Times New Roman"/>
          <w:bCs w:val="0"/>
          <w:color w:val="auto"/>
          <w:sz w:val="32"/>
          <w:szCs w:val="32"/>
          <w:highlight w:val="none"/>
          <w:lang w:eastAsia="zh-CN"/>
        </w:rPr>
        <w:t>、</w:t>
      </w:r>
      <w:r>
        <w:rPr>
          <w:rFonts w:hint="default" w:ascii="Times New Roman" w:hAnsi="Times New Roman" w:eastAsia="仿宋" w:cs="Times New Roman"/>
          <w:bCs w:val="0"/>
          <w:color w:val="auto"/>
          <w:sz w:val="32"/>
          <w:szCs w:val="32"/>
          <w:highlight w:val="none"/>
          <w:lang w:val="en-US" w:eastAsia="zh-CN"/>
        </w:rPr>
        <w:t>通信工程相关专业或计算机相关专业证书（高级工程师）</w:t>
      </w:r>
      <w:r>
        <w:rPr>
          <w:rFonts w:hint="eastAsia" w:eastAsia="仿宋" w:cs="Times New Roman"/>
          <w:bCs w:val="0"/>
          <w:color w:val="auto"/>
          <w:sz w:val="32"/>
          <w:szCs w:val="32"/>
          <w:highlight w:val="none"/>
          <w:lang w:eastAsia="zh-CN"/>
        </w:rPr>
        <w:t>”</w:t>
      </w:r>
      <w:r>
        <w:rPr>
          <w:rFonts w:hint="eastAsia" w:eastAsia="仿宋" w:cs="Times New Roman"/>
          <w:bCs w:val="0"/>
          <w:color w:val="auto"/>
          <w:sz w:val="32"/>
          <w:szCs w:val="32"/>
          <w:highlight w:val="none"/>
          <w:lang w:val="en-US" w:eastAsia="zh-CN"/>
        </w:rPr>
        <w:t>的，每个得1分，满分2分；</w:t>
      </w:r>
    </w:p>
    <w:p w14:paraId="1D420343">
      <w:pPr>
        <w:keepNext w:val="0"/>
        <w:keepLines w:val="0"/>
        <w:pageBreakBefore w:val="0"/>
        <w:numPr>
          <w:ilvl w:val="-1"/>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 w:cs="Times New Roman"/>
          <w:bCs w:val="0"/>
          <w:color w:val="auto"/>
          <w:sz w:val="32"/>
          <w:szCs w:val="32"/>
          <w:highlight w:val="none"/>
          <w:lang w:eastAsia="zh-CN"/>
        </w:rPr>
      </w:pPr>
      <w:r>
        <w:rPr>
          <w:rFonts w:hint="eastAsia" w:eastAsia="仿宋" w:cs="Times New Roman"/>
          <w:bCs w:val="0"/>
          <w:color w:val="auto"/>
          <w:sz w:val="32"/>
          <w:szCs w:val="32"/>
          <w:highlight w:val="none"/>
          <w:lang w:val="en-US" w:eastAsia="zh-CN"/>
        </w:rPr>
        <w:t>②持有</w:t>
      </w:r>
      <w:r>
        <w:rPr>
          <w:rFonts w:hint="eastAsia" w:eastAsia="仿宋" w:cs="Times New Roman"/>
          <w:bCs w:val="0"/>
          <w:color w:val="auto"/>
          <w:sz w:val="32"/>
          <w:szCs w:val="32"/>
          <w:highlight w:val="none"/>
          <w:lang w:eastAsia="zh-CN"/>
        </w:rPr>
        <w:t>“</w:t>
      </w:r>
      <w:r>
        <w:rPr>
          <w:rFonts w:hint="default" w:ascii="Times New Roman" w:hAnsi="Times New Roman" w:eastAsia="仿宋" w:cs="Times New Roman"/>
          <w:bCs w:val="0"/>
          <w:color w:val="auto"/>
          <w:sz w:val="32"/>
          <w:szCs w:val="32"/>
          <w:highlight w:val="none"/>
          <w:lang w:eastAsia="zh-CN"/>
        </w:rPr>
        <w:t>软件设计师证书、程序员证书、智慧城市大数据规划证书、互联网应用工程师证书</w:t>
      </w:r>
      <w:r>
        <w:rPr>
          <w:rFonts w:hint="eastAsia" w:eastAsia="仿宋" w:cs="Times New Roman"/>
          <w:bCs w:val="0"/>
          <w:color w:val="auto"/>
          <w:sz w:val="32"/>
          <w:szCs w:val="32"/>
          <w:highlight w:val="none"/>
          <w:lang w:eastAsia="zh-CN"/>
        </w:rPr>
        <w:t>、智慧城市规划师</w:t>
      </w:r>
      <w:r>
        <w:rPr>
          <w:rFonts w:hint="eastAsia" w:eastAsia="仿宋" w:cs="Times New Roman"/>
          <w:bCs w:val="0"/>
          <w:color w:val="auto"/>
          <w:sz w:val="32"/>
          <w:szCs w:val="32"/>
          <w:highlight w:val="none"/>
          <w:lang w:val="en-US" w:eastAsia="zh-CN"/>
        </w:rPr>
        <w:t>证书</w:t>
      </w:r>
      <w:r>
        <w:rPr>
          <w:rFonts w:hint="eastAsia" w:eastAsia="仿宋" w:cs="Times New Roman"/>
          <w:bCs w:val="0"/>
          <w:color w:val="auto"/>
          <w:sz w:val="32"/>
          <w:szCs w:val="32"/>
          <w:highlight w:val="none"/>
          <w:lang w:eastAsia="zh-CN"/>
        </w:rPr>
        <w:t>、全过程工程项目管理师</w:t>
      </w:r>
      <w:r>
        <w:rPr>
          <w:rFonts w:hint="eastAsia" w:eastAsia="仿宋" w:cs="Times New Roman"/>
          <w:bCs w:val="0"/>
          <w:color w:val="auto"/>
          <w:sz w:val="32"/>
          <w:szCs w:val="32"/>
          <w:highlight w:val="none"/>
          <w:lang w:val="en-US" w:eastAsia="zh-CN"/>
        </w:rPr>
        <w:t>证书</w:t>
      </w:r>
      <w:r>
        <w:rPr>
          <w:rFonts w:hint="eastAsia" w:eastAsia="仿宋" w:cs="Times New Roman"/>
          <w:bCs w:val="0"/>
          <w:color w:val="auto"/>
          <w:sz w:val="32"/>
          <w:szCs w:val="32"/>
          <w:highlight w:val="none"/>
          <w:lang w:eastAsia="zh-CN"/>
        </w:rPr>
        <w:t>”</w:t>
      </w:r>
      <w:r>
        <w:rPr>
          <w:rFonts w:hint="default" w:ascii="Times New Roman" w:hAnsi="Times New Roman" w:eastAsia="仿宋" w:cs="Times New Roman"/>
          <w:bCs w:val="0"/>
          <w:color w:val="auto"/>
          <w:sz w:val="32"/>
          <w:szCs w:val="32"/>
          <w:highlight w:val="none"/>
          <w:lang w:eastAsia="zh-CN"/>
        </w:rPr>
        <w:t>的</w:t>
      </w:r>
      <w:r>
        <w:rPr>
          <w:rFonts w:hint="eastAsia" w:eastAsia="仿宋" w:cs="Times New Roman"/>
          <w:bCs w:val="0"/>
          <w:color w:val="auto"/>
          <w:sz w:val="32"/>
          <w:szCs w:val="32"/>
          <w:highlight w:val="none"/>
          <w:lang w:eastAsia="zh-CN"/>
        </w:rPr>
        <w:t>，</w:t>
      </w:r>
      <w:r>
        <w:rPr>
          <w:rFonts w:hint="eastAsia" w:eastAsia="仿宋" w:cs="Times New Roman"/>
          <w:bCs w:val="0"/>
          <w:color w:val="auto"/>
          <w:sz w:val="32"/>
          <w:szCs w:val="32"/>
          <w:highlight w:val="none"/>
          <w:lang w:val="en-US" w:eastAsia="zh-CN"/>
        </w:rPr>
        <w:t>每个</w:t>
      </w:r>
      <w:r>
        <w:rPr>
          <w:rFonts w:hint="default" w:ascii="Times New Roman" w:hAnsi="Times New Roman" w:eastAsia="仿宋" w:cs="Times New Roman"/>
          <w:bCs w:val="0"/>
          <w:color w:val="auto"/>
          <w:sz w:val="32"/>
          <w:szCs w:val="32"/>
          <w:highlight w:val="none"/>
          <w:lang w:eastAsia="zh-CN"/>
        </w:rPr>
        <w:t>得</w:t>
      </w:r>
      <w:r>
        <w:rPr>
          <w:rFonts w:hint="eastAsia" w:eastAsia="仿宋" w:cs="Times New Roman"/>
          <w:bCs w:val="0"/>
          <w:color w:val="auto"/>
          <w:sz w:val="32"/>
          <w:szCs w:val="32"/>
          <w:highlight w:val="none"/>
          <w:lang w:val="en-US" w:eastAsia="zh-CN"/>
        </w:rPr>
        <w:t>0.5</w:t>
      </w:r>
      <w:r>
        <w:rPr>
          <w:rFonts w:hint="default" w:ascii="Times New Roman" w:hAnsi="Times New Roman" w:eastAsia="仿宋" w:cs="Times New Roman"/>
          <w:bCs w:val="0"/>
          <w:color w:val="auto"/>
          <w:sz w:val="32"/>
          <w:szCs w:val="32"/>
          <w:highlight w:val="none"/>
          <w:lang w:eastAsia="zh-CN"/>
        </w:rPr>
        <w:t>分</w:t>
      </w:r>
      <w:r>
        <w:rPr>
          <w:rFonts w:hint="eastAsia" w:eastAsia="仿宋" w:cs="Times New Roman"/>
          <w:bCs w:val="0"/>
          <w:color w:val="auto"/>
          <w:sz w:val="32"/>
          <w:szCs w:val="32"/>
          <w:highlight w:val="none"/>
          <w:lang w:eastAsia="zh-CN"/>
        </w:rPr>
        <w:t>，</w:t>
      </w:r>
      <w:r>
        <w:rPr>
          <w:rFonts w:hint="eastAsia" w:eastAsia="仿宋" w:cs="Times New Roman"/>
          <w:bCs w:val="0"/>
          <w:color w:val="auto"/>
          <w:sz w:val="32"/>
          <w:szCs w:val="32"/>
          <w:highlight w:val="none"/>
          <w:lang w:val="en-US" w:eastAsia="zh-CN"/>
        </w:rPr>
        <w:t>满分3分</w:t>
      </w:r>
      <w:r>
        <w:rPr>
          <w:rFonts w:hint="default" w:ascii="Times New Roman" w:hAnsi="Times New Roman" w:eastAsia="仿宋" w:cs="Times New Roman"/>
          <w:bCs w:val="0"/>
          <w:color w:val="auto"/>
          <w:sz w:val="32"/>
          <w:szCs w:val="32"/>
          <w:highlight w:val="none"/>
          <w:lang w:eastAsia="zh-CN"/>
        </w:rPr>
        <w:t>；</w:t>
      </w:r>
    </w:p>
    <w:p w14:paraId="13586217">
      <w:pPr>
        <w:keepNext w:val="0"/>
        <w:keepLines w:val="0"/>
        <w:pageBreakBefore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lang w:eastAsia="zh-CN"/>
        </w:rPr>
        <w:t>（</w:t>
      </w:r>
      <w:r>
        <w:rPr>
          <w:rFonts w:hint="default" w:ascii="Times New Roman" w:hAnsi="Times New Roman" w:eastAsia="仿宋" w:cs="Times New Roman"/>
          <w:b/>
          <w:bCs/>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lang w:eastAsia="zh-CN"/>
        </w:rPr>
        <w:t>）拟投入本项目的项目组其他</w:t>
      </w:r>
      <w:bookmarkStart w:id="0" w:name="_GoBack"/>
      <w:bookmarkEnd w:id="0"/>
      <w:r>
        <w:rPr>
          <w:rFonts w:hint="default" w:ascii="Times New Roman" w:hAnsi="Times New Roman" w:eastAsia="仿宋" w:cs="Times New Roman"/>
          <w:b/>
          <w:bCs/>
          <w:color w:val="auto"/>
          <w:sz w:val="32"/>
          <w:szCs w:val="32"/>
          <w:highlight w:val="none"/>
          <w:lang w:eastAsia="zh-CN"/>
        </w:rPr>
        <w:t>成员（</w:t>
      </w:r>
      <w:r>
        <w:rPr>
          <w:rFonts w:hint="eastAsia" w:eastAsia="仿宋" w:cs="Times New Roman"/>
          <w:b/>
          <w:bCs/>
          <w:color w:val="auto"/>
          <w:sz w:val="32"/>
          <w:szCs w:val="32"/>
          <w:highlight w:val="none"/>
          <w:lang w:val="en-US" w:eastAsia="zh-CN"/>
        </w:rPr>
        <w:t>5</w:t>
      </w:r>
      <w:r>
        <w:rPr>
          <w:rFonts w:hint="default" w:ascii="Times New Roman" w:hAnsi="Times New Roman" w:eastAsia="仿宋" w:cs="Times New Roman"/>
          <w:b/>
          <w:bCs/>
          <w:color w:val="auto"/>
          <w:sz w:val="32"/>
          <w:szCs w:val="32"/>
          <w:highlight w:val="none"/>
          <w:lang w:eastAsia="zh-CN"/>
        </w:rPr>
        <w:t>分）</w:t>
      </w:r>
    </w:p>
    <w:p w14:paraId="73521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eastAsia"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供应商拟投入本项目的团队设计人员（不包括项目经理、技术负责人）</w:t>
      </w:r>
      <w:r>
        <w:rPr>
          <w:rFonts w:hint="eastAsia" w:eastAsia="仿宋" w:cs="Times New Roman"/>
          <w:bCs w:val="0"/>
          <w:color w:val="auto"/>
          <w:sz w:val="32"/>
          <w:szCs w:val="32"/>
          <w:highlight w:val="none"/>
          <w:lang w:eastAsia="zh-CN"/>
        </w:rPr>
        <w:t>：</w:t>
      </w:r>
    </w:p>
    <w:p w14:paraId="3C58384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持有</w:t>
      </w:r>
      <w:r>
        <w:rPr>
          <w:rFonts w:hint="eastAsia" w:eastAsia="仿宋" w:cs="Times New Roman"/>
          <w:bCs w:val="0"/>
          <w:color w:val="auto"/>
          <w:sz w:val="32"/>
          <w:szCs w:val="32"/>
          <w:highlight w:val="none"/>
          <w:lang w:eastAsia="zh-CN"/>
        </w:rPr>
        <w:t>“</w:t>
      </w:r>
      <w:r>
        <w:rPr>
          <w:rFonts w:hint="default" w:ascii="Times New Roman" w:hAnsi="Times New Roman" w:eastAsia="仿宋" w:cs="Times New Roman"/>
          <w:bCs w:val="0"/>
          <w:color w:val="auto"/>
          <w:sz w:val="32"/>
          <w:szCs w:val="32"/>
          <w:highlight w:val="none"/>
          <w:lang w:eastAsia="zh-CN"/>
        </w:rPr>
        <w:t>通信工程相关专业或计算机相关专业工程师或以上职称证书</w:t>
      </w:r>
      <w:r>
        <w:rPr>
          <w:rFonts w:hint="eastAsia" w:eastAsia="仿宋" w:cs="Times New Roman"/>
          <w:bCs w:val="0"/>
          <w:color w:val="auto"/>
          <w:sz w:val="32"/>
          <w:szCs w:val="32"/>
          <w:highlight w:val="none"/>
          <w:lang w:eastAsia="zh-CN"/>
        </w:rPr>
        <w:t>、</w:t>
      </w:r>
      <w:r>
        <w:rPr>
          <w:rFonts w:hint="default" w:ascii="Times New Roman" w:hAnsi="Times New Roman" w:eastAsia="仿宋" w:cs="Times New Roman"/>
          <w:bCs w:val="0"/>
          <w:color w:val="auto"/>
          <w:sz w:val="32"/>
          <w:szCs w:val="32"/>
          <w:highlight w:val="none"/>
          <w:lang w:val="en-US" w:eastAsia="zh-CN"/>
        </w:rPr>
        <w:t>一级造价师</w:t>
      </w:r>
      <w:r>
        <w:rPr>
          <w:rFonts w:hint="default" w:ascii="Times New Roman" w:hAnsi="Times New Roman" w:eastAsia="仿宋" w:cs="Times New Roman"/>
          <w:bCs w:val="0"/>
          <w:color w:val="auto"/>
          <w:sz w:val="32"/>
          <w:szCs w:val="32"/>
          <w:highlight w:val="none"/>
          <w:lang w:eastAsia="zh-CN"/>
        </w:rPr>
        <w:t>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网络规划设计师</w:t>
      </w:r>
      <w:r>
        <w:rPr>
          <w:rFonts w:hint="default" w:ascii="Times New Roman" w:hAnsi="Times New Roman" w:eastAsia="仿宋" w:cs="Times New Roman"/>
          <w:bCs w:val="0"/>
          <w:color w:val="auto"/>
          <w:sz w:val="32"/>
          <w:szCs w:val="32"/>
          <w:highlight w:val="none"/>
          <w:lang w:eastAsia="zh-CN"/>
        </w:rPr>
        <w:t>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网络技术工程师</w:t>
      </w:r>
      <w:r>
        <w:rPr>
          <w:rFonts w:hint="default" w:ascii="Times New Roman" w:hAnsi="Times New Roman" w:eastAsia="仿宋" w:cs="Times New Roman"/>
          <w:bCs w:val="0"/>
          <w:color w:val="auto"/>
          <w:sz w:val="32"/>
          <w:szCs w:val="32"/>
          <w:highlight w:val="none"/>
          <w:lang w:eastAsia="zh-CN"/>
        </w:rPr>
        <w:t>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系统架构设计师证书（高级）</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咨询工程师（电子、信息工程（含通信、广电、信息化））</w:t>
      </w:r>
      <w:r>
        <w:rPr>
          <w:rFonts w:hint="default" w:ascii="Times New Roman" w:hAnsi="Times New Roman" w:eastAsia="仿宋" w:cs="Times New Roman"/>
          <w:bCs w:val="0"/>
          <w:color w:val="auto"/>
          <w:sz w:val="32"/>
          <w:szCs w:val="32"/>
          <w:highlight w:val="none"/>
          <w:lang w:eastAsia="zh-CN"/>
        </w:rPr>
        <w:t>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数据库系统工程师</w:t>
      </w:r>
      <w:r>
        <w:rPr>
          <w:rFonts w:hint="default" w:ascii="Times New Roman" w:hAnsi="Times New Roman" w:eastAsia="仿宋" w:cs="Times New Roman"/>
          <w:bCs w:val="0"/>
          <w:color w:val="auto"/>
          <w:sz w:val="32"/>
          <w:szCs w:val="32"/>
          <w:highlight w:val="none"/>
          <w:lang w:eastAsia="zh-CN"/>
        </w:rPr>
        <w:t>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数据库管理工程师</w:t>
      </w:r>
      <w:r>
        <w:rPr>
          <w:rFonts w:hint="default" w:ascii="Times New Roman" w:hAnsi="Times New Roman" w:eastAsia="仿宋" w:cs="Times New Roman"/>
          <w:bCs w:val="0"/>
          <w:color w:val="auto"/>
          <w:sz w:val="32"/>
          <w:szCs w:val="32"/>
          <w:highlight w:val="none"/>
          <w:lang w:eastAsia="zh-CN"/>
        </w:rPr>
        <w:t>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软件工程造价师证书</w:t>
      </w:r>
      <w:r>
        <w:rPr>
          <w:rFonts w:hint="eastAsia" w:eastAsia="仿宋" w:cs="Times New Roman"/>
          <w:bCs w:val="0"/>
          <w:color w:val="auto"/>
          <w:sz w:val="32"/>
          <w:szCs w:val="32"/>
          <w:highlight w:val="none"/>
          <w:lang w:val="en-US" w:eastAsia="zh-CN"/>
        </w:rPr>
        <w:t>、</w:t>
      </w:r>
      <w:r>
        <w:rPr>
          <w:rFonts w:hint="default" w:ascii="Times New Roman" w:hAnsi="Times New Roman" w:eastAsia="仿宋" w:cs="Times New Roman"/>
          <w:bCs w:val="0"/>
          <w:color w:val="auto"/>
          <w:sz w:val="32"/>
          <w:szCs w:val="32"/>
          <w:highlight w:val="none"/>
          <w:lang w:val="en-US" w:eastAsia="zh-CN"/>
        </w:rPr>
        <w:t>网络信息安全工程师</w:t>
      </w:r>
      <w:r>
        <w:rPr>
          <w:rFonts w:hint="default" w:ascii="Times New Roman" w:hAnsi="Times New Roman" w:eastAsia="仿宋" w:cs="Times New Roman"/>
          <w:bCs w:val="0"/>
          <w:color w:val="auto"/>
          <w:sz w:val="32"/>
          <w:szCs w:val="32"/>
          <w:highlight w:val="none"/>
          <w:lang w:eastAsia="zh-CN"/>
        </w:rPr>
        <w:t>证书</w:t>
      </w:r>
      <w:r>
        <w:rPr>
          <w:rFonts w:hint="eastAsia" w:eastAsia="仿宋" w:cs="Times New Roman"/>
          <w:bCs w:val="0"/>
          <w:color w:val="auto"/>
          <w:sz w:val="32"/>
          <w:szCs w:val="32"/>
          <w:highlight w:val="none"/>
          <w:lang w:eastAsia="zh-CN"/>
        </w:rPr>
        <w:t>”</w:t>
      </w:r>
      <w:r>
        <w:rPr>
          <w:rFonts w:hint="eastAsia" w:eastAsia="仿宋" w:cs="Times New Roman"/>
          <w:bCs w:val="0"/>
          <w:color w:val="auto"/>
          <w:sz w:val="32"/>
          <w:szCs w:val="32"/>
          <w:highlight w:val="none"/>
          <w:lang w:val="en-US" w:eastAsia="zh-CN"/>
        </w:rPr>
        <w:t>的，每人每个证书得0.5分，且</w:t>
      </w:r>
      <w:r>
        <w:rPr>
          <w:rFonts w:hint="default" w:ascii="Times New Roman" w:hAnsi="Times New Roman" w:eastAsia="仿宋" w:cs="Times New Roman"/>
          <w:bCs w:val="0"/>
          <w:color w:val="auto"/>
          <w:sz w:val="32"/>
          <w:szCs w:val="32"/>
          <w:highlight w:val="none"/>
          <w:lang w:eastAsia="zh-CN"/>
        </w:rPr>
        <w:t>同一人证书最多得</w:t>
      </w:r>
      <w:r>
        <w:rPr>
          <w:rFonts w:hint="eastAsia" w:eastAsia="仿宋" w:cs="Times New Roman"/>
          <w:bCs w:val="0"/>
          <w:color w:val="auto"/>
          <w:sz w:val="32"/>
          <w:szCs w:val="32"/>
          <w:highlight w:val="none"/>
          <w:lang w:val="en-US" w:eastAsia="zh-CN"/>
        </w:rPr>
        <w:t>1</w:t>
      </w:r>
      <w:r>
        <w:rPr>
          <w:rFonts w:hint="default" w:ascii="Times New Roman" w:hAnsi="Times New Roman" w:eastAsia="仿宋" w:cs="Times New Roman"/>
          <w:bCs w:val="0"/>
          <w:color w:val="auto"/>
          <w:sz w:val="32"/>
          <w:szCs w:val="32"/>
          <w:highlight w:val="none"/>
          <w:lang w:eastAsia="zh-CN"/>
        </w:rPr>
        <w:t>分，本项满分</w:t>
      </w:r>
      <w:r>
        <w:rPr>
          <w:rFonts w:hint="eastAsia" w:eastAsia="仿宋" w:cs="Times New Roman"/>
          <w:bCs w:val="0"/>
          <w:color w:val="auto"/>
          <w:sz w:val="32"/>
          <w:szCs w:val="32"/>
          <w:highlight w:val="none"/>
          <w:lang w:val="en-US" w:eastAsia="zh-CN"/>
        </w:rPr>
        <w:t>5</w:t>
      </w:r>
      <w:r>
        <w:rPr>
          <w:rFonts w:hint="default" w:ascii="Times New Roman" w:hAnsi="Times New Roman" w:eastAsia="仿宋" w:cs="Times New Roman"/>
          <w:bCs w:val="0"/>
          <w:color w:val="auto"/>
          <w:sz w:val="32"/>
          <w:szCs w:val="32"/>
          <w:highlight w:val="none"/>
          <w:lang w:eastAsia="zh-CN"/>
        </w:rPr>
        <w:t>分。</w:t>
      </w:r>
    </w:p>
    <w:p w14:paraId="0B075C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bCs w:val="0"/>
          <w:color w:val="auto"/>
          <w:sz w:val="32"/>
          <w:szCs w:val="32"/>
          <w:highlight w:val="none"/>
          <w:lang w:eastAsia="zh-CN"/>
        </w:rPr>
      </w:pPr>
      <w:r>
        <w:rPr>
          <w:rFonts w:hint="default" w:ascii="Times New Roman" w:hAnsi="Times New Roman" w:eastAsia="仿宋" w:cs="Times New Roman"/>
          <w:bCs w:val="0"/>
          <w:color w:val="auto"/>
          <w:sz w:val="32"/>
          <w:szCs w:val="32"/>
          <w:highlight w:val="none"/>
          <w:lang w:eastAsia="zh-CN"/>
        </w:rPr>
        <w:t>注：</w:t>
      </w:r>
      <w:r>
        <w:rPr>
          <w:rFonts w:hint="eastAsia" w:eastAsia="仿宋" w:cs="Times New Roman"/>
          <w:bCs w:val="0"/>
          <w:color w:val="auto"/>
          <w:sz w:val="32"/>
          <w:szCs w:val="32"/>
          <w:highlight w:val="none"/>
          <w:lang w:val="en-US" w:eastAsia="zh-CN"/>
        </w:rPr>
        <w:t>为方便核查，供应商应提供拟投入本项目团队人员名单，包含人员持证信息等。</w:t>
      </w:r>
      <w:r>
        <w:rPr>
          <w:rFonts w:hint="default" w:ascii="Times New Roman" w:hAnsi="Times New Roman" w:eastAsia="仿宋" w:cs="Times New Roman"/>
          <w:bCs w:val="0"/>
          <w:color w:val="auto"/>
          <w:sz w:val="32"/>
          <w:szCs w:val="32"/>
          <w:highlight w:val="none"/>
          <w:lang w:eastAsia="zh-CN"/>
        </w:rPr>
        <w:t>所列人员必须提供相关</w:t>
      </w:r>
      <w:r>
        <w:rPr>
          <w:rFonts w:hint="eastAsia" w:eastAsia="仿宋" w:cs="Times New Roman"/>
          <w:bCs w:val="0"/>
          <w:color w:val="auto"/>
          <w:sz w:val="32"/>
          <w:szCs w:val="32"/>
          <w:highlight w:val="none"/>
          <w:lang w:val="en-US" w:eastAsia="zh-CN"/>
        </w:rPr>
        <w:t>证书复印件</w:t>
      </w:r>
      <w:r>
        <w:rPr>
          <w:rFonts w:hint="default" w:ascii="Times New Roman" w:hAnsi="Times New Roman" w:eastAsia="仿宋" w:cs="Times New Roman"/>
          <w:bCs w:val="0"/>
          <w:color w:val="auto"/>
          <w:sz w:val="32"/>
          <w:szCs w:val="32"/>
          <w:highlight w:val="none"/>
          <w:lang w:eastAsia="zh-CN"/>
        </w:rPr>
        <w:t>，</w:t>
      </w:r>
      <w:r>
        <w:rPr>
          <w:rFonts w:hint="eastAsia" w:eastAsia="仿宋" w:cs="Times New Roman"/>
          <w:bCs w:val="0"/>
          <w:color w:val="auto"/>
          <w:sz w:val="32"/>
          <w:szCs w:val="32"/>
          <w:highlight w:val="none"/>
          <w:lang w:val="en-US" w:eastAsia="zh-CN"/>
        </w:rPr>
        <w:t>以及</w:t>
      </w:r>
      <w:r>
        <w:rPr>
          <w:rFonts w:hint="default" w:ascii="Times New Roman" w:hAnsi="Times New Roman" w:eastAsia="仿宋" w:cs="Times New Roman"/>
          <w:bCs w:val="0"/>
          <w:color w:val="auto"/>
          <w:sz w:val="32"/>
          <w:szCs w:val="32"/>
          <w:highlight w:val="none"/>
          <w:lang w:eastAsia="zh-CN"/>
        </w:rPr>
        <w:t>递交响应文件截止时间前半年内任意一个月供应商为其缴纳社保的证明文件。</w:t>
      </w:r>
    </w:p>
    <w:p w14:paraId="6D6590F8">
      <w:pPr>
        <w:keepNext w:val="0"/>
        <w:keepLines w:val="0"/>
        <w:pageBreakBefore w:val="0"/>
        <w:kinsoku/>
        <w:wordWrap/>
        <w:overflowPunct/>
        <w:topLinePunct w:val="0"/>
        <w:autoSpaceDE/>
        <w:autoSpaceDN/>
        <w:bidi w:val="0"/>
        <w:adjustRightInd/>
        <w:snapToGrid/>
        <w:spacing w:line="500" w:lineRule="exact"/>
        <w:ind w:firstLine="0" w:firstLineChars="0"/>
        <w:textAlignment w:val="auto"/>
        <w:outlineLvl w:val="1"/>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sz w:val="32"/>
          <w:szCs w:val="32"/>
          <w:highlight w:val="none"/>
        </w:rPr>
        <w:t>4、</w:t>
      </w:r>
      <w:r>
        <w:rPr>
          <w:rFonts w:hint="default" w:ascii="Times New Roman" w:hAnsi="Times New Roman" w:eastAsia="仿宋" w:cs="Times New Roman"/>
          <w:b/>
          <w:sz w:val="32"/>
          <w:szCs w:val="32"/>
          <w:highlight w:val="none"/>
          <w:lang w:eastAsia="zh-CN"/>
        </w:rPr>
        <w:t>信誉</w:t>
      </w:r>
      <w:r>
        <w:rPr>
          <w:rFonts w:hint="default" w:ascii="Times New Roman" w:hAnsi="Times New Roman" w:eastAsia="仿宋" w:cs="Times New Roman"/>
          <w:b/>
          <w:sz w:val="32"/>
          <w:szCs w:val="32"/>
          <w:highlight w:val="none"/>
        </w:rPr>
        <w:t>业绩分……………………………………………</w:t>
      </w:r>
      <w:r>
        <w:rPr>
          <w:rFonts w:hint="eastAsia" w:eastAsia="仿宋" w:cs="Times New Roman"/>
          <w:b/>
          <w:sz w:val="32"/>
          <w:szCs w:val="32"/>
          <w:highlight w:val="none"/>
          <w:lang w:val="en-US" w:eastAsia="zh-CN"/>
        </w:rPr>
        <w:t>10</w:t>
      </w:r>
      <w:r>
        <w:rPr>
          <w:rFonts w:hint="default" w:ascii="Times New Roman" w:hAnsi="Times New Roman" w:eastAsia="仿宋" w:cs="Times New Roman"/>
          <w:b/>
          <w:sz w:val="32"/>
          <w:szCs w:val="32"/>
          <w:highlight w:val="none"/>
        </w:rPr>
        <w:t>分</w:t>
      </w:r>
    </w:p>
    <w:p w14:paraId="247D8E8E">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Cs w:val="0"/>
          <w:color w:val="auto"/>
          <w:sz w:val="32"/>
          <w:szCs w:val="32"/>
          <w:highlight w:val="none"/>
          <w:lang w:eastAsia="zh-CN"/>
        </w:rPr>
        <w:t>①</w:t>
      </w:r>
      <w:r>
        <w:rPr>
          <w:rFonts w:hint="default" w:ascii="Times New Roman" w:hAnsi="Times New Roman" w:eastAsia="仿宋" w:cs="Times New Roman"/>
          <w:color w:val="auto"/>
          <w:sz w:val="32"/>
          <w:szCs w:val="32"/>
          <w:highlight w:val="none"/>
          <w:lang w:val="en-US" w:eastAsia="zh-CN"/>
        </w:rPr>
        <w:t>供应商具备《工程咨询资信评价证书》（业务：电子、信息工程（含通信、广电、信息化））的，甲级得</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分，乙级得</w:t>
      </w:r>
      <w:r>
        <w:rPr>
          <w:rFonts w:hint="eastAsia"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分，满分</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分。（响应文件中提供证书复印件）</w:t>
      </w:r>
    </w:p>
    <w:p w14:paraId="094698BE">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②供应商具备ISO/IEC 27001信息安全管理体系认证证书、ISO/IEC 20000信息技术服务管理体系认证证书的，每个证书得1分，满分2分。（响应文件中提供证书复印件）</w:t>
      </w:r>
    </w:p>
    <w:p w14:paraId="32013EF7">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1"/>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③</w:t>
      </w:r>
      <w:r>
        <w:rPr>
          <w:rFonts w:hint="default" w:ascii="Times New Roman" w:hAnsi="Times New Roman" w:eastAsia="仿宋" w:cs="Times New Roman"/>
          <w:color w:val="auto"/>
          <w:sz w:val="32"/>
          <w:szCs w:val="32"/>
          <w:highlight w:val="none"/>
          <w:lang w:val="en-US" w:eastAsia="zh-CN"/>
        </w:rPr>
        <w:t>供应商提</w:t>
      </w:r>
      <w:r>
        <w:rPr>
          <w:rFonts w:hint="eastAsia" w:ascii="Times New Roman" w:hAnsi="Times New Roman" w:eastAsia="仿宋" w:cs="Times New Roman"/>
          <w:color w:val="auto"/>
          <w:sz w:val="32"/>
          <w:szCs w:val="32"/>
          <w:highlight w:val="none"/>
          <w:lang w:val="en-US" w:eastAsia="zh-CN"/>
        </w:rPr>
        <w:t>供应商具有信息安全服务资质认证证书（信息安全风险评估服务资质）的，得</w:t>
      </w:r>
      <w:r>
        <w:rPr>
          <w:rFonts w:hint="eastAsia"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分。（响应文件中提供证书复印件）</w:t>
      </w:r>
    </w:p>
    <w:p w14:paraId="3AD95158">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color w:val="auto"/>
          <w:sz w:val="32"/>
          <w:szCs w:val="32"/>
          <w:highlight w:val="none"/>
          <w:lang w:val="en-US" w:eastAsia="zh-CN"/>
        </w:rPr>
      </w:pPr>
      <w:r>
        <w:rPr>
          <w:rFonts w:hint="eastAsia" w:eastAsia="仿宋" w:cs="Times New Roman"/>
          <w:color w:val="auto"/>
          <w:sz w:val="32"/>
          <w:szCs w:val="32"/>
          <w:highlight w:val="none"/>
          <w:lang w:val="en-US" w:eastAsia="zh-CN"/>
        </w:rPr>
        <w:t>④</w:t>
      </w:r>
      <w:r>
        <w:rPr>
          <w:rFonts w:hint="default" w:ascii="Times New Roman" w:hAnsi="Times New Roman" w:eastAsia="仿宋" w:cs="Times New Roman"/>
          <w:color w:val="auto"/>
          <w:sz w:val="32"/>
          <w:szCs w:val="32"/>
          <w:highlight w:val="none"/>
          <w:lang w:val="en-US" w:eastAsia="zh-CN"/>
        </w:rPr>
        <w:t>供202</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年1月1日以来同类项目业绩的，每提供一个得</w:t>
      </w:r>
      <w:r>
        <w:rPr>
          <w:rFonts w:hint="eastAsia"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分，满分</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分。</w:t>
      </w:r>
    </w:p>
    <w:p w14:paraId="6453727D">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1"/>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注：同一项目不重复计分；需提供委托合同相关证明材料（需包含合同首页、签字盖章页所在页复印件）或中标（成交）通知书复印件或项目下达文件复印件或项目验收证明等证明材料并加盖单位公章，否则不计分。</w:t>
      </w:r>
    </w:p>
    <w:p w14:paraId="2D40B19D">
      <w:pPr>
        <w:keepNext w:val="0"/>
        <w:keepLines w:val="0"/>
        <w:pageBreakBefore w:val="0"/>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 w:cs="Times New Roman"/>
          <w:b/>
          <w:sz w:val="32"/>
          <w:szCs w:val="32"/>
          <w:highlight w:val="none"/>
        </w:rPr>
      </w:pPr>
      <w:r>
        <w:rPr>
          <w:rFonts w:hint="default" w:ascii="Times New Roman" w:hAnsi="Times New Roman" w:eastAsia="仿宋" w:cs="Times New Roman"/>
          <w:b/>
          <w:sz w:val="32"/>
          <w:szCs w:val="32"/>
          <w:highlight w:val="none"/>
          <w:lang w:val="en-US" w:eastAsia="zh-CN"/>
        </w:rPr>
        <w:t>5</w:t>
      </w:r>
      <w:r>
        <w:rPr>
          <w:rFonts w:hint="default" w:ascii="Times New Roman" w:hAnsi="Times New Roman" w:eastAsia="仿宋" w:cs="Times New Roman"/>
          <w:b/>
          <w:sz w:val="32"/>
          <w:szCs w:val="32"/>
          <w:highlight w:val="none"/>
        </w:rPr>
        <w:t>、总得分=1+2+3+4</w:t>
      </w:r>
    </w:p>
    <w:p w14:paraId="601676FD">
      <w:pPr>
        <w:keepNext w:val="0"/>
        <w:keepLines w:val="0"/>
        <w:pageBreakBefore w:val="0"/>
        <w:widowControl/>
        <w:kinsoku/>
        <w:wordWrap/>
        <w:overflowPunct/>
        <w:topLinePunct w:val="0"/>
        <w:autoSpaceDE/>
        <w:autoSpaceDN/>
        <w:bidi w:val="0"/>
        <w:adjustRightInd/>
        <w:snapToGrid/>
        <w:spacing w:line="500" w:lineRule="exact"/>
        <w:ind w:firstLine="649" w:firstLineChars="202"/>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三、评审结果</w:t>
      </w:r>
    </w:p>
    <w:p w14:paraId="01D4E025">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eastAsia="仿宋"/>
          <w:color w:val="auto"/>
          <w:kern w:val="0"/>
          <w:sz w:val="32"/>
          <w:szCs w:val="32"/>
          <w:highlight w:val="none"/>
        </w:rPr>
      </w:pPr>
      <w:r>
        <w:rPr>
          <w:rFonts w:hint="default" w:ascii="Times New Roman" w:hAnsi="Times New Roman" w:eastAsia="仿宋" w:cs="Times New Roman"/>
          <w:color w:val="auto"/>
          <w:kern w:val="0"/>
          <w:sz w:val="32"/>
          <w:szCs w:val="32"/>
          <w:highlight w:val="none"/>
        </w:rPr>
        <w:t>根据供应商提交的材料进行综合评分，按照得分由高到低顺序得出成交供应商名单，评审得分最高者为成交供应商。评审得分相同的，按报价由低到高排序，评审得分相同且报价也相同的，按技术指标优劣排序。排序第一的供应商为成交供应商。如成交供应商因不可抗力提出不能履行合同，顺位选择第二排名的供应商，以此类推。</w:t>
      </w:r>
    </w:p>
    <w:p w14:paraId="64477589">
      <w:pPr>
        <w:pStyle w:val="6"/>
      </w:pPr>
    </w:p>
    <w:p w14:paraId="6CAB818A">
      <w:pPr>
        <w:pStyle w:val="6"/>
      </w:pPr>
    </w:p>
    <w:p w14:paraId="158E2DC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22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315C34">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E315C34">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47B58"/>
    <w:rsid w:val="020C48EE"/>
    <w:rsid w:val="0BCD35C9"/>
    <w:rsid w:val="0C7A3CF4"/>
    <w:rsid w:val="1F2C1918"/>
    <w:rsid w:val="27253492"/>
    <w:rsid w:val="341F4D3F"/>
    <w:rsid w:val="372B6EDE"/>
    <w:rsid w:val="41001273"/>
    <w:rsid w:val="43347B58"/>
    <w:rsid w:val="437A1768"/>
    <w:rsid w:val="4629637F"/>
    <w:rsid w:val="47BA48C9"/>
    <w:rsid w:val="48C73CAE"/>
    <w:rsid w:val="52203F07"/>
    <w:rsid w:val="56432596"/>
    <w:rsid w:val="57493A95"/>
    <w:rsid w:val="5CC46711"/>
    <w:rsid w:val="5EF74CBA"/>
    <w:rsid w:val="60CB4964"/>
    <w:rsid w:val="612358BD"/>
    <w:rsid w:val="62DD22DA"/>
    <w:rsid w:val="6A2B7DCF"/>
    <w:rsid w:val="6A386990"/>
    <w:rsid w:val="6E5D3F43"/>
    <w:rsid w:val="732919FE"/>
    <w:rsid w:val="77517600"/>
    <w:rsid w:val="7F14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next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customStyle="1" w:styleId="9">
    <w:name w:val="列出段落1"/>
    <w:basedOn w:val="1"/>
    <w:qFormat/>
    <w:uiPriority w:val="34"/>
    <w:pPr>
      <w:ind w:firstLine="420" w:firstLineChars="200"/>
    </w:pPr>
  </w:style>
  <w:style w:type="paragraph" w:customStyle="1" w:styleId="10">
    <w:name w:val="纯文本1"/>
    <w:basedOn w:val="1"/>
    <w:qFormat/>
    <w:uiPriority w:val="0"/>
    <w:pPr>
      <w:suppressAutoHyphens/>
    </w:pPr>
    <w:rPr>
      <w:rFonts w:ascii="宋体" w:hAnsi="宋体" w:eastAsia="宋体" w:cs="Calibri"/>
      <w:kern w:val="1"/>
      <w:sz w:val="20"/>
      <w:szCs w:val="21"/>
      <w:lang w:eastAsia="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2506</Words>
  <Characters>2628</Characters>
  <Lines>0</Lines>
  <Paragraphs>0</Paragraphs>
  <TotalTime>6</TotalTime>
  <ScaleCrop>false</ScaleCrop>
  <LinksUpToDate>false</LinksUpToDate>
  <CharactersWithSpaces>2676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2025-03-03T00:24:00Z</dcterms:created>
  <dc:creator>粟少丽</dc:creator>
  <cp:lastModifiedBy>粟少丽</cp:lastModifiedBy>
  <dcterms:modified xsi:type="dcterms:W3CDTF">2025-09-09T04:32:56Z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eyJoZGlkIjoiMDI1MzVhZWQxYmM1NTg0NDNkNzA2MWExY2YyZTdmMjQiLCJ1c2VySWQiOiIyNDk0MDEyMjMifQ==</vt:lpwstr>
  </property>
  <property fmtid="{D5CDD505-2E9C-101B-9397-08002B2CF9AE}" pid="4" name="ICV">
    <vt:lpwstr>C05BB3414C564BA98EE11BBBE7B30680_13</vt:lpwstr>
  </property>
</Properties>
</file>