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8B3DC">
      <w:pPr>
        <w:tabs>
          <w:tab w:val="left" w:pos="0"/>
        </w:tabs>
        <w:spacing w:line="60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w:t>
      </w:r>
    </w:p>
    <w:p w14:paraId="11145999">
      <w:pPr>
        <w:pStyle w:val="2"/>
        <w:rPr>
          <w:rFonts w:hint="eastAsia"/>
          <w:lang w:val="en-US" w:eastAsia="zh-CN"/>
        </w:rPr>
      </w:pPr>
    </w:p>
    <w:p w14:paraId="6200FCC6">
      <w:pPr>
        <w:tabs>
          <w:tab w:val="left" w:pos="0"/>
        </w:tabs>
        <w:spacing w:line="60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color w:val="auto"/>
          <w:sz w:val="44"/>
          <w:szCs w:val="44"/>
          <w:lang w:val="en-US" w:eastAsia="zh-CN"/>
        </w:rPr>
        <w:t>2025年广西北部湾近岸海域突发环境事件应急监测联合演练活动保障服务</w:t>
      </w:r>
      <w:r>
        <w:rPr>
          <w:rFonts w:hint="eastAsia" w:ascii="方正小标宋_GBK" w:hAnsi="方正小标宋_GBK" w:eastAsia="方正小标宋_GBK" w:cs="方正小标宋_GBK"/>
          <w:sz w:val="44"/>
          <w:szCs w:val="44"/>
        </w:rPr>
        <w:t>采购需求</w:t>
      </w:r>
    </w:p>
    <w:p w14:paraId="3F475BB4">
      <w:pPr>
        <w:tabs>
          <w:tab w:val="left" w:pos="0"/>
        </w:tabs>
        <w:spacing w:line="600" w:lineRule="exact"/>
        <w:jc w:val="center"/>
        <w:rPr>
          <w:rFonts w:hint="eastAsia" w:eastAsia="方正小标宋_GBK"/>
          <w:sz w:val="44"/>
          <w:szCs w:val="44"/>
        </w:rPr>
      </w:pPr>
    </w:p>
    <w:tbl>
      <w:tblPr>
        <w:tblStyle w:val="4"/>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gridCol w:w="279"/>
      </w:tblGrid>
      <w:tr w14:paraId="2BA1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9" w:type="dxa"/>
          <w:jc w:val="center"/>
        </w:trPr>
        <w:tc>
          <w:tcPr>
            <w:tcW w:w="8676" w:type="dxa"/>
            <w:gridSpan w:val="3"/>
            <w:vAlign w:val="center"/>
          </w:tcPr>
          <w:p w14:paraId="7B6B1C92">
            <w:pPr>
              <w:rPr>
                <w:szCs w:val="21"/>
              </w:rPr>
            </w:pPr>
            <w:r>
              <w:rPr>
                <w:rFonts w:hint="eastAsia"/>
                <w:b/>
                <w:bCs/>
                <w:szCs w:val="21"/>
              </w:rPr>
              <w:t>一、项目要求</w:t>
            </w:r>
          </w:p>
        </w:tc>
      </w:tr>
      <w:tr w14:paraId="7562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9" w:type="dxa"/>
          <w:jc w:val="center"/>
        </w:trPr>
        <w:tc>
          <w:tcPr>
            <w:tcW w:w="899" w:type="dxa"/>
            <w:vAlign w:val="center"/>
          </w:tcPr>
          <w:p w14:paraId="6A40FC4D">
            <w:pPr>
              <w:rPr>
                <w:rFonts w:hint="eastAsia" w:eastAsia="宋体" w:cs="Times New Roman"/>
                <w:b/>
                <w:szCs w:val="21"/>
              </w:rPr>
            </w:pPr>
            <w:r>
              <w:rPr>
                <w:rFonts w:hint="eastAsia" w:eastAsia="宋体" w:cs="Times New Roman"/>
                <w:b/>
                <w:szCs w:val="21"/>
              </w:rPr>
              <w:t>名称</w:t>
            </w:r>
          </w:p>
        </w:tc>
        <w:tc>
          <w:tcPr>
            <w:tcW w:w="470" w:type="dxa"/>
            <w:vAlign w:val="center"/>
          </w:tcPr>
          <w:p w14:paraId="4A9B4B34">
            <w:pPr>
              <w:rPr>
                <w:szCs w:val="21"/>
              </w:rPr>
            </w:pPr>
            <w:r>
              <w:rPr>
                <w:rFonts w:hint="eastAsia"/>
                <w:b/>
                <w:szCs w:val="21"/>
              </w:rPr>
              <w:t>数量</w:t>
            </w:r>
          </w:p>
        </w:tc>
        <w:tc>
          <w:tcPr>
            <w:tcW w:w="7307" w:type="dxa"/>
            <w:vAlign w:val="center"/>
          </w:tcPr>
          <w:p w14:paraId="10806CEC">
            <w:pPr>
              <w:jc w:val="center"/>
              <w:rPr>
                <w:szCs w:val="21"/>
              </w:rPr>
            </w:pPr>
            <w:r>
              <w:rPr>
                <w:rFonts w:hint="eastAsia"/>
                <w:b/>
                <w:bCs/>
                <w:szCs w:val="21"/>
              </w:rPr>
              <w:t>需求内容</w:t>
            </w:r>
          </w:p>
        </w:tc>
      </w:tr>
      <w:tr w14:paraId="3F5A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9" w:type="dxa"/>
          <w:trHeight w:val="772" w:hRule="atLeast"/>
          <w:jc w:val="center"/>
        </w:trPr>
        <w:tc>
          <w:tcPr>
            <w:tcW w:w="899" w:type="dxa"/>
            <w:vAlign w:val="center"/>
          </w:tcPr>
          <w:p w14:paraId="7E4C2334">
            <w:pPr>
              <w:rPr>
                <w:rFonts w:hint="eastAsia" w:eastAsia="宋体" w:cs="Times New Roman"/>
                <w:b/>
                <w:szCs w:val="21"/>
              </w:rPr>
            </w:pPr>
            <w:r>
              <w:rPr>
                <w:rFonts w:hint="eastAsia" w:eastAsia="宋体" w:cs="Times New Roman"/>
                <w:b/>
                <w:szCs w:val="21"/>
              </w:rPr>
              <w:t>2025年广西北部湾近岸海域突发环境事件应急监测联合演练活动</w:t>
            </w:r>
          </w:p>
        </w:tc>
        <w:tc>
          <w:tcPr>
            <w:tcW w:w="470" w:type="dxa"/>
            <w:vAlign w:val="center"/>
          </w:tcPr>
          <w:p w14:paraId="66541782">
            <w:r>
              <w:rPr>
                <w:rFonts w:hint="eastAsia"/>
              </w:rPr>
              <w:t>1</w:t>
            </w:r>
          </w:p>
        </w:tc>
        <w:tc>
          <w:tcPr>
            <w:tcW w:w="7307" w:type="dxa"/>
            <w:vAlign w:val="center"/>
          </w:tcPr>
          <w:p w14:paraId="17624FDA">
            <w:pPr>
              <w:rPr>
                <w:b/>
                <w:bCs/>
                <w:szCs w:val="21"/>
              </w:rPr>
            </w:pPr>
            <w:r>
              <w:rPr>
                <w:rFonts w:hint="eastAsia"/>
                <w:b/>
                <w:bCs/>
                <w:szCs w:val="21"/>
              </w:rPr>
              <w:t>一、项目概况</w:t>
            </w:r>
          </w:p>
          <w:p w14:paraId="6A89CF97">
            <w:pPr>
              <w:keepNext w:val="0"/>
              <w:keepLines w:val="0"/>
              <w:pageBreakBefore w:val="0"/>
              <w:kinsoku/>
              <w:wordWrap/>
              <w:overflowPunct/>
              <w:topLinePunct w:val="0"/>
              <w:autoSpaceDE/>
              <w:autoSpaceDN/>
              <w:bidi w:val="0"/>
              <w:adjustRightInd/>
              <w:spacing w:line="360" w:lineRule="exact"/>
              <w:ind w:firstLine="422"/>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 w:val="21"/>
                <w:szCs w:val="21"/>
                <w:highlight w:val="none"/>
                <w:lang w:val="en-US" w:eastAsia="zh-CN"/>
              </w:rPr>
              <w:t>广西壮族自治区钦州生态环境监测中心</w:t>
            </w:r>
            <w:r>
              <w:rPr>
                <w:rFonts w:hint="eastAsia" w:asciiTheme="minorEastAsia" w:hAnsiTheme="minorEastAsia" w:eastAsiaTheme="minorEastAsia" w:cstheme="minorEastAsia"/>
                <w:color w:val="auto"/>
                <w:sz w:val="21"/>
                <w:szCs w:val="21"/>
                <w:highlight w:val="none"/>
              </w:rPr>
              <w:t>定于202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，组织</w:t>
            </w:r>
            <w:r>
              <w:rPr>
                <w:rFonts w:hint="eastAsia" w:asciiTheme="minorEastAsia" w:hAnsiTheme="minorEastAsia" w:eastAsiaTheme="minorEastAsia" w:cstheme="minorEastAsia"/>
                <w:color w:val="auto"/>
                <w:sz w:val="21"/>
                <w:szCs w:val="21"/>
                <w:highlight w:val="none"/>
                <w:lang w:val="en-US" w:eastAsia="zh-CN"/>
              </w:rPr>
              <w:t xml:space="preserve">自治区海洋环境监测中心站、钦州生态环境监测中心、北海生态环境监测中心、防城港生态环境监测中心、北部湾港钦州码头有限公司位在广西钦州港大榄坪作业区1至3号泊位 </w:t>
            </w:r>
            <w:r>
              <w:rPr>
                <w:rFonts w:hint="eastAsia" w:asciiTheme="minorEastAsia" w:hAnsiTheme="minorEastAsia" w:eastAsiaTheme="minorEastAsia" w:cstheme="minorEastAsia"/>
                <w:b w:val="0"/>
                <w:bCs w:val="0"/>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开展2025年广西北部湾近岸海域突发环境事件联合应急监测演练</w:t>
            </w:r>
            <w:r>
              <w:rPr>
                <w:rFonts w:hint="eastAsia" w:asciiTheme="minorEastAsia" w:hAnsiTheme="minorEastAsia" w:eastAsiaTheme="minorEastAsia" w:cstheme="minorEastAsia"/>
                <w:color w:val="auto"/>
                <w:sz w:val="21"/>
                <w:szCs w:val="21"/>
                <w:highlight w:val="none"/>
                <w:lang w:val="en-US" w:eastAsia="zh-CN"/>
              </w:rPr>
              <w:t>。广西壮族自治区钦州生态环境监测中心</w:t>
            </w:r>
            <w:r>
              <w:rPr>
                <w:rFonts w:hint="eastAsia" w:asciiTheme="minorEastAsia" w:hAnsiTheme="minorEastAsia" w:eastAsiaTheme="minorEastAsia" w:cstheme="minorEastAsia"/>
                <w:sz w:val="21"/>
                <w:szCs w:val="21"/>
                <w:highlight w:val="none"/>
                <w:lang w:eastAsia="zh-CN"/>
              </w:rPr>
              <w:t>作为承办单位，负责活动项目的</w:t>
            </w:r>
            <w:r>
              <w:rPr>
                <w:rFonts w:hint="eastAsia" w:asciiTheme="minorEastAsia" w:hAnsiTheme="minorEastAsia" w:eastAsiaTheme="minorEastAsia" w:cstheme="minorEastAsia"/>
                <w:sz w:val="21"/>
                <w:szCs w:val="21"/>
                <w:highlight w:val="none"/>
                <w:lang w:val="en-US" w:eastAsia="zh-CN"/>
              </w:rPr>
              <w:t>本次演练活动的现场布置</w:t>
            </w:r>
            <w:r>
              <w:rPr>
                <w:rFonts w:hint="eastAsia" w:asciiTheme="minorEastAsia" w:hAnsiTheme="minorEastAsia" w:eastAsiaTheme="minorEastAsia" w:cstheme="minorEastAsia"/>
                <w:sz w:val="21"/>
                <w:szCs w:val="21"/>
                <w:highlight w:val="none"/>
                <w:lang w:eastAsia="zh-CN"/>
              </w:rPr>
              <w:t>服务。为确保工作任务完成质量，拟通过采购服务方式，委托第三方公司承担活动现场布设</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eastAsia="zh-CN"/>
              </w:rPr>
              <w:t>视频制作等相关工作</w:t>
            </w:r>
            <w:r>
              <w:rPr>
                <w:rFonts w:hint="eastAsia" w:asciiTheme="minorEastAsia" w:hAnsiTheme="minorEastAsia" w:eastAsiaTheme="minorEastAsia" w:cstheme="minorEastAsia"/>
                <w:color w:val="auto"/>
                <w:sz w:val="21"/>
                <w:szCs w:val="21"/>
                <w:highlight w:val="none"/>
              </w:rPr>
              <w:t>。</w:t>
            </w:r>
          </w:p>
          <w:p w14:paraId="5214F01B">
            <w:pPr>
              <w:keepNext w:val="0"/>
              <w:keepLines w:val="0"/>
              <w:pageBreakBefore w:val="0"/>
              <w:kinsoku/>
              <w:wordWrap/>
              <w:overflowPunct/>
              <w:topLinePunct w:val="0"/>
              <w:autoSpaceDE/>
              <w:autoSpaceDN/>
              <w:bidi w:val="0"/>
              <w:adjustRightInd/>
              <w:spacing w:line="360" w:lineRule="exact"/>
              <w:textAlignment w:val="auto"/>
              <w:rPr>
                <w:b/>
                <w:bCs/>
                <w:szCs w:val="21"/>
                <w:highlight w:val="none"/>
              </w:rPr>
            </w:pPr>
            <w:r>
              <w:rPr>
                <w:rFonts w:hint="eastAsia"/>
                <w:b/>
                <w:bCs/>
                <w:szCs w:val="21"/>
                <w:highlight w:val="none"/>
              </w:rPr>
              <w:t>二、项目内容</w:t>
            </w:r>
          </w:p>
          <w:p w14:paraId="06C12785">
            <w:pPr>
              <w:keepNext w:val="0"/>
              <w:keepLines w:val="0"/>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提供现场布设、活动开展所需物料。按照要求策划活动的场地搭建、设计并执行会场布设；按照活动要求现场画面传播、制作宣传视频等。</w:t>
            </w:r>
          </w:p>
          <w:p w14:paraId="1A771CBA">
            <w:pPr>
              <w:keepNext w:val="0"/>
              <w:keepLines w:val="0"/>
              <w:pageBreakBefore w:val="0"/>
              <w:kinsoku/>
              <w:wordWrap/>
              <w:overflowPunct/>
              <w:topLinePunct w:val="0"/>
              <w:autoSpaceDE/>
              <w:autoSpaceDN/>
              <w:bidi w:val="0"/>
              <w:adjustRightInd/>
              <w:spacing w:line="360" w:lineRule="exact"/>
              <w:textAlignment w:val="auto"/>
              <w:rPr>
                <w:b/>
                <w:bCs/>
                <w:szCs w:val="21"/>
              </w:rPr>
            </w:pPr>
            <w:r>
              <w:rPr>
                <w:rFonts w:hint="eastAsia"/>
                <w:b/>
                <w:bCs/>
                <w:szCs w:val="21"/>
              </w:rPr>
              <w:t>三、工作要求</w:t>
            </w:r>
          </w:p>
          <w:p w14:paraId="63314709">
            <w:pPr>
              <w:keepNext w:val="0"/>
              <w:keepLines w:val="0"/>
              <w:pageBreakBefore w:val="0"/>
              <w:kinsoku/>
              <w:wordWrap/>
              <w:overflowPunct/>
              <w:topLinePunct w:val="0"/>
              <w:autoSpaceDE/>
              <w:autoSpaceDN/>
              <w:bidi w:val="0"/>
              <w:adjustRightInd/>
              <w:spacing w:line="360" w:lineRule="exact"/>
              <w:ind w:firstLine="422"/>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提供应急演练服务：场地搭建及现场导播（详细报价清单见附件2</w:t>
            </w:r>
            <w:bookmarkStart w:id="0" w:name="_GoBack"/>
            <w:bookmarkEnd w:id="0"/>
            <w:r>
              <w:rPr>
                <w:rFonts w:hint="eastAsia" w:asciiTheme="minorEastAsia" w:hAnsiTheme="minorEastAsia" w:eastAsiaTheme="minorEastAsia" w:cstheme="minorEastAsia"/>
                <w:color w:val="auto"/>
                <w:sz w:val="21"/>
                <w:szCs w:val="21"/>
                <w:highlight w:val="none"/>
                <w:lang w:val="en-US" w:eastAsia="zh-CN"/>
              </w:rPr>
              <w:t>）</w:t>
            </w:r>
          </w:p>
          <w:p w14:paraId="421A7721">
            <w:pPr>
              <w:keepNext w:val="0"/>
              <w:keepLines w:val="0"/>
              <w:pageBreakBefore w:val="0"/>
              <w:kinsoku/>
              <w:wordWrap/>
              <w:overflowPunct/>
              <w:topLinePunct w:val="0"/>
              <w:autoSpaceDE/>
              <w:autoSpaceDN/>
              <w:bidi w:val="0"/>
              <w:adjustRightInd/>
              <w:spacing w:line="360" w:lineRule="exact"/>
              <w:ind w:firstLine="422"/>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1.场地搭建</w:t>
            </w:r>
          </w:p>
          <w:p w14:paraId="17655DBA">
            <w:pPr>
              <w:keepNext w:val="0"/>
              <w:keepLines w:val="0"/>
              <w:pageBreakBefore w:val="0"/>
              <w:kinsoku/>
              <w:wordWrap/>
              <w:overflowPunct/>
              <w:topLinePunct w:val="0"/>
              <w:autoSpaceDE/>
              <w:autoSpaceDN/>
              <w:bidi w:val="0"/>
              <w:adjustRightInd/>
              <w:spacing w:line="360" w:lineRule="exact"/>
              <w:ind w:firstLine="422"/>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（1）主舞台布设：架设12m×11m铝合金大蓬1组（约132平方），蓝色底喷绘防风板雷亚架加固主舞台12m×6m 1组。</w:t>
            </w:r>
          </w:p>
          <w:p w14:paraId="62D13B17">
            <w:pPr>
              <w:keepNext w:val="0"/>
              <w:keepLines w:val="0"/>
              <w:pageBreakBefore w:val="0"/>
              <w:kinsoku/>
              <w:wordWrap/>
              <w:overflowPunct/>
              <w:topLinePunct w:val="0"/>
              <w:autoSpaceDE/>
              <w:autoSpaceDN/>
              <w:bidi w:val="0"/>
              <w:adjustRightInd/>
              <w:spacing w:line="360" w:lineRule="exact"/>
              <w:ind w:firstLine="422"/>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（2）其它指挥部及应急监测组搭建：架设3m×3m帐篷12顶。</w:t>
            </w:r>
          </w:p>
          <w:p w14:paraId="5D5B9C31">
            <w:pPr>
              <w:keepNext w:val="0"/>
              <w:keepLines w:val="0"/>
              <w:pageBreakBefore w:val="0"/>
              <w:kinsoku/>
              <w:wordWrap/>
              <w:overflowPunct/>
              <w:topLinePunct w:val="0"/>
              <w:autoSpaceDE/>
              <w:autoSpaceDN/>
              <w:bidi w:val="0"/>
              <w:adjustRightInd/>
              <w:spacing w:line="360" w:lineRule="exact"/>
              <w:ind w:firstLine="422"/>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（3）会场布设：参演单位工作纪实宣传版2组；主题地贴1组引路指示牌3个（含入口主题展板），停车位地贴及对应车贴和引路地贴等1组。</w:t>
            </w:r>
          </w:p>
          <w:p w14:paraId="359E9B95">
            <w:pPr>
              <w:keepNext w:val="0"/>
              <w:keepLines w:val="0"/>
              <w:pageBreakBefore w:val="0"/>
              <w:kinsoku/>
              <w:wordWrap/>
              <w:overflowPunct/>
              <w:topLinePunct w:val="0"/>
              <w:autoSpaceDE/>
              <w:autoSpaceDN/>
              <w:bidi w:val="0"/>
              <w:adjustRightInd/>
              <w:spacing w:line="360" w:lineRule="exact"/>
              <w:ind w:firstLine="422"/>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（4）现场导播：承担现场画面投影至LED屏幕和各环节导播信号等。</w:t>
            </w:r>
          </w:p>
          <w:p w14:paraId="1079666D">
            <w:pPr>
              <w:keepNext w:val="0"/>
              <w:keepLines w:val="0"/>
              <w:pageBreakBefore w:val="0"/>
              <w:kinsoku/>
              <w:wordWrap/>
              <w:overflowPunct/>
              <w:topLinePunct w:val="0"/>
              <w:autoSpaceDE/>
              <w:autoSpaceDN/>
              <w:bidi w:val="0"/>
              <w:adjustRightInd/>
              <w:spacing w:line="360" w:lineRule="exact"/>
              <w:ind w:firstLine="422"/>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2活动物资制作</w:t>
            </w:r>
          </w:p>
          <w:p w14:paraId="6A2C2D4D">
            <w:pPr>
              <w:keepNext w:val="0"/>
              <w:keepLines w:val="0"/>
              <w:pageBreakBefore w:val="0"/>
              <w:kinsoku/>
              <w:wordWrap/>
              <w:overflowPunct/>
              <w:topLinePunct w:val="0"/>
              <w:autoSpaceDE/>
              <w:autoSpaceDN/>
              <w:bidi w:val="0"/>
              <w:adjustRightInd/>
              <w:spacing w:line="360" w:lineRule="exact"/>
              <w:ind w:firstLine="422"/>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（1）根据现场要求制作的车辆、帐篷、路线指示牌、列队展位贴等指示标志1批，设计稿由甲方审核确认。</w:t>
            </w:r>
          </w:p>
          <w:p w14:paraId="6F9A0F66">
            <w:pPr>
              <w:keepNext w:val="0"/>
              <w:keepLines w:val="0"/>
              <w:pageBreakBefore w:val="0"/>
              <w:kinsoku/>
              <w:wordWrap/>
              <w:overflowPunct/>
              <w:topLinePunct w:val="0"/>
              <w:autoSpaceDE/>
              <w:autoSpaceDN/>
              <w:bidi w:val="0"/>
              <w:adjustRightInd/>
              <w:spacing w:line="360" w:lineRule="exact"/>
              <w:ind w:firstLine="422"/>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（二）视频制作</w:t>
            </w:r>
          </w:p>
          <w:p w14:paraId="522173AE">
            <w:pPr>
              <w:keepNext w:val="0"/>
              <w:keepLines w:val="0"/>
              <w:pageBreakBefore w:val="0"/>
              <w:kinsoku/>
              <w:wordWrap/>
              <w:overflowPunct/>
              <w:topLinePunct w:val="0"/>
              <w:autoSpaceDE/>
              <w:autoSpaceDN/>
              <w:bidi w:val="0"/>
              <w:adjustRightInd/>
              <w:spacing w:line="360" w:lineRule="exact"/>
              <w:ind w:firstLine="422"/>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演练当天经验分享会前出活动剪影视频3分钟的速成片，在活动结束后5个工作日内提供1080P画质、时长分别为约3分钟和10分钟的视频各1份。</w:t>
            </w:r>
          </w:p>
          <w:p w14:paraId="59EBFFE0">
            <w:pPr>
              <w:keepNext w:val="0"/>
              <w:keepLines w:val="0"/>
              <w:pageBreakBefore w:val="0"/>
              <w:kinsoku/>
              <w:wordWrap/>
              <w:overflowPunct/>
              <w:topLinePunct w:val="0"/>
              <w:autoSpaceDE/>
              <w:autoSpaceDN/>
              <w:bidi w:val="0"/>
              <w:adjustRightInd/>
              <w:spacing w:line="360" w:lineRule="exact"/>
              <w:ind w:firstLine="422"/>
              <w:textAlignment w:val="auto"/>
              <w:rPr>
                <w:szCs w:val="21"/>
              </w:rPr>
            </w:pPr>
            <w:r>
              <w:rPr>
                <w:rFonts w:hint="eastAsia" w:asciiTheme="minorEastAsia" w:hAnsiTheme="minorEastAsia" w:eastAsiaTheme="minorEastAsia" w:cstheme="minorEastAsia"/>
                <w:color w:val="auto"/>
                <w:sz w:val="21"/>
                <w:szCs w:val="21"/>
                <w:highlight w:val="none"/>
                <w:lang w:val="en-US" w:eastAsia="zh-CN"/>
              </w:rPr>
              <w:t xml:space="preserve">      活动视频成片、视频素材等电子资料拷贝给主办方。</w:t>
            </w:r>
          </w:p>
        </w:tc>
      </w:tr>
      <w:tr w14:paraId="1256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5" w:type="dxa"/>
            <w:gridSpan w:val="4"/>
            <w:vAlign w:val="center"/>
          </w:tcPr>
          <w:p w14:paraId="1F3D3CE6">
            <w:pPr>
              <w:spacing w:line="360" w:lineRule="auto"/>
              <w:rPr>
                <w:b/>
                <w:color w:val="auto"/>
                <w:szCs w:val="21"/>
                <w:highlight w:val="none"/>
              </w:rPr>
            </w:pPr>
            <w:r>
              <w:rPr>
                <w:rFonts w:hint="eastAsia"/>
                <w:b/>
                <w:bCs/>
                <w:color w:val="auto"/>
                <w:szCs w:val="21"/>
                <w:highlight w:val="none"/>
              </w:rPr>
              <w:t>二、商务要求</w:t>
            </w:r>
          </w:p>
        </w:tc>
      </w:tr>
      <w:tr w14:paraId="4A7B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5" w:type="dxa"/>
            <w:gridSpan w:val="4"/>
            <w:vAlign w:val="center"/>
          </w:tcPr>
          <w:p w14:paraId="5655482B">
            <w:pPr>
              <w:numPr>
                <w:ilvl w:val="0"/>
                <w:numId w:val="0"/>
              </w:numPr>
              <w:ind w:firstLine="422" w:firstLineChars="200"/>
              <w:rPr>
                <w:b/>
                <w:color w:val="auto"/>
                <w:szCs w:val="21"/>
                <w:highlight w:val="none"/>
              </w:rPr>
            </w:pPr>
            <w:r>
              <w:rPr>
                <w:rFonts w:hint="eastAsia"/>
                <w:b/>
                <w:color w:val="auto"/>
                <w:szCs w:val="21"/>
                <w:highlight w:val="none"/>
              </w:rPr>
              <w:t>1、报价要求</w:t>
            </w:r>
          </w:p>
          <w:p w14:paraId="7056699A">
            <w:pPr>
              <w:numPr>
                <w:ilvl w:val="0"/>
                <w:numId w:val="0"/>
              </w:numPr>
              <w:ind w:firstLine="420" w:firstLineChars="200"/>
              <w:rPr>
                <w:rFonts w:hint="eastAsia"/>
                <w:color w:val="auto"/>
                <w:szCs w:val="21"/>
                <w:highlight w:val="none"/>
              </w:rPr>
            </w:pPr>
            <w:r>
              <w:rPr>
                <w:rFonts w:hint="eastAsia"/>
                <w:color w:val="auto"/>
                <w:szCs w:val="21"/>
                <w:highlight w:val="none"/>
              </w:rPr>
              <w:t>本项目实行总承包报价，报价为采购人指定服务范围内的全部价格，至少包括：</w:t>
            </w:r>
          </w:p>
          <w:p w14:paraId="3BBB2D6D">
            <w:pPr>
              <w:numPr>
                <w:ilvl w:val="0"/>
                <w:numId w:val="0"/>
              </w:numPr>
              <w:ind w:firstLine="420" w:firstLineChars="200"/>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1</w:t>
            </w:r>
            <w:r>
              <w:rPr>
                <w:rFonts w:hint="eastAsia"/>
                <w:color w:val="auto"/>
                <w:szCs w:val="21"/>
                <w:highlight w:val="none"/>
                <w:lang w:eastAsia="zh-CN"/>
              </w:rPr>
              <w:t>）</w:t>
            </w:r>
            <w:r>
              <w:rPr>
                <w:rFonts w:hint="eastAsia"/>
                <w:color w:val="auto"/>
                <w:szCs w:val="21"/>
                <w:highlight w:val="none"/>
              </w:rPr>
              <w:t>服务的价格（包括人工、材料、设备等）；</w:t>
            </w:r>
          </w:p>
          <w:p w14:paraId="640BFF37">
            <w:pPr>
              <w:numPr>
                <w:ilvl w:val="0"/>
                <w:numId w:val="0"/>
              </w:numPr>
              <w:ind w:leftChars="200"/>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必要的保险费用和各项税金；</w:t>
            </w:r>
          </w:p>
          <w:p w14:paraId="63AFF6D9">
            <w:pPr>
              <w:numPr>
                <w:ilvl w:val="0"/>
                <w:numId w:val="0"/>
              </w:numPr>
              <w:ind w:left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）与本项目有关的其他一切费用。</w:t>
            </w:r>
          </w:p>
          <w:p w14:paraId="01FECC9C">
            <w:pPr>
              <w:numPr>
                <w:ilvl w:val="0"/>
                <w:numId w:val="0"/>
              </w:numPr>
              <w:ind w:firstLine="420" w:firstLineChars="200"/>
              <w:rPr>
                <w:rFonts w:hint="eastAsia"/>
                <w:color w:val="auto"/>
                <w:szCs w:val="21"/>
                <w:highlight w:val="none"/>
              </w:rPr>
            </w:pPr>
            <w:r>
              <w:rPr>
                <w:rFonts w:hint="eastAsia"/>
                <w:color w:val="auto"/>
                <w:szCs w:val="21"/>
                <w:highlight w:val="none"/>
              </w:rPr>
              <w:t>采购人不再支付成交价格以外的任何费用。</w:t>
            </w:r>
          </w:p>
          <w:p w14:paraId="256EB35F">
            <w:pPr>
              <w:numPr>
                <w:ilvl w:val="0"/>
                <w:numId w:val="0"/>
              </w:numPr>
              <w:ind w:firstLine="422" w:firstLineChars="200"/>
              <w:rPr>
                <w:rFonts w:hint="default" w:eastAsia="宋体"/>
                <w:b/>
                <w:color w:val="auto"/>
                <w:szCs w:val="21"/>
                <w:highlight w:val="none"/>
                <w:lang w:val="en-US" w:eastAsia="zh-CN"/>
              </w:rPr>
            </w:pPr>
            <w:r>
              <w:rPr>
                <w:rFonts w:hint="eastAsia"/>
                <w:b/>
                <w:color w:val="auto"/>
                <w:szCs w:val="21"/>
                <w:highlight w:val="none"/>
              </w:rPr>
              <w:t>2、项目服务时间</w:t>
            </w:r>
            <w:r>
              <w:rPr>
                <w:rFonts w:hint="eastAsia"/>
                <w:b/>
                <w:color w:val="auto"/>
                <w:szCs w:val="21"/>
                <w:highlight w:val="none"/>
                <w:lang w:val="en-US" w:eastAsia="zh-CN"/>
              </w:rPr>
              <w:t>及服务地点</w:t>
            </w:r>
          </w:p>
          <w:p w14:paraId="41CFE281">
            <w:pPr>
              <w:ind w:firstLine="420" w:firstLineChars="200"/>
              <w:rPr>
                <w:rFonts w:hint="eastAsia"/>
                <w:color w:val="auto"/>
                <w:szCs w:val="21"/>
                <w:highlight w:val="none"/>
              </w:rPr>
            </w:pPr>
            <w:r>
              <w:rPr>
                <w:rFonts w:hint="eastAsia"/>
                <w:color w:val="auto"/>
                <w:szCs w:val="21"/>
                <w:highlight w:val="none"/>
              </w:rPr>
              <w:t>合同签订之日起至202</w:t>
            </w:r>
            <w:r>
              <w:rPr>
                <w:rFonts w:hint="eastAsia"/>
                <w:color w:val="auto"/>
                <w:szCs w:val="21"/>
                <w:highlight w:val="none"/>
                <w:lang w:val="en-US" w:eastAsia="zh-CN"/>
              </w:rPr>
              <w:t>5</w:t>
            </w:r>
            <w:r>
              <w:rPr>
                <w:rFonts w:hint="eastAsia"/>
                <w:color w:val="auto"/>
                <w:szCs w:val="21"/>
                <w:highlight w:val="none"/>
              </w:rPr>
              <w:t>年1</w:t>
            </w:r>
            <w:r>
              <w:rPr>
                <w:rFonts w:hint="eastAsia"/>
                <w:color w:val="auto"/>
                <w:szCs w:val="21"/>
                <w:highlight w:val="none"/>
                <w:lang w:val="en-US" w:eastAsia="zh-CN"/>
              </w:rPr>
              <w:t>1</w:t>
            </w:r>
            <w:r>
              <w:rPr>
                <w:rFonts w:hint="eastAsia"/>
                <w:color w:val="auto"/>
                <w:szCs w:val="21"/>
                <w:highlight w:val="none"/>
              </w:rPr>
              <w:t>月</w:t>
            </w:r>
            <w:r>
              <w:rPr>
                <w:rFonts w:hint="eastAsia"/>
                <w:color w:val="auto"/>
                <w:szCs w:val="21"/>
                <w:highlight w:val="none"/>
                <w:lang w:val="en-US" w:eastAsia="zh-CN"/>
              </w:rPr>
              <w:t>21</w:t>
            </w:r>
            <w:r>
              <w:rPr>
                <w:rFonts w:hint="eastAsia"/>
                <w:color w:val="auto"/>
                <w:szCs w:val="21"/>
                <w:highlight w:val="none"/>
              </w:rPr>
              <w:t>日</w:t>
            </w:r>
            <w:r>
              <w:rPr>
                <w:rFonts w:hint="eastAsia"/>
                <w:color w:val="auto"/>
                <w:szCs w:val="21"/>
                <w:highlight w:val="none"/>
                <w:lang w:eastAsia="zh-CN"/>
              </w:rPr>
              <w:t>现场活动结束</w:t>
            </w:r>
            <w:r>
              <w:rPr>
                <w:rFonts w:hint="eastAsia"/>
                <w:color w:val="auto"/>
                <w:szCs w:val="21"/>
                <w:highlight w:val="none"/>
              </w:rPr>
              <w:t>（项目进度安排根据</w:t>
            </w:r>
            <w:r>
              <w:rPr>
                <w:rFonts w:hint="eastAsia"/>
                <w:color w:val="auto"/>
                <w:szCs w:val="21"/>
                <w:highlight w:val="none"/>
                <w:lang w:eastAsia="zh-CN"/>
              </w:rPr>
              <w:t>甲方</w:t>
            </w:r>
            <w:r>
              <w:rPr>
                <w:rFonts w:hint="eastAsia"/>
                <w:color w:val="auto"/>
                <w:szCs w:val="21"/>
                <w:highlight w:val="none"/>
              </w:rPr>
              <w:t>相关要求适时进行调整）。</w:t>
            </w:r>
          </w:p>
          <w:p w14:paraId="558464B2">
            <w:pPr>
              <w:pStyle w:val="3"/>
              <w:rPr>
                <w:color w:val="auto"/>
                <w:highlight w:val="none"/>
              </w:rPr>
            </w:pPr>
            <w:r>
              <w:rPr>
                <w:rFonts w:hint="eastAsia" w:ascii="宋体" w:hAnsi="宋体" w:eastAsia="宋体" w:cs="宋体"/>
                <w:color w:val="auto"/>
                <w:sz w:val="21"/>
                <w:szCs w:val="21"/>
                <w:highlight w:val="none"/>
                <w:lang w:val="en-US" w:eastAsia="zh-CN"/>
              </w:rPr>
              <w:t>服务地点：</w:t>
            </w:r>
            <w:r>
              <w:rPr>
                <w:rFonts w:hint="eastAsia" w:asciiTheme="minorEastAsia" w:hAnsiTheme="minorEastAsia" w:eastAsiaTheme="minorEastAsia" w:cstheme="minorEastAsia"/>
                <w:color w:val="auto"/>
                <w:sz w:val="21"/>
                <w:szCs w:val="21"/>
                <w:highlight w:val="none"/>
                <w:lang w:val="en-US" w:eastAsia="zh-CN"/>
              </w:rPr>
              <w:t>广西钦州港大榄坪作业区1至3号泊位</w:t>
            </w:r>
            <w:r>
              <w:rPr>
                <w:rFonts w:hint="eastAsia" w:ascii="宋体" w:hAnsi="宋体" w:eastAsia="宋体" w:cs="宋体"/>
                <w:color w:val="auto"/>
                <w:sz w:val="21"/>
                <w:szCs w:val="21"/>
                <w:highlight w:val="none"/>
                <w:lang w:val="en-US" w:eastAsia="zh-CN"/>
              </w:rPr>
              <w:t>。</w:t>
            </w:r>
          </w:p>
          <w:p w14:paraId="0B093D11">
            <w:pPr>
              <w:ind w:firstLine="422" w:firstLineChars="200"/>
              <w:rPr>
                <w:rFonts w:hint="default" w:eastAsia="宋体"/>
                <w:b/>
                <w:color w:val="auto"/>
                <w:szCs w:val="21"/>
                <w:highlight w:val="none"/>
                <w:lang w:val="en-US" w:eastAsia="zh-CN"/>
              </w:rPr>
            </w:pPr>
            <w:r>
              <w:rPr>
                <w:b/>
                <w:color w:val="auto"/>
                <w:szCs w:val="21"/>
                <w:highlight w:val="none"/>
              </w:rPr>
              <w:t>3</w:t>
            </w:r>
            <w:r>
              <w:rPr>
                <w:rFonts w:hint="eastAsia"/>
                <w:b/>
                <w:color w:val="auto"/>
                <w:szCs w:val="21"/>
                <w:highlight w:val="none"/>
              </w:rPr>
              <w:t>、交付</w:t>
            </w:r>
            <w:r>
              <w:rPr>
                <w:rFonts w:hint="eastAsia"/>
                <w:b/>
                <w:color w:val="auto"/>
                <w:szCs w:val="21"/>
                <w:highlight w:val="none"/>
                <w:lang w:val="en-US" w:eastAsia="zh-CN"/>
              </w:rPr>
              <w:t>地点和验收</w:t>
            </w:r>
          </w:p>
          <w:p w14:paraId="031C158D">
            <w:pPr>
              <w:ind w:firstLine="420" w:firstLineChars="200"/>
              <w:rPr>
                <w:rFonts w:hint="eastAsia"/>
                <w:color w:val="auto"/>
                <w:szCs w:val="21"/>
                <w:highlight w:val="none"/>
              </w:rPr>
            </w:pPr>
            <w:r>
              <w:rPr>
                <w:rFonts w:hint="eastAsia" w:ascii="宋体" w:hAnsi="宋体" w:eastAsia="宋体" w:cs="宋体"/>
                <w:color w:val="auto"/>
                <w:sz w:val="21"/>
                <w:szCs w:val="21"/>
                <w:highlight w:val="none"/>
                <w:lang w:val="en-US" w:eastAsia="zh-CN"/>
              </w:rPr>
              <w:t>交付地点： 甲乙双方协商确定 。</w:t>
            </w:r>
          </w:p>
          <w:p w14:paraId="4BC84196">
            <w:pPr>
              <w:pStyle w:val="3"/>
              <w:rPr>
                <w:color w:val="auto"/>
                <w:highlight w:val="none"/>
              </w:rPr>
            </w:pPr>
            <w:r>
              <w:rPr>
                <w:rFonts w:hint="eastAsia" w:ascii="宋体" w:hAnsi="宋体" w:eastAsia="宋体" w:cs="宋体"/>
                <w:color w:val="auto"/>
                <w:sz w:val="21"/>
                <w:szCs w:val="21"/>
                <w:highlight w:val="none"/>
                <w:lang w:val="en-US" w:eastAsia="zh-CN"/>
              </w:rPr>
              <w:t>验收方式：</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提交的成果符合甲方相关要求</w:t>
            </w:r>
            <w:r>
              <w:rPr>
                <w:rFonts w:hint="eastAsia" w:ascii="宋体" w:hAnsi="宋体" w:cs="宋体"/>
                <w:color w:val="auto"/>
                <w:sz w:val="21"/>
                <w:szCs w:val="21"/>
                <w:highlight w:val="none"/>
                <w:lang w:val="en-US" w:eastAsia="zh-CN"/>
              </w:rPr>
              <w:t>，甲方对乙方提交的成果进行审定签字确认。</w:t>
            </w:r>
          </w:p>
          <w:p w14:paraId="6A0AFA6A">
            <w:pPr>
              <w:ind w:firstLine="422" w:firstLineChars="200"/>
              <w:rPr>
                <w:b/>
                <w:color w:val="auto"/>
                <w:szCs w:val="21"/>
                <w:highlight w:val="none"/>
              </w:rPr>
            </w:pPr>
            <w:r>
              <w:rPr>
                <w:b/>
                <w:color w:val="auto"/>
                <w:szCs w:val="21"/>
                <w:highlight w:val="none"/>
              </w:rPr>
              <w:t>4</w:t>
            </w:r>
            <w:r>
              <w:rPr>
                <w:rFonts w:hint="eastAsia"/>
                <w:b/>
                <w:color w:val="auto"/>
                <w:szCs w:val="21"/>
                <w:highlight w:val="none"/>
              </w:rPr>
              <w:t>、合同签订时间</w:t>
            </w:r>
          </w:p>
          <w:p w14:paraId="44932875">
            <w:pPr>
              <w:ind w:firstLine="420" w:firstLineChars="200"/>
              <w:rPr>
                <w:color w:val="auto"/>
                <w:szCs w:val="21"/>
                <w:highlight w:val="none"/>
              </w:rPr>
            </w:pPr>
            <w:r>
              <w:rPr>
                <w:rFonts w:hint="eastAsia"/>
                <w:color w:val="auto"/>
                <w:szCs w:val="21"/>
                <w:highlight w:val="none"/>
              </w:rPr>
              <w:t>自</w:t>
            </w:r>
            <w:r>
              <w:rPr>
                <w:rFonts w:hint="eastAsia"/>
                <w:color w:val="auto"/>
                <w:szCs w:val="21"/>
                <w:highlight w:val="none"/>
                <w:lang w:val="en-US" w:eastAsia="zh-CN"/>
              </w:rPr>
              <w:t>项目</w:t>
            </w:r>
            <w:r>
              <w:rPr>
                <w:rFonts w:hint="eastAsia"/>
                <w:color w:val="auto"/>
                <w:szCs w:val="21"/>
                <w:highlight w:val="none"/>
              </w:rPr>
              <w:t>成交</w:t>
            </w:r>
            <w:r>
              <w:rPr>
                <w:rFonts w:hint="eastAsia"/>
                <w:color w:val="auto"/>
                <w:szCs w:val="21"/>
                <w:highlight w:val="none"/>
                <w:lang w:val="en-US" w:eastAsia="zh-CN"/>
              </w:rPr>
              <w:t>公告</w:t>
            </w:r>
            <w:r>
              <w:rPr>
                <w:rFonts w:hint="eastAsia"/>
                <w:color w:val="auto"/>
                <w:szCs w:val="21"/>
                <w:highlight w:val="none"/>
              </w:rPr>
              <w:t>发出之日起</w:t>
            </w:r>
            <w:r>
              <w:rPr>
                <w:rFonts w:hint="eastAsia"/>
                <w:color w:val="auto"/>
                <w:szCs w:val="21"/>
                <w:highlight w:val="none"/>
                <w:lang w:val="en-US" w:eastAsia="zh-CN"/>
              </w:rPr>
              <w:t>2个工作</w:t>
            </w:r>
            <w:r>
              <w:rPr>
                <w:rFonts w:hint="eastAsia"/>
                <w:color w:val="auto"/>
                <w:szCs w:val="21"/>
                <w:highlight w:val="none"/>
              </w:rPr>
              <w:t>日内。</w:t>
            </w:r>
          </w:p>
          <w:p w14:paraId="7C18E738">
            <w:pPr>
              <w:numPr>
                <w:ilvl w:val="0"/>
                <w:numId w:val="1"/>
              </w:numPr>
              <w:ind w:firstLine="422" w:firstLineChars="200"/>
            </w:pPr>
            <w:r>
              <w:rPr>
                <w:rFonts w:hint="eastAsia"/>
                <w:b/>
                <w:color w:val="auto"/>
                <w:szCs w:val="21"/>
                <w:highlight w:val="none"/>
              </w:rPr>
              <w:t>付款条件</w:t>
            </w:r>
          </w:p>
          <w:p w14:paraId="35CB1112">
            <w:pPr>
              <w:keepNext w:val="0"/>
              <w:keepLines w:val="0"/>
              <w:pageBreakBefore w:val="0"/>
              <w:kinsoku/>
              <w:wordWrap/>
              <w:overflowPunct/>
              <w:topLinePunct w:val="0"/>
              <w:autoSpaceDE/>
              <w:autoSpaceDN/>
              <w:bidi w:val="0"/>
              <w:adjustRightIn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（1）合同签订后，采购方收到</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方的支付申请和发票后3个工作日内向</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方支付合同总金额的50％。</w:t>
            </w:r>
          </w:p>
          <w:p w14:paraId="0DDFF793">
            <w:pPr>
              <w:keepNext w:val="0"/>
              <w:keepLines w:val="0"/>
              <w:pageBreakBefore w:val="0"/>
              <w:kinsoku/>
              <w:wordWrap/>
              <w:overflowPunct/>
              <w:topLinePunct w:val="0"/>
              <w:autoSpaceDE/>
              <w:autoSpaceDN/>
              <w:bidi w:val="0"/>
              <w:adjustRightIn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lang w:val="en-US" w:eastAsia="zh-CN"/>
              </w:rPr>
              <w:t>乙方提交</w:t>
            </w:r>
            <w:r>
              <w:rPr>
                <w:rFonts w:hint="default"/>
              </w:rPr>
              <w:t>最终</w:t>
            </w:r>
            <w:r>
              <w:rPr>
                <w:rFonts w:hint="eastAsia"/>
                <w:lang w:val="en-US" w:eastAsia="zh-CN"/>
              </w:rPr>
              <w:t>视频</w:t>
            </w:r>
            <w:r>
              <w:rPr>
                <w:rFonts w:hint="default"/>
              </w:rPr>
              <w:t>成果</w:t>
            </w:r>
            <w:r>
              <w:rPr>
                <w:rFonts w:hint="eastAsia"/>
                <w:lang w:val="en-US" w:eastAsia="zh-CN"/>
              </w:rPr>
              <w:t>并经甲方验收合格后3个工作日内，由</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方</w:t>
            </w:r>
            <w:r>
              <w:rPr>
                <w:rFonts w:hint="eastAsia"/>
                <w:lang w:val="en-US" w:eastAsia="zh-CN"/>
              </w:rPr>
              <w:t>以书面形式提出付款申请，先行开具合同总额50%的发票给</w:t>
            </w:r>
            <w:r>
              <w:rPr>
                <w:rFonts w:hint="eastAsia" w:ascii="宋体" w:hAnsi="宋体" w:eastAsia="宋体" w:cs="宋体"/>
                <w:color w:val="auto"/>
                <w:sz w:val="21"/>
                <w:szCs w:val="21"/>
                <w:highlight w:val="none"/>
                <w:lang w:val="en-US" w:eastAsia="zh-CN"/>
              </w:rPr>
              <w:t>采购方后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个工作日内向</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方支付合同总金额的50％。</w:t>
            </w:r>
          </w:p>
          <w:p w14:paraId="33AB71AF">
            <w:pPr>
              <w:pStyle w:val="3"/>
              <w:ind w:left="0"/>
              <w:rPr>
                <w:rFonts w:hint="eastAsia"/>
                <w:color w:val="auto"/>
                <w:szCs w:val="21"/>
                <w:highlight w:val="none"/>
                <w:lang w:val="en-US" w:eastAsia="zh-CN"/>
              </w:rPr>
            </w:pPr>
          </w:p>
        </w:tc>
      </w:tr>
    </w:tbl>
    <w:p w14:paraId="50B186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052CF"/>
    <w:multiLevelType w:val="singleLevel"/>
    <w:tmpl w:val="432052CF"/>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D7BC8"/>
    <w:rsid w:val="123D7BC8"/>
    <w:rsid w:val="142225B3"/>
    <w:rsid w:val="2E4BA34C"/>
    <w:rsid w:val="2FFE8721"/>
    <w:rsid w:val="39FC715C"/>
    <w:rsid w:val="46F21B54"/>
    <w:rsid w:val="5DF7AFDE"/>
    <w:rsid w:val="5E7E5059"/>
    <w:rsid w:val="5FFF8C2E"/>
    <w:rsid w:val="66B734EC"/>
    <w:rsid w:val="688866F0"/>
    <w:rsid w:val="6F7DBEE6"/>
    <w:rsid w:val="77F7DCA3"/>
    <w:rsid w:val="7F7DCCEF"/>
    <w:rsid w:val="9DAF1F03"/>
    <w:rsid w:val="9F65965A"/>
    <w:rsid w:val="9FBFE0F9"/>
    <w:rsid w:val="AB75BADA"/>
    <w:rsid w:val="B7FE4CC1"/>
    <w:rsid w:val="BBAF4B64"/>
    <w:rsid w:val="D7F23FCB"/>
    <w:rsid w:val="EFED8368"/>
    <w:rsid w:val="EFFE0D57"/>
    <w:rsid w:val="FAEE45D0"/>
    <w:rsid w:val="FBF738D5"/>
    <w:rsid w:val="FCEF7D92"/>
    <w:rsid w:val="FD27C3D2"/>
    <w:rsid w:val="FF1F7271"/>
    <w:rsid w:val="FFEF5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widowControl w:val="0"/>
      <w:tabs>
        <w:tab w:val="center" w:pos="4153"/>
        <w:tab w:val="right" w:pos="8306"/>
      </w:tabs>
      <w:snapToGrid w:val="0"/>
      <w:jc w:val="left"/>
    </w:pPr>
    <w:rPr>
      <w:rFonts w:asciiTheme="minorHAnsi" w:hAnsiTheme="minorHAnsi" w:eastAsiaTheme="minorEastAsia" w:cstheme="minorBidi"/>
      <w:sz w:val="18"/>
      <w:szCs w:val="18"/>
    </w:rPr>
  </w:style>
  <w:style w:type="paragraph" w:styleId="3">
    <w:name w:val="Block Text"/>
    <w:basedOn w:val="1"/>
    <w:qFormat/>
    <w:uiPriority w:val="0"/>
    <w:pPr>
      <w:widowControl w:val="0"/>
      <w:adjustRightInd w:val="0"/>
      <w:ind w:left="420" w:right="33"/>
      <w:jc w:val="left"/>
      <w:textAlignment w:val="baseline"/>
    </w:pPr>
    <w:rPr>
      <w:rFonts w:ascii="Calibri" w:hAnsi="Calibri" w:eastAsia="宋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金山软件</Company>
  <Pages>2</Pages>
  <Words>0</Words>
  <Characters>0</Characters>
  <Lines>0</Lines>
  <Paragraphs>0</Paragraphs>
  <TotalTime>8</TotalTime>
  <ScaleCrop>false</ScaleCrop>
  <LinksUpToDate>false</LinksUpToDate>
  <CharactersWithSpaces>0</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2024-10-30T17:21:00Z</dcterms:created>
  <dc:creator>余星辰</dc:creator>
  <cp:lastModifiedBy>HUAWEI</cp:lastModifiedBy>
  <cp:lastPrinted>2025-11-11T11:12:36Z</cp:lastPrinted>
  <dcterms:modified xsi:type="dcterms:W3CDTF">2025-11-11T11:16:36Z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1E1A913C262D22B9279B0D69BA2A1BBA_42</vt:lpwstr>
  </property>
</Properties>
</file>