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3C9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1E5C63D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综合评分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细则</w:t>
      </w:r>
    </w:p>
    <w:p w14:paraId="196E06E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74B27D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一、评审原则</w:t>
      </w:r>
    </w:p>
    <w:p w14:paraId="35CEB4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一）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评审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小组构成：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本项目的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评审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小组由采购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单位组建，成员包含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技术、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财务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等方面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专业人员，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成员人数为三人以上（含三人）单数。其中，技术、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财务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等方面的专家不得少于成员总数的三分之二。</w:t>
      </w:r>
    </w:p>
    <w:p w14:paraId="21BC3F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二）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评审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依据：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本评审办法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供应商提交的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响应文件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147F1D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三）评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方法：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综合评分法。</w:t>
      </w:r>
    </w:p>
    <w:p w14:paraId="7768FAB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6" w:firstLineChars="202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二、评审</w:t>
      </w:r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标准</w:t>
      </w:r>
    </w:p>
    <w:p w14:paraId="4D2F35C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供应商提交的报价及资格材料经初核符合要求的进入详评，评审小组将按本评分细则和响应文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，采用百分制综合评分法：</w:t>
      </w:r>
    </w:p>
    <w:p w14:paraId="19138DB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  <w:t>（一）价格分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满分20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  <w:t>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）</w:t>
      </w:r>
    </w:p>
    <w:p w14:paraId="7A34C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以满足本项目要求且报价最低的供应商报价为基准报价，基准报价得分</w:t>
      </w:r>
      <w:r>
        <w:rPr>
          <w:rFonts w:hint="eastAsia" w:ascii="Times New Roman" w:hAnsi="Times New Roman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分。其余供应商价格分计算公式如下：</w:t>
      </w:r>
    </w:p>
    <w:p w14:paraId="55BDDC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</w:rPr>
        <w:t>某供应商价格分=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基准报价</w:t>
      </w:r>
      <w:r>
        <w:rPr>
          <w:rFonts w:hint="default" w:ascii="Times New Roman" w:hAnsi="Times New Roman" w:eastAsia="仿宋" w:cs="Times New Roman"/>
          <w:color w:val="auto"/>
          <w:spacing w:val="0"/>
          <w:kern w:val="0"/>
          <w:sz w:val="32"/>
          <w:szCs w:val="32"/>
          <w:highlight w:val="none"/>
        </w:rPr>
        <w:t>/某供应商报价（金额）</w:t>
      </w:r>
      <w:r>
        <w:rPr>
          <w:rFonts w:hint="eastAsia" w:ascii="Times New Roman" w:hAnsi="Times New Roman" w:eastAsia="宋体" w:cs="Times New Roman"/>
          <w:color w:val="auto"/>
          <w:spacing w:val="-6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。</w:t>
      </w:r>
    </w:p>
    <w:p w14:paraId="52564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实施方案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分 （满分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分）</w:t>
      </w:r>
    </w:p>
    <w:p w14:paraId="5F826C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项目总体实施方案（满分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分）：</w:t>
      </w:r>
    </w:p>
    <w:p w14:paraId="3A8B8EA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一档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（20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：策划思路方案较简单；供应商在文本创意方案的完整性、适用性等方面基本满足采购文件的需求，整体构思含糊不明确。设计效果一般，有组织措施及安排、有对应项目宣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传和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配套措施，但可行性不高。</w:t>
      </w:r>
    </w:p>
    <w:p w14:paraId="1562E6E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二档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（30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：策划思路方案完整具体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，具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有一定针对性，文本创意方案的完整性、适用性等方面满足采购文件的需求，整体构思明确。设计效果较好，有组织措施及安排、有对应项目宣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传和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配套措施，具有可行性。</w:t>
      </w:r>
    </w:p>
    <w:p w14:paraId="53D845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三档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（4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0分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：在二档基础上，项目方案涵盖详细的文本创意关键技术说明；结合采购人实际情况，提供全面的方案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说明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；设计思路合理，包含契合</w:t>
      </w:r>
      <w:r>
        <w:rPr>
          <w:rFonts w:hint="eastAsia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本</w:t>
      </w:r>
      <w:r>
        <w:rPr>
          <w:rFonts w:hint="default" w:ascii="Times New Roman" w:hAnsi="Times New Roman" w:cs="Times New Roman"/>
          <w:color w:val="auto"/>
          <w:kern w:val="0"/>
          <w:szCs w:val="32"/>
          <w:highlight w:val="none"/>
          <w:u w:val="none"/>
          <w:lang w:val="en-US" w:eastAsia="zh-CN"/>
        </w:rPr>
        <w:t>项目特色的优化内容。</w:t>
      </w:r>
    </w:p>
    <w:p w14:paraId="5415F5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 xml:space="preserve">技术分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满分12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分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186F3F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拟投入人员安排（满分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1D0688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一档（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分）：拟投入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文案、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设计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剪辑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、包装、导演工作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配置基本满足要求；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 xml:space="preserve">人及以上具有策划组织工作经验人员。 </w:t>
      </w:r>
    </w:p>
    <w:p w14:paraId="5297D7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二档（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分）：拟投入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文案、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设计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剪辑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、包装、导演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配置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比较完善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 xml:space="preserve">人及以上具有策划组织工作经验人员。 </w:t>
      </w:r>
    </w:p>
    <w:p w14:paraId="5EFF2A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三档（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分）：拟投入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文案、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设计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剪辑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、包装、导演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配置</w:t>
      </w:r>
      <w:r>
        <w:rPr>
          <w:rFonts w:hint="default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成熟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人及以上具有策划组织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 xml:space="preserve">工作经验人员的。 </w:t>
      </w:r>
    </w:p>
    <w:p w14:paraId="4EBDE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备注：以上拟投入主要人员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须提供人员名单，并附上相关证明材料，包括学历证书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其他相关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证书复印件</w:t>
      </w:r>
      <w:r>
        <w:rPr>
          <w:rFonts w:hint="eastAsia" w:ascii="Times New Roman" w:hAnsi="Times New Roman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/>
          <w:color w:val="auto"/>
          <w:kern w:val="0"/>
          <w:szCs w:val="32"/>
          <w:highlight w:val="none"/>
        </w:rPr>
        <w:t>工作经历证明</w:t>
      </w:r>
      <w:r>
        <w:rPr>
          <w:rFonts w:hint="eastAsia" w:ascii="Times New Roman" w:hAnsi="Times New Roman"/>
          <w:color w:val="auto"/>
          <w:kern w:val="0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kern w:val="0"/>
          <w:szCs w:val="32"/>
          <w:highlight w:val="none"/>
          <w:lang w:val="en-US" w:eastAsia="zh-CN"/>
        </w:rPr>
        <w:t>如</w:t>
      </w:r>
      <w:r>
        <w:rPr>
          <w:rFonts w:hint="eastAsia" w:ascii="Times New Roman" w:hAnsi="Times New Roman"/>
          <w:color w:val="auto"/>
          <w:kern w:val="0"/>
          <w:szCs w:val="32"/>
          <w:highlight w:val="none"/>
        </w:rPr>
        <w:t>参与项目的合同或验收报告中体现其角色的部分</w:t>
      </w:r>
      <w:r>
        <w:rPr>
          <w:rFonts w:hint="eastAsia" w:ascii="Times New Roman" w:hAnsi="Times New Roman"/>
          <w:color w:val="auto"/>
          <w:kern w:val="0"/>
          <w:szCs w:val="32"/>
          <w:highlight w:val="none"/>
          <w:lang w:eastAsia="zh-CN"/>
        </w:rPr>
        <w:t>），</w:t>
      </w:r>
      <w:r>
        <w:rPr>
          <w:rFonts w:hint="eastAsia" w:ascii="Times New Roman" w:hAnsi="Times New Roman"/>
          <w:color w:val="auto"/>
          <w:kern w:val="0"/>
          <w:szCs w:val="32"/>
          <w:highlight w:val="none"/>
          <w:lang w:val="en-US" w:eastAsia="zh-CN"/>
        </w:rPr>
        <w:t>不提供或提供不完整的不得分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D3B25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2.案例分（满分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分）：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highlight w:val="none"/>
        </w:rPr>
        <w:t>供应商提供一个之前制作最满意</w:t>
      </w:r>
      <w:r>
        <w:rPr>
          <w:rFonts w:hint="eastAsia" w:cs="仿宋"/>
          <w:bCs/>
          <w:spacing w:val="-6"/>
          <w:sz w:val="32"/>
          <w:szCs w:val="32"/>
          <w:highlight w:val="none"/>
          <w:lang w:val="en-US" w:eastAsia="zh-CN"/>
        </w:rPr>
        <w:t>的科普短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highlight w:val="none"/>
          <w:lang w:eastAsia="zh-CN"/>
        </w:rPr>
        <w:t>片</w:t>
      </w:r>
      <w:r>
        <w:rPr>
          <w:rFonts w:hint="eastAsia" w:cs="仿宋"/>
          <w:bCs/>
          <w:spacing w:val="-6"/>
          <w:sz w:val="32"/>
          <w:szCs w:val="32"/>
          <w:highlight w:val="none"/>
          <w:lang w:val="en-US" w:eastAsia="zh-CN"/>
        </w:rPr>
        <w:t>案例分析</w:t>
      </w:r>
      <w:r>
        <w:rPr>
          <w:rFonts w:hint="eastAsia" w:ascii="仿宋" w:hAnsi="仿宋" w:eastAsia="仿宋" w:cs="仿宋"/>
          <w:bCs/>
          <w:spacing w:val="-6"/>
          <w:sz w:val="32"/>
          <w:szCs w:val="32"/>
          <w:highlight w:val="none"/>
        </w:rPr>
        <w:t>，从以下方面进行评分：</w:t>
      </w:r>
    </w:p>
    <w:p w14:paraId="70064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一档（2分）：文字方案一般，画面质量一般，视频制作形式较差，无法展现宣传目的。</w:t>
      </w:r>
    </w:p>
    <w:p w14:paraId="38FBF2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二档（4分）：文字方案较好，画面质量较好，视频制作形式普通，基本展现宣传目的。</w:t>
      </w:r>
    </w:p>
    <w:p w14:paraId="170928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三档（6分）：文字方案优美，画面精美，视频制作形式新颖，完全展现宣传目的。</w:t>
      </w:r>
    </w:p>
    <w:p w14:paraId="3149C9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（需提供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完整视频作品案例分析，</w:t>
      </w:r>
      <w:r>
        <w:rPr>
          <w:rFonts w:hint="eastAsia" w:ascii="Times New Roman" w:hAnsi="Times New Roman"/>
          <w:color w:val="auto"/>
          <w:kern w:val="0"/>
          <w:szCs w:val="32"/>
          <w:highlight w:val="none"/>
          <w:lang w:val="en-US" w:eastAsia="zh-CN"/>
        </w:rPr>
        <w:t>不提供或提供不完整的不得分</w:t>
      </w:r>
      <w:r>
        <w:rPr>
          <w:rFonts w:hint="default" w:ascii="Times New Roman" w:hAnsi="Times New Roman" w:eastAsia="仿宋" w:cs="Times New Roman"/>
          <w:b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33C567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  <w:t>商务分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  <w:t>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eastAsia="zh-CN"/>
        </w:rPr>
        <w:t>）</w:t>
      </w:r>
    </w:p>
    <w:p w14:paraId="2CB025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1.供应商业绩（满分</w:t>
      </w: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分）：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按供应商完成的近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年来（202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年至今）同类业绩（例如：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企事业单位科普专题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片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、宣传短片、科普动画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）数量加分，需提供业绩相关的合同复印件，每个项目加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分。如不提供上述佐证材料的，此项不计分。</w:t>
      </w:r>
    </w:p>
    <w:p w14:paraId="3691B21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2.售后服务分（20分）</w:t>
      </w:r>
    </w:p>
    <w:p w14:paraId="5F93023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</w:rPr>
        <w:t>一档（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</w:rPr>
        <w:t>分）：有承诺进行售后服务，无具体售后措施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  <w:lang w:eastAsia="zh-CN"/>
        </w:rPr>
        <w:t>；</w:t>
      </w:r>
    </w:p>
    <w:p w14:paraId="5C92F18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16" w:firstLineChars="200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</w:rPr>
        <w:t>二档（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</w:rPr>
        <w:t>分）：有承诺进行售后服务，有售后措施，但比较简单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  <w:lang w:eastAsia="zh-CN"/>
        </w:rPr>
        <w:t>；</w:t>
      </w:r>
    </w:p>
    <w:p w14:paraId="766456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420"/>
        <w:textAlignment w:val="auto"/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</w:rPr>
        <w:t>三档（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pacing w:val="-6"/>
          <w:sz w:val="32"/>
          <w:szCs w:val="32"/>
          <w:highlight w:val="none"/>
        </w:rPr>
        <w:t>分）：有承诺进行售后服务，售后措施完善可操作性较强。</w:t>
      </w:r>
    </w:p>
    <w:p w14:paraId="7E4148F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384"/>
        <w:textAlignment w:val="auto"/>
        <w:rPr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sz w:val="32"/>
          <w:szCs w:val="32"/>
          <w:highlight w:val="none"/>
        </w:rPr>
        <w:t>总分值=（一）+（二）+（三）+（四）</w:t>
      </w:r>
    </w:p>
    <w:p w14:paraId="54A8A3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6" w:firstLineChars="202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三、评审结果</w:t>
      </w:r>
    </w:p>
    <w:p w14:paraId="5C2F9DD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根据供应商提交的材料进行综合评分，按照得分由高到低顺序得出成交供应商名单，评审得分最高者为成交供应商。评审得分相同的，按报价由低到高排序，评审得分相同且报价也相同的，按技术指标优劣排序。排序第一的供应商为成交供应商。如成交供应商因不可抗力提出不能履行合同，顺位选择第二排名的供应商，以此类推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02C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1A32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1A32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F1C61"/>
    <w:rsid w:val="036F1C61"/>
    <w:rsid w:val="0BC8339D"/>
    <w:rsid w:val="0CB13195"/>
    <w:rsid w:val="0D30565F"/>
    <w:rsid w:val="0DCF10A8"/>
    <w:rsid w:val="16E00B16"/>
    <w:rsid w:val="1AED4F38"/>
    <w:rsid w:val="1BA4278E"/>
    <w:rsid w:val="28030DB3"/>
    <w:rsid w:val="298433CE"/>
    <w:rsid w:val="2B5E25C2"/>
    <w:rsid w:val="3B8F5D6B"/>
    <w:rsid w:val="3CF735B9"/>
    <w:rsid w:val="3EF44FD4"/>
    <w:rsid w:val="42DE0F63"/>
    <w:rsid w:val="460D07DC"/>
    <w:rsid w:val="47D960D6"/>
    <w:rsid w:val="51502E09"/>
    <w:rsid w:val="56E72F3C"/>
    <w:rsid w:val="5F71009E"/>
    <w:rsid w:val="6B092E34"/>
    <w:rsid w:val="767C6B62"/>
    <w:rsid w:val="7DF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-公1"/>
    <w:basedOn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9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43a12950-61fc-4463-80da-830a186f94f4</errorID>
      <errorWord>8人及以上具有</errorWord>
      <group>L1_Grammar</group>
      <groupName>语法问题</groupName>
      <ability>L2_Order</ability>
      <abilityName>语序不当</abilityName>
      <candidateList>
        <item>具有8人及以上</item>
      </candidateList>
      <explain>句子可能没有遵循时空、逻辑顺序，或者介词、关联词等位置不当。</explain>
      <paraID>5EFF2A4B</paraID>
      <start>29</start>
      <end>36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725b1-5978-4ffb-a91e-ebcf6210e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1423</Words>
  <Characters>1445</Characters>
  <Lines>0</Lines>
  <Paragraphs>0</Paragraphs>
  <TotalTime>225</TotalTime>
  <ScaleCrop>false</ScaleCrop>
  <LinksUpToDate>false</LinksUpToDate>
  <CharactersWithSpaces>1450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2025-03-25T08:02:00Z</dcterms:created>
  <dc:creator>周子伦</dc:creator>
  <cp:lastModifiedBy>Mai丶</cp:lastModifiedBy>
  <cp:lastPrinted>2025-11-10T03:35:03Z</cp:lastPrinted>
  <dcterms:modified xsi:type="dcterms:W3CDTF">2025-11-10T07:37:19Z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301B2F94B79D4B10A0BF2D5AF2B61EFF_13</vt:lpwstr>
  </property>
  <property fmtid="{D5CDD505-2E9C-101B-9397-08002B2CF9AE}" pid="4" name="KSOTemplateDocerSaveRecord">
    <vt:lpwstr>eyJoZGlkIjoiZjRiNDcyNzRlMTczYTMzMWYwODFmZjkyYzQ2MmJmOTAiLCJ1c2VySWQiOiI2MzAwODgxODkifQ==</vt:lpwstr>
  </property>
</Properties>
</file>