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50" w:rightChars="-119"/>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lang w:val="en-US" w:eastAsia="zh-CN"/>
        </w:rPr>
        <w:t>附件2</w:t>
      </w:r>
    </w:p>
    <w:p>
      <w:pPr>
        <w:autoSpaceDE w:val="0"/>
        <w:autoSpaceDN w:val="0"/>
        <w:jc w:val="center"/>
        <w:rPr>
          <w:rFonts w:hint="default" w:ascii="方正小标宋简体" w:hAnsi="宋体" w:eastAsia="方正小标宋简体" w:cs="宋体"/>
          <w:kern w:val="0"/>
          <w:sz w:val="44"/>
          <w:szCs w:val="44"/>
          <w:lang w:val="en-US" w:eastAsia="zh-CN" w:bidi="zh-CN"/>
        </w:rPr>
      </w:pPr>
      <w:r>
        <w:rPr>
          <w:rFonts w:hint="eastAsia" w:ascii="方正小标宋简体" w:hAnsi="宋体" w:eastAsia="方正小标宋简体" w:cs="宋体"/>
          <w:kern w:val="0"/>
          <w:sz w:val="44"/>
          <w:szCs w:val="44"/>
          <w:lang w:val="en-US" w:eastAsia="zh-CN" w:bidi="zh-CN"/>
        </w:rPr>
        <w:t>商务要求</w:t>
      </w:r>
    </w:p>
    <w:p>
      <w:pPr>
        <w:ind w:right="-250" w:rightChars="-119" w:firstLine="640" w:firstLineChars="200"/>
        <w:jc w:val="left"/>
        <w:rPr>
          <w:rFonts w:hint="eastAsia" w:ascii="仿宋_GB2312" w:hAnsi="仿宋_GB2312" w:eastAsia="仿宋_GB2312" w:cs="仿宋_GB2312"/>
          <w:color w:val="333333"/>
          <w:sz w:val="32"/>
          <w:szCs w:val="32"/>
        </w:rPr>
      </w:pP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一、</w:t>
      </w:r>
      <w:r>
        <w:rPr>
          <w:rFonts w:hint="eastAsia" w:ascii="仿宋_GB2312" w:hAnsi="仿宋_GB2312" w:eastAsia="仿宋_GB2312" w:cs="仿宋_GB2312"/>
          <w:color w:val="333333"/>
          <w:sz w:val="32"/>
          <w:szCs w:val="32"/>
          <w:lang w:val="en-US" w:eastAsia="zh-CN"/>
        </w:rPr>
        <w:t>报价</w:t>
      </w:r>
      <w:r>
        <w:rPr>
          <w:rFonts w:hint="eastAsia" w:ascii="仿宋_GB2312" w:hAnsi="仿宋_GB2312" w:eastAsia="仿宋_GB2312" w:cs="仿宋_GB2312"/>
          <w:color w:val="333333"/>
          <w:sz w:val="32"/>
          <w:szCs w:val="32"/>
        </w:rPr>
        <w:t>要求</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1、本项目采购标的需执行的国家相关标准、行业标准、地方标准或其他强制性标准、规范等要求。</w:t>
      </w:r>
      <w:r>
        <w:rPr>
          <w:rFonts w:hint="eastAsia" w:ascii="仿宋_GB2312" w:hAnsi="仿宋_GB2312" w:eastAsia="仿宋_GB2312" w:cs="仿宋_GB2312"/>
          <w:color w:val="333333"/>
          <w:sz w:val="32"/>
          <w:szCs w:val="32"/>
          <w:lang w:val="en-US" w:eastAsia="zh-CN"/>
        </w:rPr>
        <w:t>2、投标人请务必认真了解项目采购需求和要求，本项目供应商报价仅限推荐品牌及型号（货号），不接受推荐品牌及型号外的产品，供应商不得以任何理由更改产品的品牌、配置，配置必须是原厂出厂标配，否则报价无效。</w:t>
      </w:r>
      <w:r>
        <w:rPr>
          <w:rFonts w:hint="eastAsia" w:ascii="仿宋_GB2312" w:hAnsi="仿宋_GB2312" w:eastAsia="仿宋_GB2312" w:cs="仿宋_GB2312"/>
          <w:color w:val="333333"/>
          <w:sz w:val="32"/>
          <w:szCs w:val="32"/>
        </w:rPr>
        <w:t xml:space="preserve"> </w:t>
      </w:r>
      <w:r>
        <w:rPr>
          <w:rFonts w:hint="eastAsia" w:ascii="仿宋_GB2312" w:hAnsi="仿宋_GB2312" w:eastAsia="仿宋_GB2312" w:cs="仿宋_GB2312"/>
          <w:color w:val="333333"/>
          <w:sz w:val="32"/>
          <w:szCs w:val="32"/>
          <w:lang w:val="en-US" w:eastAsia="zh-CN"/>
        </w:rPr>
        <w:t>3</w:t>
      </w:r>
      <w:r>
        <w:rPr>
          <w:rFonts w:hint="eastAsia" w:ascii="仿宋_GB2312" w:hAnsi="仿宋_GB2312" w:eastAsia="仿宋_GB2312" w:cs="仿宋_GB2312"/>
          <w:color w:val="333333"/>
          <w:sz w:val="32"/>
          <w:szCs w:val="32"/>
        </w:rPr>
        <w:t>、投标产品如为进口产品的，供应商需提供产品生产厂家或代理商针对本次项目的授权书（代理商的还需提供厂家授权）、供货证明、售后服务承诺书复印件及质量检测报告复印件。</w:t>
      </w:r>
    </w:p>
    <w:p>
      <w:pPr>
        <w:ind w:right="-250" w:rightChars="-119" w:firstLine="640" w:firstLineChars="200"/>
        <w:jc w:val="left"/>
        <w:rPr>
          <w:rFonts w:hint="default" w:ascii="仿宋_GB2312" w:hAnsi="仿宋_GB2312" w:eastAsia="仿宋_GB2312" w:cs="仿宋_GB2312"/>
          <w:color w:val="333333"/>
          <w:sz w:val="32"/>
          <w:szCs w:val="32"/>
          <w:lang w:val="en-US" w:eastAsia="zh-CN"/>
        </w:rPr>
      </w:pPr>
      <w:r>
        <w:rPr>
          <w:rFonts w:hint="eastAsia" w:ascii="仿宋_GB2312" w:hAnsi="仿宋_GB2312" w:eastAsia="仿宋_GB2312" w:cs="仿宋_GB2312"/>
          <w:color w:val="333333"/>
          <w:sz w:val="32"/>
          <w:szCs w:val="32"/>
        </w:rPr>
        <w:t xml:space="preserve">二、交货要求： （一）产品应按有关要求进行包装并采用适当的运输方式运抵合同交货地点。 （二）中标人提供的货物必须原装、全新的、最新生产批号、具出厂合格证，序列号、包装箱号与出厂批号一致并可追索查阅、满足国家及行业强制性标准及规范，并符合采购人提出的有关质量标准的产品。采购人根据采购文件上的技术规格要求和国家有关质量标准进行现场验收，符合采购文件技术要求的，给予签收，初步验收不合格的不予签收。 （三）所有货物在开箱检验时必须完好，无破损，配置与装箱单相符。货物外观清洁，标记及字体清晰、明确。 （四）中标人交货时须随附货物清单，且必须提交如下资料：货物出厂产品合格证、说明书。 </w:t>
      </w:r>
      <w:r>
        <w:rPr>
          <w:rFonts w:hint="eastAsia" w:ascii="仿宋_GB2312" w:hAnsi="仿宋_GB2312" w:eastAsia="仿宋_GB2312" w:cs="仿宋_GB2312"/>
          <w:color w:val="000000"/>
          <w:sz w:val="32"/>
          <w:szCs w:val="32"/>
        </w:rPr>
        <w:t>(五)交货期</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FF"/>
          <w:sz w:val="32"/>
          <w:szCs w:val="32"/>
          <w:highlight w:val="none"/>
          <w:lang w:val="en-US" w:eastAsia="zh-CN"/>
        </w:rPr>
        <w:t>2025年11月30日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333333"/>
          <w:sz w:val="32"/>
          <w:szCs w:val="32"/>
        </w:rPr>
        <w:t>已指定交货期的货物必须在指定期限内交货，否则按违约处理。若因生产厂商或代理商原因无法按时供货，须提前</w:t>
      </w:r>
      <w:bookmarkStart w:id="0" w:name="_GoBack"/>
      <w:bookmarkEnd w:id="0"/>
      <w:r>
        <w:rPr>
          <w:rFonts w:hint="eastAsia" w:ascii="仿宋_GB2312" w:hAnsi="仿宋_GB2312" w:eastAsia="仿宋_GB2312" w:cs="仿宋_GB2312"/>
          <w:color w:val="333333"/>
          <w:sz w:val="32"/>
          <w:szCs w:val="32"/>
        </w:rPr>
        <w:t>与采购人协商，并提交情况说明。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六</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lang w:val="en-US" w:eastAsia="zh-CN"/>
        </w:rPr>
        <w:t>其他要求：货物发出后填写附件4：《试剂耗材供货清单》提交给采购人。</w:t>
      </w:r>
    </w:p>
    <w:p>
      <w:pPr>
        <w:ind w:right="-250" w:rightChars="-119" w:firstLine="640" w:firstLineChars="200"/>
        <w:jc w:val="left"/>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sz w:val="32"/>
          <w:szCs w:val="32"/>
        </w:rPr>
        <w:t xml:space="preserve">三、货物的验收： （一）验收按国家有关的规定、规范进行。货物质控要求符合采购人需求的质量控制标准或有效试验判断标准要求。 （二）对于相关货物，若不能在收到货物时进行验收的，采购人在使用过程中发现有质量问题的，中标人需在 5 个工作日内无条件换货。 </w:t>
      </w:r>
    </w:p>
    <w:p>
      <w:pPr>
        <w:ind w:right="-250" w:rightChars="-119" w:firstLine="640" w:firstLineChars="200"/>
      </w:pPr>
      <w:r>
        <w:rPr>
          <w:rFonts w:hint="eastAsia" w:ascii="仿宋_GB2312" w:hAnsi="仿宋_GB2312" w:eastAsia="仿宋_GB2312" w:cs="仿宋_GB2312"/>
          <w:color w:val="333333"/>
          <w:sz w:val="32"/>
          <w:szCs w:val="32"/>
        </w:rPr>
        <w:t>四、质量保证及售后服务： （一）质量保证期：从验收合格之日起计，货物质保期不少于货物有效期的三分之二期限，3个月内因质量问题须包换。如有在质量保证范围和质量保证期内发生非因采购人正常使用造成的质量问题的，中标人应在收到有关通知后7天内予以更换。质保期内全部服务费和更换货物的费用由中标人承担。</w:t>
      </w:r>
    </w:p>
    <w:p>
      <w:pPr>
        <w:pStyle w:val="2"/>
        <w:widowControl/>
        <w:shd w:val="clear" w:color="auto" w:fill="FFFFFF"/>
        <w:spacing w:before="0" w:beforeAutospacing="0" w:after="0" w:afterAutospacing="0" w:line="520" w:lineRule="exact"/>
        <w:ind w:right="-250" w:rightChars="-119"/>
        <w:jc w:val="center"/>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jc w:val="left"/>
        <w:rPr>
          <w:sz w:val="28"/>
          <w:szCs w:val="28"/>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lang w:val="en-US" w:eastAsia="zh-CN"/>
        </w:rPr>
      </w:pPr>
    </w:p>
    <w:p>
      <w:pPr>
        <w:pStyle w:val="2"/>
        <w:widowControl/>
        <w:shd w:val="clear" w:color="auto" w:fill="FFFFFF"/>
        <w:spacing w:before="0" w:beforeAutospacing="0" w:after="0" w:afterAutospacing="0" w:line="520" w:lineRule="exact"/>
        <w:rPr>
          <w:rFonts w:hint="default" w:ascii="Times New Roman" w:hAnsi="Times New Roman" w:cs="Times New Roman" w:eastAsiaTheme="minorEastAsia"/>
          <w:kern w:val="2"/>
          <w:sz w:val="21"/>
          <w:szCs w:val="21"/>
        </w:rPr>
      </w:pPr>
    </w:p>
    <w:p>
      <w:pPr>
        <w:pStyle w:val="2"/>
        <w:widowControl/>
        <w:shd w:val="clear" w:color="auto" w:fill="FFFFFF"/>
        <w:spacing w:before="0" w:beforeAutospacing="0" w:after="0" w:afterAutospacing="0" w:line="520" w:lineRule="exact"/>
        <w:rPr>
          <w:rFonts w:ascii="仿宋_GB2312" w:hAnsi="宋体" w:eastAsia="仿宋_GB2312"/>
          <w:kern w:val="2"/>
          <w:sz w:val="32"/>
          <w:szCs w:val="32"/>
        </w:rPr>
      </w:pPr>
    </w:p>
    <w:p/>
    <w:sectPr>
      <w:pgSz w:w="11906" w:h="16838"/>
      <w:pgMar w:top="1361" w:right="1416" w:bottom="124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39E"/>
    <w:rsid w:val="0064539E"/>
    <w:rsid w:val="051C6648"/>
    <w:rsid w:val="09905D65"/>
    <w:rsid w:val="0AE6262C"/>
    <w:rsid w:val="108D4AF0"/>
    <w:rsid w:val="169C22E0"/>
    <w:rsid w:val="1F04481A"/>
    <w:rsid w:val="2D950D21"/>
    <w:rsid w:val="381F7CA6"/>
    <w:rsid w:val="3B653AFE"/>
    <w:rsid w:val="3F0F3409"/>
    <w:rsid w:val="41B534B8"/>
    <w:rsid w:val="4AE5226A"/>
    <w:rsid w:val="60566E89"/>
    <w:rsid w:val="621E599F"/>
    <w:rsid w:val="6C392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2024-03-22T00:56:00Z</dcterms:created>
  <dc:creator>赵纳</dc:creator>
  <cp:lastModifiedBy>admin</cp:lastModifiedBy>
  <dcterms:modified xsi:type="dcterms:W3CDTF">2025-11-18T08:34:24Z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35DF5DDB30D24E7B84DB84251FF519B5</vt:lpwstr>
  </property>
</Properties>
</file>