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件3</w:t>
      </w:r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hint="eastAsia" w:ascii="方正小标宋_GBK" w:hAnsi="Calibri" w:eastAsia="方正小标宋_GBK" w:cs="Times New Roman"/>
          <w:spacing w:val="0"/>
          <w:sz w:val="44"/>
          <w:szCs w:val="44"/>
          <w:lang w:val="en-US"/>
        </w:rPr>
      </w:pPr>
      <w:bookmarkStart w:id="0" w:name="_GoBack"/>
      <w:r>
        <w:rPr>
          <w:rFonts w:hint="eastAsia" w:ascii="方正小标宋_GBK" w:hAnsi="Calibri" w:eastAsia="方正小标宋_GBK" w:cs="Times New Roman"/>
          <w:spacing w:val="0"/>
          <w:sz w:val="44"/>
          <w:szCs w:val="44"/>
          <w:lang w:val="en-US" w:eastAsia="zh-CN"/>
        </w:rPr>
        <w:t>供应商廉洁诚信投标承诺书</w:t>
      </w:r>
    </w:p>
    <w:bookmarkEnd w:id="0"/>
    <w:p>
      <w:pPr>
        <w:snapToGrid w:val="0"/>
        <w:spacing w:line="600" w:lineRule="exact"/>
        <w:ind w:firstLine="482" w:firstLineChars="200"/>
        <w:rPr>
          <w:rFonts w:ascii="Times New Roman" w:hAnsi="Times New Roman" w:cs="Times New Roman"/>
          <w:b/>
          <w:sz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60" w:firstLineChars="200"/>
        <w:contextualSpacing/>
        <w:jc w:val="left"/>
        <w:textAlignment w:val="baseline"/>
        <w:outlineLvl w:val="9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val="en-US" w:eastAsia="zh-CN"/>
        </w:rPr>
        <w:t>我方参加广西壮族自治区生态环境监测中心（简称采购方）项目采购时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val="en-US" w:eastAsia="zh-CN"/>
        </w:rPr>
        <w:t>在恪守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《中华人民共和国政府采购法》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《中华人民共和国招标投标法》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等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val="en-US" w:eastAsia="zh-CN"/>
        </w:rPr>
        <w:t>法律和规定的基础上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郑重承诺如下：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承诺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无下列违反诚信经营的情形</w:t>
      </w:r>
      <w:r>
        <w:rPr>
          <w:rFonts w:hint="eastAsia" w:ascii="仿宋" w:hAnsi="仿宋" w:eastAsia="仿宋" w:cs="仿宋"/>
          <w:b/>
          <w:sz w:val="28"/>
          <w:szCs w:val="28"/>
        </w:rPr>
        <w:t>（包括但不限于）：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近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年内在经营活动中没有重大违法记录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成交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lang w:eastAsia="zh-CN"/>
        </w:rPr>
        <w:t>服务单位</w:t>
      </w:r>
      <w:r>
        <w:rPr>
          <w:rFonts w:hint="eastAsia" w:ascii="仿宋" w:hAnsi="仿宋" w:eastAsia="仿宋" w:cs="仿宋"/>
          <w:sz w:val="28"/>
          <w:szCs w:val="28"/>
        </w:rPr>
        <w:t>没有发生过经济纠纷或违约记录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、承诺无下列相互串通报价的情形（包括但不限于）：</w:t>
      </w:r>
    </w:p>
    <w:p>
      <w:pPr>
        <w:spacing w:line="600" w:lineRule="exact"/>
        <w:ind w:firstLine="516" w:firstLineChars="200"/>
        <w:contextualSpacing/>
        <w:jc w:val="left"/>
        <w:rPr>
          <w:rFonts w:hint="eastAsia" w:ascii="仿宋" w:hAnsi="仿宋" w:eastAsia="仿宋" w:cs="仿宋"/>
          <w:spacing w:val="-11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-11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11"/>
          <w:sz w:val="28"/>
          <w:szCs w:val="28"/>
          <w:lang w:eastAsia="zh-CN"/>
        </w:rPr>
        <w:t>响应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文件由同一方或某人编制或授意编制；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委托同一单位或者个人办理报价事宜；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文件载明的项目管理员为同一个人；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文件异常一致或者报价呈规律性差异；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文件相互混装。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、承诺无下列恶意串通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b/>
          <w:sz w:val="28"/>
          <w:szCs w:val="28"/>
        </w:rPr>
        <w:t>的情形（包括但不限于）：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直接或者间接从采购相关方获得其他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的相关信息并修改其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z w:val="28"/>
          <w:szCs w:val="28"/>
        </w:rPr>
        <w:t>文件；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按照某个采购相关方的授意撤换、修改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报价响应文件</w:t>
      </w:r>
      <w:r>
        <w:rPr>
          <w:rFonts w:hint="eastAsia" w:ascii="仿宋" w:hAnsi="仿宋" w:eastAsia="仿宋" w:cs="仿宋"/>
          <w:spacing w:val="0"/>
          <w:sz w:val="28"/>
          <w:szCs w:val="28"/>
        </w:rPr>
        <w:t>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之间协商报价；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属于同一集团、协会、商会等组织成员的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按照该组织要求协同参加采购活动；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之间事先约定一致抬高或者压低报价，或者在采购项目中事先约定轮流以高价位或者低价位成交，或者事先约定由某一特定报价人成交，然后再参加报价；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6．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之间商定部分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放弃参加采购活动或者放弃成交；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与采购人之间、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相互之间，为谋求特定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中标或者排斥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其他报价人等</w:t>
      </w:r>
      <w:r>
        <w:rPr>
          <w:rFonts w:hint="eastAsia" w:ascii="仿宋" w:hAnsi="仿宋" w:eastAsia="仿宋" w:cs="仿宋"/>
          <w:sz w:val="28"/>
          <w:szCs w:val="28"/>
        </w:rPr>
        <w:t>其他串通行为。</w:t>
      </w:r>
    </w:p>
    <w:p>
      <w:pPr>
        <w:pStyle w:val="3"/>
        <w:spacing w:line="6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虚假材料的情形</w:t>
      </w:r>
      <w:r>
        <w:rPr>
          <w:rFonts w:hint="eastAsia" w:ascii="仿宋" w:hAnsi="仿宋" w:eastAsia="仿宋" w:cs="仿宋"/>
          <w:b/>
          <w:sz w:val="28"/>
          <w:szCs w:val="28"/>
        </w:rPr>
        <w:t>（包括但不限于）：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1.使用他人名义投标；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2.提供虚假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业绩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、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财务状况、信用证明等材料的；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3.提供虚假营业执照、资质资格证书等证件的，或篡改证书、证件等材料有效期关键性信息的；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4.制作投标文件时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私自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修改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招标文件或技术标准包含差别表、技术配置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等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5.使用其他单位人员违反规定使用在建项目的项目负责人、总监理工程师等人员的；</w:t>
      </w:r>
    </w:p>
    <w:p>
      <w:pPr>
        <w:pStyle w:val="3"/>
        <w:spacing w:line="6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围猎行为</w:t>
      </w:r>
      <w:r>
        <w:rPr>
          <w:rFonts w:hint="eastAsia" w:ascii="仿宋" w:hAnsi="仿宋" w:eastAsia="仿宋" w:cs="仿宋"/>
          <w:b/>
          <w:sz w:val="28"/>
          <w:szCs w:val="28"/>
        </w:rPr>
        <w:t>（包括但不限于）：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馈送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礼金、礼品、有价证券、贵重物品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回扣、好处费、感谢费等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；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其工作人员报销应由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其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支付的费用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；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3.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其工作人员装修住房、婚丧嫁娶、配偶子女工作安排以及出国（境）、旅游等提供方便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；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4.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其工作人员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 w:bidi="ar"/>
        </w:rPr>
        <w:t>提供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宴请、健身、娱乐等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不当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活动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left="0" w:firstLine="560" w:firstLineChars="200"/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val="en-US" w:eastAsia="zh-CN" w:bidi="ar"/>
        </w:rPr>
        <w:t>5.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采购方或其</w:t>
      </w:r>
      <w:r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bidi="ar"/>
        </w:rPr>
        <w:t>工作人员代为购置或借用房子、汽车等名贵物件</w:t>
      </w:r>
      <w:r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left="0"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6.发生为采购方或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私下成立不正当交易关系或其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他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有损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采购方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形象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的行为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7.发生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采购方有关人员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的特定关系人安排工作、兼职以及供给入股、干股分成或其余不妥利益的行为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firstLine="516" w:firstLineChars="200"/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val="en-US" w:eastAsia="zh-CN" w:bidi="ar"/>
        </w:rPr>
        <w:t>8.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  <w:t>可能影响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val="en-US" w:eastAsia="zh-CN" w:bidi="ar"/>
        </w:rPr>
        <w:t>采购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  <w:t>方工作人员公正履行公事或职务清廉的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val="en-US" w:eastAsia="zh-CN" w:bidi="ar"/>
        </w:rPr>
        <w:t>其他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  <w:t>行为。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如违反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上述</w:t>
      </w:r>
      <w:r>
        <w:rPr>
          <w:rFonts w:hint="eastAsia" w:ascii="仿宋" w:hAnsi="仿宋" w:eastAsia="仿宋" w:cs="仿宋"/>
          <w:b/>
          <w:sz w:val="28"/>
          <w:szCs w:val="28"/>
          <w:lang w:bidi="ar"/>
        </w:rPr>
        <w:t>第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 w:bidi="ar"/>
        </w:rPr>
        <w:t>一</w:t>
      </w:r>
      <w:r>
        <w:rPr>
          <w:rFonts w:hint="eastAsia" w:ascii="仿宋" w:hAnsi="仿宋" w:eastAsia="仿宋" w:cs="仿宋"/>
          <w:b/>
          <w:sz w:val="28"/>
          <w:szCs w:val="28"/>
          <w:lang w:bidi="ar"/>
        </w:rPr>
        <w:t>至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 w:bidi="ar"/>
        </w:rPr>
        <w:t>五</w:t>
      </w:r>
      <w:r>
        <w:rPr>
          <w:rFonts w:hint="eastAsia" w:ascii="仿宋" w:hAnsi="仿宋" w:eastAsia="仿宋" w:cs="仿宋"/>
          <w:b/>
          <w:sz w:val="28"/>
          <w:szCs w:val="28"/>
          <w:lang w:bidi="ar"/>
        </w:rPr>
        <w:t>项</w:t>
      </w:r>
      <w:r>
        <w:rPr>
          <w:rFonts w:hint="eastAsia" w:ascii="仿宋" w:hAnsi="仿宋" w:eastAsia="仿宋" w:cs="仿宋"/>
          <w:b/>
          <w:sz w:val="28"/>
          <w:szCs w:val="28"/>
        </w:rPr>
        <w:t>的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任一</w:t>
      </w:r>
      <w:r>
        <w:rPr>
          <w:rFonts w:hint="eastAsia" w:ascii="仿宋" w:hAnsi="仿宋" w:eastAsia="仿宋" w:cs="仿宋"/>
          <w:b/>
          <w:sz w:val="28"/>
          <w:szCs w:val="28"/>
        </w:rPr>
        <w:t>承诺内容，经核查属实，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 w:cs="仿宋"/>
          <w:b/>
          <w:sz w:val="28"/>
          <w:szCs w:val="28"/>
        </w:rPr>
        <w:t>自愿退出采购活动，且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年内不得参加采购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人组织的任何</w:t>
      </w:r>
      <w:r>
        <w:rPr>
          <w:rFonts w:hint="eastAsia" w:ascii="仿宋" w:hAnsi="仿宋" w:eastAsia="仿宋" w:cs="仿宋"/>
          <w:b/>
          <w:sz w:val="28"/>
          <w:szCs w:val="28"/>
        </w:rPr>
        <w:t>项目采购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若项目已履约的，</w:t>
      </w:r>
      <w:r>
        <w:rPr>
          <w:rFonts w:hint="eastAsia" w:ascii="仿宋" w:hAnsi="仿宋" w:eastAsia="仿宋" w:cs="仿宋"/>
          <w:b/>
          <w:sz w:val="28"/>
          <w:szCs w:val="28"/>
        </w:rPr>
        <w:t>愿意承担终止合同的全部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法律和赔偿</w:t>
      </w:r>
      <w:r>
        <w:rPr>
          <w:rFonts w:hint="eastAsia" w:ascii="仿宋" w:hAnsi="仿宋" w:eastAsia="仿宋" w:cs="仿宋"/>
          <w:b/>
          <w:sz w:val="28"/>
          <w:szCs w:val="28"/>
        </w:rPr>
        <w:t>责任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若因我方违规行为造成采购人被通报或其他处罚的，愿支付采购人合同金额10%的违约金并终身不再参与采购人组织的采购活动，并承担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由此产生的法律和行政处罚</w:t>
      </w:r>
      <w:r>
        <w:rPr>
          <w:rFonts w:hint="eastAsia" w:ascii="仿宋" w:hAnsi="仿宋" w:eastAsia="仿宋" w:cs="仿宋"/>
          <w:b/>
          <w:sz w:val="28"/>
          <w:szCs w:val="28"/>
        </w:rPr>
        <w:t>，不再寻求任何旨在减轻或者免除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承担</w:t>
      </w:r>
      <w:r>
        <w:rPr>
          <w:rFonts w:hint="eastAsia" w:ascii="仿宋" w:hAnsi="仿宋" w:eastAsia="仿宋" w:cs="仿宋"/>
          <w:b/>
          <w:sz w:val="28"/>
          <w:szCs w:val="28"/>
        </w:rPr>
        <w:t>责任的辩解。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spacing w:line="600" w:lineRule="exact"/>
        <w:ind w:firstLine="3360" w:firstLineChars="1200"/>
        <w:contextualSpacing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kern w:val="0"/>
          <w:sz w:val="28"/>
          <w:szCs w:val="28"/>
        </w:rPr>
        <w:t>名称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（盖章）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</w:t>
      </w: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/>
    <w:sectPr>
      <w:pgSz w:w="11906" w:h="16838"/>
      <w:pgMar w:top="820" w:right="1800" w:bottom="1440" w:left="1803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A719B"/>
    <w:rsid w:val="1E4B0827"/>
    <w:rsid w:val="4CAD6E24"/>
    <w:rsid w:val="58D70C88"/>
    <w:rsid w:val="78A8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1250</Words>
  <Characters>1278</Characters>
  <Lines>0</Lines>
  <Paragraphs>0</Paragraphs>
  <TotalTime>0</TotalTime>
  <ScaleCrop>false</ScaleCrop>
  <LinksUpToDate>false</LinksUpToDate>
  <CharactersWithSpaces>1338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2024-11-13T04:25:00Z</dcterms:created>
  <dc:creator>Lenovo-001</dc:creator>
  <cp:lastModifiedBy>'undefined'</cp:lastModifiedBy>
  <dcterms:modified xsi:type="dcterms:W3CDTF">2025-07-21T02:22:03Z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E19E17A2B19143D98098BF254FEF668D</vt:lpwstr>
  </property>
</Properties>
</file>