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utoSpaceDE w:val="0"/>
        <w:spacing w:line="600" w:lineRule="exact"/>
        <w:ind w:left="0" w:leftChars="0" w:firstLine="0" w:firstLineChars="0"/>
        <w:rPr>
          <w:rFonts w:hint="eastAsia" w:ascii="Times New Roman" w:hAnsi="Times New Roman" w:eastAsia="黑体" w:cs="Times New Roman"/>
          <w:color w:val="auto"/>
          <w:sz w:val="44"/>
          <w:szCs w:val="44"/>
          <w:highlight w:val="none"/>
          <w:lang w:val="en-US" w:eastAsia="zh-CN"/>
        </w:rPr>
      </w:pPr>
      <w:r>
        <w:rPr>
          <w:rFonts w:hint="default" w:ascii="Times New Roman" w:hAnsi="Times New Roman" w:eastAsia="黑体" w:cs="Times New Roman"/>
          <w:color w:val="auto"/>
          <w:sz w:val="32"/>
          <w:szCs w:val="32"/>
          <w:highlight w:val="none"/>
          <w:lang w:bidi="ar"/>
        </w:rPr>
        <w:t>附</w:t>
      </w:r>
      <w:r>
        <w:rPr>
          <w:rFonts w:hint="eastAsia" w:ascii="Times New Roman" w:hAnsi="Times New Roman" w:eastAsia="黑体" w:cs="Times New Roman"/>
          <w:color w:val="auto"/>
          <w:sz w:val="32"/>
          <w:szCs w:val="32"/>
          <w:highlight w:val="none"/>
          <w:lang w:val="en-US" w:eastAsia="zh-CN" w:bidi="ar"/>
        </w:rPr>
        <w:t>3</w:t>
      </w:r>
    </w:p>
    <w:p>
      <w:pPr>
        <w:autoSpaceDE w:val="0"/>
        <w:spacing w:line="600" w:lineRule="exact"/>
        <w:ind w:left="0" w:leftChars="0" w:firstLine="0" w:firstLineChars="0"/>
        <w:jc w:val="center"/>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需求响应表</w:t>
      </w:r>
    </w:p>
    <w:p>
      <w:pPr>
        <w:autoSpaceDE w:val="0"/>
        <w:spacing w:line="600" w:lineRule="exact"/>
        <w:jc w:val="center"/>
        <w:rPr>
          <w:rFonts w:hint="default" w:ascii="Times New Roman" w:hAnsi="Times New Roman" w:eastAsia="方正小标宋_GBK" w:cs="Times New Roman"/>
          <w:color w:val="auto"/>
          <w:sz w:val="44"/>
          <w:szCs w:val="44"/>
          <w:highlight w:val="none"/>
        </w:rPr>
      </w:pPr>
    </w:p>
    <w:p>
      <w:pPr>
        <w:overflowPunct w:val="0"/>
        <w:autoSpaceDE w:val="0"/>
        <w:spacing w:line="600" w:lineRule="exact"/>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lang w:bidi="ar"/>
        </w:rPr>
        <w:t>项目名称：</w:t>
      </w:r>
      <w:r>
        <w:rPr>
          <w:rFonts w:hint="eastAsia" w:ascii="Times New Roman" w:hAnsi="Times New Roman" w:eastAsia="仿宋" w:cs="Times New Roman"/>
          <w:color w:val="auto"/>
          <w:sz w:val="24"/>
          <w:highlight w:val="none"/>
          <w:lang w:bidi="ar"/>
        </w:rPr>
        <w:t>202</w:t>
      </w:r>
      <w:r>
        <w:rPr>
          <w:rFonts w:hint="eastAsia" w:ascii="Times New Roman" w:hAnsi="Times New Roman" w:eastAsia="仿宋" w:cs="Times New Roman"/>
          <w:color w:val="auto"/>
          <w:sz w:val="24"/>
          <w:highlight w:val="none"/>
          <w:lang w:val="en-US" w:eastAsia="zh-CN" w:bidi="ar"/>
        </w:rPr>
        <w:t>6</w:t>
      </w:r>
      <w:r>
        <w:rPr>
          <w:rFonts w:hint="eastAsia" w:ascii="Times New Roman" w:hAnsi="Times New Roman" w:eastAsia="仿宋" w:cs="Times New Roman"/>
          <w:color w:val="auto"/>
          <w:sz w:val="24"/>
          <w:highlight w:val="none"/>
          <w:lang w:bidi="ar"/>
        </w:rPr>
        <w:t>年</w:t>
      </w:r>
      <w:r>
        <w:rPr>
          <w:rFonts w:hint="eastAsia" w:ascii="Times New Roman" w:hAnsi="Times New Roman" w:eastAsia="仿宋" w:cs="Times New Roman"/>
          <w:color w:val="auto"/>
          <w:sz w:val="24"/>
          <w:highlight w:val="none"/>
          <w:lang w:val="en-US" w:eastAsia="zh-CN" w:bidi="ar"/>
        </w:rPr>
        <w:t>租赁业务用车服务</w:t>
      </w:r>
      <w:r>
        <w:rPr>
          <w:rFonts w:hint="default" w:ascii="Times New Roman" w:hAnsi="Times New Roman" w:eastAsia="仿宋" w:cs="Times New Roman"/>
          <w:color w:val="auto"/>
          <w:sz w:val="24"/>
          <w:highlight w:val="none"/>
          <w:lang w:bidi="ar"/>
        </w:rPr>
        <w:t>项目                                    时间：     年    月    日</w:t>
      </w:r>
    </w:p>
    <w:tbl>
      <w:tblPr>
        <w:tblStyle w:val="3"/>
        <w:tblW w:w="13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4958"/>
        <w:gridCol w:w="4958"/>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bidi w:val="0"/>
              <w:adjustRightInd/>
              <w:snapToGrid w:val="0"/>
              <w:spacing w:line="360" w:lineRule="exact"/>
              <w:ind w:firstLine="0" w:firstLineChars="0"/>
              <w:jc w:val="center"/>
              <w:textAlignment w:val="auto"/>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lang w:bidi="ar"/>
              </w:rPr>
              <w:t>序号</w:t>
            </w:r>
          </w:p>
        </w:tc>
        <w:tc>
          <w:tcPr>
            <w:tcW w:w="49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bidi w:val="0"/>
              <w:adjustRightInd/>
              <w:snapToGrid w:val="0"/>
              <w:spacing w:line="360" w:lineRule="exact"/>
              <w:ind w:firstLine="0" w:firstLineChars="0"/>
              <w:jc w:val="center"/>
              <w:textAlignment w:val="auto"/>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lang w:bidi="ar"/>
              </w:rPr>
              <w:t>项目需求内容</w:t>
            </w:r>
          </w:p>
        </w:tc>
        <w:tc>
          <w:tcPr>
            <w:tcW w:w="49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bidi w:val="0"/>
              <w:adjustRightInd/>
              <w:snapToGrid w:val="0"/>
              <w:spacing w:line="360" w:lineRule="exact"/>
              <w:ind w:firstLine="0" w:firstLineChars="0"/>
              <w:jc w:val="center"/>
              <w:textAlignment w:val="auto"/>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rPr>
              <w:t>响应内容</w:t>
            </w:r>
          </w:p>
        </w:tc>
        <w:tc>
          <w:tcPr>
            <w:tcW w:w="27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bidi w:val="0"/>
              <w:adjustRightInd/>
              <w:snapToGrid w:val="0"/>
              <w:spacing w:line="360" w:lineRule="exact"/>
              <w:ind w:firstLine="0" w:firstLineChars="0"/>
              <w:jc w:val="center"/>
              <w:textAlignment w:val="auto"/>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bidi w:val="0"/>
              <w:adjustRightInd/>
              <w:spacing w:line="360" w:lineRule="exact"/>
              <w:ind w:firstLine="0" w:firstLineChars="0"/>
              <w:jc w:val="center"/>
              <w:textAlignment w:val="auto"/>
              <w:outlineLvl w:val="1"/>
              <w:rPr>
                <w:rFonts w:hint="default" w:ascii="Times New Roman" w:hAnsi="Times New Roman" w:eastAsia="仿宋" w:cs="Times New Roman"/>
                <w:color w:val="auto"/>
                <w:sz w:val="24"/>
                <w:highlight w:val="none"/>
              </w:rPr>
            </w:pPr>
            <w:bookmarkStart w:id="0" w:name="_Toc21945"/>
            <w:bookmarkStart w:id="1" w:name="_Toc1376"/>
            <w:r>
              <w:rPr>
                <w:rFonts w:hint="default" w:ascii="Times New Roman" w:hAnsi="Times New Roman" w:eastAsia="仿宋" w:cs="Times New Roman"/>
                <w:color w:val="auto"/>
                <w:sz w:val="24"/>
                <w:highlight w:val="none"/>
                <w:lang w:bidi="ar"/>
              </w:rPr>
              <w:t>1</w:t>
            </w:r>
            <w:bookmarkEnd w:id="0"/>
            <w:bookmarkEnd w:id="1"/>
          </w:p>
        </w:tc>
        <w:tc>
          <w:tcPr>
            <w:tcW w:w="49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bidi w:val="0"/>
              <w:adjustRightInd/>
              <w:spacing w:line="360" w:lineRule="exact"/>
              <w:ind w:firstLine="0" w:firstLineChars="0"/>
              <w:jc w:val="left"/>
              <w:textAlignment w:val="auto"/>
              <w:outlineLvl w:val="1"/>
              <w:rPr>
                <w:rFonts w:hint="default" w:ascii="Times New Roman" w:hAnsi="Times New Roman" w:eastAsia="仿宋" w:cs="Times New Roman"/>
                <w:color w:val="auto"/>
                <w:sz w:val="24"/>
                <w:highlight w:val="none"/>
              </w:rPr>
            </w:pPr>
            <w:r>
              <w:rPr>
                <w:rFonts w:hint="eastAsia" w:eastAsia="仿宋"/>
                <w:color w:val="000000"/>
                <w:sz w:val="24"/>
                <w:szCs w:val="24"/>
                <w:lang w:eastAsia="zh-CN"/>
              </w:rPr>
              <w:t>服务保障。采购方在用车前3小时内</w:t>
            </w:r>
            <w:r>
              <w:rPr>
                <w:rFonts w:hint="eastAsia" w:eastAsia="仿宋"/>
                <w:b w:val="0"/>
                <w:bCs w:val="0"/>
                <w:color w:val="auto"/>
                <w:sz w:val="24"/>
                <w:szCs w:val="24"/>
                <w:highlight w:val="none"/>
                <w:lang w:eastAsia="zh-CN"/>
              </w:rPr>
              <w:t>（</w:t>
            </w:r>
            <w:r>
              <w:rPr>
                <w:rFonts w:hint="eastAsia" w:eastAsia="仿宋"/>
                <w:b/>
                <w:bCs/>
                <w:color w:val="auto"/>
                <w:sz w:val="24"/>
                <w:szCs w:val="24"/>
                <w:highlight w:val="none"/>
                <w:lang w:val="en-US" w:eastAsia="zh-CN"/>
              </w:rPr>
              <w:t>含送车上门时间</w:t>
            </w:r>
            <w:r>
              <w:rPr>
                <w:rFonts w:hint="eastAsia" w:eastAsia="仿宋"/>
                <w:b w:val="0"/>
                <w:bCs w:val="0"/>
                <w:color w:val="auto"/>
                <w:sz w:val="24"/>
                <w:szCs w:val="24"/>
                <w:highlight w:val="none"/>
                <w:lang w:eastAsia="zh-CN"/>
              </w:rPr>
              <w:t>）</w:t>
            </w:r>
            <w:r>
              <w:rPr>
                <w:rFonts w:hint="eastAsia" w:eastAsia="仿宋"/>
                <w:color w:val="000000"/>
                <w:sz w:val="24"/>
                <w:szCs w:val="24"/>
                <w:lang w:eastAsia="zh-CN"/>
              </w:rPr>
              <w:t>，将</w:t>
            </w:r>
            <w:r>
              <w:rPr>
                <w:rFonts w:hint="eastAsia" w:eastAsia="仿宋"/>
                <w:color w:val="000000"/>
                <w:sz w:val="24"/>
                <w:szCs w:val="24"/>
                <w:lang w:val="en-US" w:eastAsia="zh-CN"/>
              </w:rPr>
              <w:t>用车型号、</w:t>
            </w:r>
            <w:r>
              <w:rPr>
                <w:rFonts w:hint="eastAsia" w:eastAsia="仿宋"/>
                <w:color w:val="000000"/>
                <w:sz w:val="24"/>
                <w:szCs w:val="24"/>
                <w:lang w:eastAsia="zh-CN"/>
              </w:rPr>
              <w:t>用车数量、用车时间等通知中标方。供应商需积极响应，为采购方及时提供用车服务。</w:t>
            </w:r>
          </w:p>
        </w:tc>
        <w:tc>
          <w:tcPr>
            <w:tcW w:w="49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bidi w:val="0"/>
              <w:adjustRightInd/>
              <w:spacing w:line="360" w:lineRule="exact"/>
              <w:ind w:firstLine="0" w:firstLineChars="0"/>
              <w:jc w:val="center"/>
              <w:textAlignment w:val="auto"/>
              <w:outlineLvl w:val="1"/>
              <w:rPr>
                <w:rFonts w:hint="default" w:ascii="Times New Roman" w:hAnsi="Times New Roman" w:eastAsia="仿宋" w:cs="Times New Roman"/>
                <w:color w:val="auto"/>
                <w:sz w:val="24"/>
                <w:highlight w:val="none"/>
              </w:rPr>
            </w:pPr>
            <w:bookmarkStart w:id="2" w:name="_Toc7303"/>
            <w:r>
              <w:rPr>
                <w:rFonts w:hint="default" w:ascii="Times New Roman" w:hAnsi="Times New Roman" w:eastAsia="仿宋" w:cs="Times New Roman"/>
                <w:color w:val="auto"/>
                <w:sz w:val="24"/>
                <w:highlight w:val="none"/>
              </w:rPr>
              <w:t>（由对应项目需求内容逐项响应）</w:t>
            </w:r>
            <w:bookmarkEnd w:id="2"/>
          </w:p>
        </w:tc>
        <w:tc>
          <w:tcPr>
            <w:tcW w:w="27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bidi w:val="0"/>
              <w:adjustRightInd/>
              <w:spacing w:line="360" w:lineRule="exact"/>
              <w:ind w:firstLine="0" w:firstLineChars="0"/>
              <w:jc w:val="center"/>
              <w:textAlignment w:val="auto"/>
              <w:outlineLvl w:val="1"/>
              <w:rPr>
                <w:rFonts w:hint="default" w:ascii="Times New Roman" w:hAnsi="Times New Roman" w:eastAsia="仿宋"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bidi w:val="0"/>
              <w:adjustRightInd/>
              <w:spacing w:line="360" w:lineRule="exact"/>
              <w:ind w:firstLine="0" w:firstLineChars="0"/>
              <w:jc w:val="center"/>
              <w:textAlignment w:val="auto"/>
              <w:outlineLvl w:val="1"/>
              <w:rPr>
                <w:rFonts w:hint="default" w:ascii="Times New Roman" w:hAnsi="Times New Roman" w:eastAsia="仿宋" w:cs="Times New Roman"/>
                <w:color w:val="auto"/>
                <w:sz w:val="24"/>
                <w:highlight w:val="none"/>
                <w:lang w:bidi="ar"/>
              </w:rPr>
            </w:pPr>
            <w:bookmarkStart w:id="3" w:name="_Toc7255"/>
            <w:r>
              <w:rPr>
                <w:rFonts w:hint="default" w:ascii="Times New Roman" w:hAnsi="Times New Roman" w:eastAsia="仿宋" w:cs="Times New Roman"/>
                <w:color w:val="auto"/>
                <w:sz w:val="24"/>
                <w:highlight w:val="none"/>
                <w:lang w:bidi="ar"/>
              </w:rPr>
              <w:t>2</w:t>
            </w:r>
            <w:bookmarkEnd w:id="3"/>
          </w:p>
        </w:tc>
        <w:tc>
          <w:tcPr>
            <w:tcW w:w="49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bidi w:val="0"/>
              <w:adjustRightInd/>
              <w:spacing w:line="360" w:lineRule="exact"/>
              <w:ind w:firstLine="0" w:firstLineChars="0"/>
              <w:jc w:val="left"/>
              <w:textAlignment w:val="auto"/>
              <w:outlineLvl w:val="1"/>
              <w:rPr>
                <w:rFonts w:hint="default" w:ascii="Times New Roman" w:hAnsi="Times New Roman" w:eastAsia="仿宋" w:cs="Times New Roman"/>
                <w:color w:val="auto"/>
                <w:sz w:val="24"/>
                <w:highlight w:val="none"/>
              </w:rPr>
            </w:pPr>
            <w:r>
              <w:rPr>
                <w:rFonts w:hint="eastAsia" w:eastAsia="仿宋"/>
                <w:color w:val="000000"/>
                <w:sz w:val="24"/>
                <w:szCs w:val="24"/>
                <w:lang w:eastAsia="zh-CN"/>
              </w:rPr>
              <w:t>每次租车前，中标方应对相关车辆进行安全检查（如检查油、水、电、轮胎、刹车等），确保车辆符合安全运输标准，车辆外观、内部干净整洁。</w:t>
            </w:r>
          </w:p>
        </w:tc>
        <w:tc>
          <w:tcPr>
            <w:tcW w:w="49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bidi w:val="0"/>
              <w:adjustRightInd/>
              <w:spacing w:line="360" w:lineRule="exact"/>
              <w:ind w:firstLine="0" w:firstLineChars="0"/>
              <w:jc w:val="center"/>
              <w:textAlignment w:val="auto"/>
              <w:outlineLvl w:val="1"/>
              <w:rPr>
                <w:rFonts w:hint="default" w:ascii="Times New Roman" w:hAnsi="Times New Roman" w:eastAsia="仿宋" w:cs="Times New Roman"/>
                <w:color w:val="auto"/>
                <w:sz w:val="24"/>
                <w:highlight w:val="none"/>
              </w:rPr>
            </w:pPr>
          </w:p>
        </w:tc>
        <w:tc>
          <w:tcPr>
            <w:tcW w:w="27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bidi w:val="0"/>
              <w:adjustRightInd/>
              <w:spacing w:line="360" w:lineRule="exact"/>
              <w:ind w:firstLine="0" w:firstLineChars="0"/>
              <w:jc w:val="center"/>
              <w:textAlignment w:val="auto"/>
              <w:outlineLvl w:val="1"/>
              <w:rPr>
                <w:rFonts w:hint="default" w:ascii="Times New Roman" w:hAnsi="Times New Roman" w:eastAsia="仿宋"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bidi w:val="0"/>
              <w:adjustRightInd/>
              <w:spacing w:line="360" w:lineRule="exact"/>
              <w:ind w:firstLine="0" w:firstLineChars="0"/>
              <w:jc w:val="center"/>
              <w:textAlignment w:val="auto"/>
              <w:outlineLvl w:val="1"/>
              <w:rPr>
                <w:rFonts w:hint="default" w:ascii="Times New Roman" w:hAnsi="Times New Roman" w:eastAsia="仿宋" w:cs="Times New Roman"/>
                <w:color w:val="auto"/>
                <w:sz w:val="24"/>
                <w:highlight w:val="none"/>
                <w:lang w:bidi="ar"/>
              </w:rPr>
            </w:pPr>
            <w:bookmarkStart w:id="4" w:name="_Toc27888"/>
            <w:r>
              <w:rPr>
                <w:rFonts w:hint="default" w:ascii="Times New Roman" w:hAnsi="Times New Roman" w:eastAsia="仿宋" w:cs="Times New Roman"/>
                <w:color w:val="auto"/>
                <w:sz w:val="24"/>
                <w:highlight w:val="none"/>
                <w:lang w:bidi="ar"/>
              </w:rPr>
              <w:t>3</w:t>
            </w:r>
            <w:bookmarkEnd w:id="4"/>
          </w:p>
        </w:tc>
        <w:tc>
          <w:tcPr>
            <w:tcW w:w="49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bidi w:val="0"/>
              <w:adjustRightInd/>
              <w:spacing w:line="360" w:lineRule="exact"/>
              <w:ind w:firstLine="0" w:firstLineChars="0"/>
              <w:jc w:val="left"/>
              <w:textAlignment w:val="auto"/>
              <w:outlineLvl w:val="1"/>
              <w:rPr>
                <w:rFonts w:hint="default" w:ascii="Times New Roman" w:hAnsi="Times New Roman" w:eastAsia="仿宋" w:cs="Times New Roman"/>
                <w:color w:val="auto"/>
                <w:sz w:val="24"/>
                <w:highlight w:val="none"/>
              </w:rPr>
            </w:pPr>
            <w:r>
              <w:rPr>
                <w:rFonts w:hint="eastAsia" w:ascii="Times New Roman" w:hAnsi="Times New Roman" w:eastAsia="仿宋" w:cs="Times New Roman"/>
                <w:color w:val="000000"/>
                <w:kern w:val="2"/>
                <w:sz w:val="24"/>
                <w:szCs w:val="24"/>
                <w:lang w:val="en-US" w:eastAsia="zh-CN" w:bidi="ar-SA"/>
              </w:rPr>
              <w:t>中标方对所组织和提供的车辆在承担采购方租车服务过程中发生的安全事故和服务质量问题负责，并全权负责处理一切在服务过程中发生的安全事故和服务质量问题。如在运行途中由于中标方原因导致车辆发生故障或其他意外，中标方应立即调度同等档次的车辆进行替换运行并及时报告采购方，更换车辆的费用由中标方负责。在租车服务过程中发生交通事故或其他意外事故的，其责任及后果由中标方全权承担，如因为驾驶员原因导致事故的话，由当时保险公司和驾驶员负责，如系采购方原因造成的，则按事故相应裁定责任进行区分承担</w:t>
            </w:r>
            <w:r>
              <w:rPr>
                <w:rFonts w:hint="eastAsia" w:ascii="Calibri" w:hAnsi="Calibri" w:eastAsia="仿宋" w:cs="Times New Roman"/>
                <w:color w:val="000000"/>
                <w:kern w:val="2"/>
                <w:sz w:val="24"/>
                <w:szCs w:val="24"/>
                <w:lang w:val="en-US" w:eastAsia="zh-CN" w:bidi="ar-SA"/>
              </w:rPr>
              <w:t>。</w:t>
            </w:r>
          </w:p>
        </w:tc>
        <w:tc>
          <w:tcPr>
            <w:tcW w:w="49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bidi w:val="0"/>
              <w:adjustRightInd/>
              <w:spacing w:line="360" w:lineRule="exact"/>
              <w:ind w:firstLine="0" w:firstLineChars="0"/>
              <w:jc w:val="center"/>
              <w:textAlignment w:val="auto"/>
              <w:outlineLvl w:val="1"/>
              <w:rPr>
                <w:rFonts w:hint="default" w:ascii="Times New Roman" w:hAnsi="Times New Roman" w:eastAsia="仿宋" w:cs="Times New Roman"/>
                <w:color w:val="auto"/>
                <w:sz w:val="24"/>
                <w:highlight w:val="none"/>
              </w:rPr>
            </w:pPr>
          </w:p>
        </w:tc>
        <w:tc>
          <w:tcPr>
            <w:tcW w:w="27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bidi w:val="0"/>
              <w:adjustRightInd/>
              <w:spacing w:line="360" w:lineRule="exact"/>
              <w:ind w:firstLine="0" w:firstLineChars="0"/>
              <w:jc w:val="center"/>
              <w:textAlignment w:val="auto"/>
              <w:outlineLvl w:val="1"/>
              <w:rPr>
                <w:rFonts w:hint="default" w:ascii="Times New Roman" w:hAnsi="Times New Roman" w:eastAsia="仿宋"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bidi w:val="0"/>
              <w:adjustRightInd/>
              <w:spacing w:line="360" w:lineRule="exact"/>
              <w:ind w:firstLine="0" w:firstLineChars="0"/>
              <w:jc w:val="center"/>
              <w:textAlignment w:val="auto"/>
              <w:outlineLvl w:val="1"/>
              <w:rPr>
                <w:rFonts w:hint="eastAsia" w:ascii="Times New Roman" w:hAnsi="Times New Roman" w:eastAsia="仿宋" w:cs="Times New Roman"/>
                <w:color w:val="auto"/>
                <w:sz w:val="24"/>
                <w:highlight w:val="none"/>
                <w:lang w:val="en-US" w:eastAsia="zh-CN" w:bidi="ar"/>
              </w:rPr>
            </w:pPr>
            <w:r>
              <w:rPr>
                <w:rFonts w:hint="eastAsia" w:ascii="Times New Roman" w:hAnsi="Times New Roman" w:eastAsia="仿宋" w:cs="Times New Roman"/>
                <w:color w:val="auto"/>
                <w:sz w:val="24"/>
                <w:highlight w:val="none"/>
                <w:lang w:val="en-US" w:eastAsia="zh-CN" w:bidi="ar"/>
              </w:rPr>
              <w:t>4</w:t>
            </w:r>
          </w:p>
        </w:tc>
        <w:tc>
          <w:tcPr>
            <w:tcW w:w="49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rPr>
                <w:rFonts w:hint="default" w:ascii="Times New Roman" w:hAnsi="Times New Roman" w:eastAsia="仿宋" w:cs="Times New Roman"/>
                <w:color w:val="auto"/>
                <w:sz w:val="24"/>
                <w:highlight w:val="none"/>
              </w:rPr>
            </w:pPr>
            <w:r>
              <w:rPr>
                <w:rFonts w:hint="eastAsia" w:ascii="Times New Roman" w:hAnsi="Times New Roman" w:eastAsia="仿宋" w:cs="Times New Roman"/>
                <w:b/>
                <w:bCs/>
                <w:color w:val="000000"/>
                <w:kern w:val="2"/>
                <w:sz w:val="24"/>
                <w:szCs w:val="24"/>
                <w:lang w:val="en-US" w:eastAsia="zh-CN" w:bidi="ar-SA"/>
              </w:rPr>
              <w:t>本项目只规定单项报价，总价以实际发生的租赁服务结算。供应商的每一个单项报价不得超出单项预算。</w:t>
            </w:r>
            <w:r>
              <w:rPr>
                <w:rFonts w:hint="eastAsia" w:ascii="Times New Roman" w:hAnsi="Times New Roman" w:eastAsia="仿宋" w:cs="Times New Roman"/>
                <w:color w:val="000000"/>
                <w:kern w:val="2"/>
                <w:sz w:val="24"/>
                <w:szCs w:val="24"/>
                <w:lang w:val="en-US" w:eastAsia="zh-CN" w:bidi="ar-SA"/>
              </w:rPr>
              <w:t>供应商按附表对应车型进行报价，价格包含车辆租赁费（包含但不限于车辆租赁费、送车上门服务</w:t>
            </w:r>
            <w:bookmarkStart w:id="8" w:name="_GoBack"/>
            <w:bookmarkEnd w:id="8"/>
            <w:r>
              <w:rPr>
                <w:rFonts w:hint="eastAsia" w:ascii="Times New Roman" w:hAnsi="Times New Roman" w:eastAsia="仿宋" w:cs="Times New Roman"/>
                <w:color w:val="000000"/>
                <w:kern w:val="2"/>
                <w:sz w:val="24"/>
                <w:szCs w:val="24"/>
                <w:lang w:val="en-US" w:eastAsia="zh-CN" w:bidi="ar-SA"/>
              </w:rPr>
              <w:t>费、日常保养维修费及清洁费、年审费、保险相关税金等费用）及驾驶员服务费（包含</w:t>
            </w:r>
            <w:r>
              <w:rPr>
                <w:rFonts w:hint="default" w:ascii="Times New Roman" w:hAnsi="Times New Roman" w:eastAsia="仿宋" w:cs="Times New Roman"/>
                <w:color w:val="000000"/>
                <w:kern w:val="2"/>
                <w:sz w:val="24"/>
                <w:szCs w:val="24"/>
                <w:lang w:val="en-US" w:eastAsia="zh-CN" w:bidi="ar-SA"/>
              </w:rPr>
              <w:t>餐费</w:t>
            </w:r>
            <w:r>
              <w:rPr>
                <w:rFonts w:hint="eastAsia" w:ascii="Times New Roman" w:hAnsi="Times New Roman" w:eastAsia="仿宋" w:cs="Times New Roman"/>
                <w:color w:val="000000"/>
                <w:kern w:val="2"/>
                <w:sz w:val="24"/>
                <w:szCs w:val="24"/>
                <w:lang w:val="en-US" w:eastAsia="zh-CN" w:bidi="ar-SA"/>
              </w:rPr>
              <w:t>），燃油费、过路过桥费按实际结算。如使用其他车型双方可根据正常市场价格协商确定。</w:t>
            </w:r>
            <w:r>
              <w:rPr>
                <w:rFonts w:hint="default" w:ascii="Times New Roman" w:hAnsi="Times New Roman" w:eastAsia="仿宋" w:cs="Times New Roman"/>
                <w:color w:val="000000"/>
                <w:kern w:val="2"/>
                <w:sz w:val="24"/>
                <w:szCs w:val="24"/>
                <w:lang w:val="en-US" w:eastAsia="zh-CN" w:bidi="ar-SA"/>
              </w:rPr>
              <w:t>关于用车超出以上已报价范围以外的车型</w:t>
            </w:r>
            <w:r>
              <w:rPr>
                <w:rFonts w:hint="eastAsia" w:ascii="Times New Roman" w:hAnsi="Times New Roman" w:eastAsia="仿宋" w:cs="Times New Roman"/>
                <w:color w:val="000000"/>
                <w:kern w:val="2"/>
                <w:sz w:val="24"/>
                <w:szCs w:val="24"/>
                <w:lang w:val="en-US" w:eastAsia="zh-CN" w:bidi="ar-SA"/>
              </w:rPr>
              <w:t>。</w:t>
            </w:r>
            <w:r>
              <w:rPr>
                <w:rFonts w:hint="default" w:ascii="Times New Roman" w:hAnsi="Times New Roman" w:eastAsia="仿宋" w:cs="Times New Roman"/>
                <w:color w:val="000000"/>
                <w:kern w:val="2"/>
                <w:sz w:val="24"/>
                <w:szCs w:val="24"/>
                <w:lang w:val="en-US" w:eastAsia="zh-CN" w:bidi="ar-SA"/>
              </w:rPr>
              <w:t>按市场价比例标准收费。</w:t>
            </w:r>
          </w:p>
        </w:tc>
        <w:tc>
          <w:tcPr>
            <w:tcW w:w="49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bidi w:val="0"/>
              <w:adjustRightInd/>
              <w:spacing w:line="360" w:lineRule="exact"/>
              <w:ind w:firstLine="0" w:firstLineChars="0"/>
              <w:jc w:val="center"/>
              <w:textAlignment w:val="auto"/>
              <w:outlineLvl w:val="1"/>
              <w:rPr>
                <w:rFonts w:hint="default" w:ascii="Times New Roman" w:hAnsi="Times New Roman" w:eastAsia="仿宋" w:cs="Times New Roman"/>
                <w:color w:val="auto"/>
                <w:sz w:val="24"/>
                <w:highlight w:val="none"/>
              </w:rPr>
            </w:pPr>
          </w:p>
        </w:tc>
        <w:tc>
          <w:tcPr>
            <w:tcW w:w="27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bidi w:val="0"/>
              <w:adjustRightInd/>
              <w:spacing w:line="360" w:lineRule="exact"/>
              <w:ind w:firstLine="0" w:firstLineChars="0"/>
              <w:jc w:val="center"/>
              <w:textAlignment w:val="auto"/>
              <w:outlineLvl w:val="1"/>
              <w:rPr>
                <w:rFonts w:hint="default" w:ascii="Times New Roman" w:hAnsi="Times New Roman" w:eastAsia="仿宋"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bidi w:val="0"/>
              <w:adjustRightInd/>
              <w:spacing w:line="360" w:lineRule="exact"/>
              <w:ind w:firstLine="0" w:firstLineChars="0"/>
              <w:jc w:val="center"/>
              <w:textAlignment w:val="auto"/>
              <w:outlineLvl w:val="1"/>
              <w:rPr>
                <w:rFonts w:hint="eastAsia" w:ascii="Times New Roman" w:hAnsi="Times New Roman" w:eastAsia="仿宋" w:cs="Times New Roman"/>
                <w:color w:val="auto"/>
                <w:sz w:val="24"/>
                <w:highlight w:val="none"/>
                <w:lang w:val="en-US" w:eastAsia="zh-CN" w:bidi="ar"/>
              </w:rPr>
            </w:pPr>
            <w:r>
              <w:rPr>
                <w:rFonts w:hint="eastAsia" w:ascii="Times New Roman" w:hAnsi="Times New Roman" w:eastAsia="仿宋" w:cs="Times New Roman"/>
                <w:color w:val="auto"/>
                <w:sz w:val="24"/>
                <w:highlight w:val="none"/>
                <w:lang w:val="en-US" w:eastAsia="zh-CN" w:bidi="ar"/>
              </w:rPr>
              <w:t>5</w:t>
            </w:r>
          </w:p>
        </w:tc>
        <w:tc>
          <w:tcPr>
            <w:tcW w:w="49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bidi w:val="0"/>
              <w:adjustRightInd/>
              <w:spacing w:line="360" w:lineRule="exact"/>
              <w:ind w:firstLine="0" w:firstLineChars="0"/>
              <w:jc w:val="left"/>
              <w:textAlignment w:val="auto"/>
              <w:outlineLvl w:val="1"/>
              <w:rPr>
                <w:rFonts w:hint="default" w:ascii="Times New Roman" w:hAnsi="Times New Roman" w:eastAsia="仿宋" w:cs="Times New Roman"/>
                <w:color w:val="auto"/>
                <w:sz w:val="24"/>
                <w:highlight w:val="none"/>
              </w:rPr>
            </w:pPr>
            <w:r>
              <w:rPr>
                <w:rFonts w:hint="eastAsia" w:ascii="Calibri" w:hAnsi="Calibri" w:eastAsia="仿宋" w:cs="Times New Roman"/>
                <w:color w:val="000000"/>
                <w:kern w:val="2"/>
                <w:sz w:val="24"/>
                <w:szCs w:val="24"/>
                <w:lang w:val="en-US" w:eastAsia="zh-CN" w:bidi="ar-SA"/>
              </w:rPr>
              <w:t>服务地点：每次租车服务以采购方的具体通知为准。</w:t>
            </w:r>
          </w:p>
        </w:tc>
        <w:tc>
          <w:tcPr>
            <w:tcW w:w="49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bidi w:val="0"/>
              <w:adjustRightInd/>
              <w:spacing w:line="360" w:lineRule="exact"/>
              <w:ind w:firstLine="0" w:firstLineChars="0"/>
              <w:jc w:val="center"/>
              <w:textAlignment w:val="auto"/>
              <w:outlineLvl w:val="1"/>
              <w:rPr>
                <w:rFonts w:hint="default" w:ascii="Times New Roman" w:hAnsi="Times New Roman" w:eastAsia="仿宋" w:cs="Times New Roman"/>
                <w:color w:val="auto"/>
                <w:sz w:val="24"/>
                <w:highlight w:val="none"/>
              </w:rPr>
            </w:pPr>
          </w:p>
        </w:tc>
        <w:tc>
          <w:tcPr>
            <w:tcW w:w="27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bidi w:val="0"/>
              <w:adjustRightInd/>
              <w:spacing w:line="360" w:lineRule="exact"/>
              <w:ind w:firstLine="0" w:firstLineChars="0"/>
              <w:jc w:val="center"/>
              <w:textAlignment w:val="auto"/>
              <w:outlineLvl w:val="1"/>
              <w:rPr>
                <w:rFonts w:hint="default" w:ascii="Times New Roman" w:hAnsi="Times New Roman" w:eastAsia="仿宋"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bidi w:val="0"/>
              <w:adjustRightInd/>
              <w:spacing w:line="360" w:lineRule="exact"/>
              <w:ind w:firstLine="0" w:firstLineChars="0"/>
              <w:jc w:val="center"/>
              <w:textAlignment w:val="auto"/>
              <w:outlineLvl w:val="1"/>
              <w:rPr>
                <w:rFonts w:hint="eastAsia" w:ascii="Times New Roman" w:hAnsi="Times New Roman" w:eastAsia="仿宋" w:cs="Times New Roman"/>
                <w:color w:val="auto"/>
                <w:sz w:val="24"/>
                <w:highlight w:val="none"/>
                <w:lang w:val="en-US" w:eastAsia="zh-CN" w:bidi="ar"/>
              </w:rPr>
            </w:pPr>
            <w:r>
              <w:rPr>
                <w:rFonts w:hint="eastAsia" w:ascii="Times New Roman" w:hAnsi="Times New Roman" w:eastAsia="仿宋" w:cs="Times New Roman"/>
                <w:color w:val="auto"/>
                <w:sz w:val="24"/>
                <w:highlight w:val="none"/>
                <w:lang w:val="en-US" w:eastAsia="zh-CN" w:bidi="ar"/>
              </w:rPr>
              <w:t>6</w:t>
            </w:r>
          </w:p>
        </w:tc>
        <w:tc>
          <w:tcPr>
            <w:tcW w:w="49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val="0"/>
              <w:topLinePunct w:val="0"/>
              <w:autoSpaceDE w:val="0"/>
              <w:autoSpaceDN/>
              <w:bidi w:val="0"/>
              <w:adjustRightInd/>
              <w:spacing w:line="360" w:lineRule="exact"/>
              <w:ind w:firstLine="0" w:firstLineChars="0"/>
              <w:jc w:val="left"/>
              <w:textAlignment w:val="auto"/>
              <w:outlineLvl w:val="1"/>
              <w:rPr>
                <w:rFonts w:hint="default" w:ascii="Times New Roman" w:hAnsi="Times New Roman" w:eastAsia="仿宋" w:cs="Times New Roman"/>
                <w:color w:val="auto"/>
                <w:sz w:val="24"/>
                <w:highlight w:val="none"/>
              </w:rPr>
            </w:pPr>
            <w:r>
              <w:rPr>
                <w:rFonts w:hint="eastAsia" w:ascii="Times New Roman" w:hAnsi="Times New Roman" w:eastAsia="仿宋" w:cs="Times New Roman"/>
                <w:color w:val="000000"/>
                <w:kern w:val="2"/>
                <w:sz w:val="24"/>
                <w:szCs w:val="24"/>
                <w:lang w:val="en-US" w:eastAsia="zh-CN" w:bidi="ar-SA"/>
              </w:rPr>
              <w:t>按实际使用结算，结算价格按合同规定进行计算。每次租车服务完成后，经双方核对无误后，按照有关程序，采购人履行报销手续后15个工作日内通过转账方式向供应商支付租车服务费用。</w:t>
            </w:r>
          </w:p>
        </w:tc>
        <w:tc>
          <w:tcPr>
            <w:tcW w:w="49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bidi w:val="0"/>
              <w:adjustRightInd/>
              <w:spacing w:line="360" w:lineRule="exact"/>
              <w:ind w:firstLine="0" w:firstLineChars="0"/>
              <w:jc w:val="center"/>
              <w:textAlignment w:val="auto"/>
              <w:outlineLvl w:val="1"/>
              <w:rPr>
                <w:rFonts w:hint="default" w:ascii="Times New Roman" w:hAnsi="Times New Roman" w:eastAsia="仿宋" w:cs="Times New Roman"/>
                <w:color w:val="auto"/>
                <w:sz w:val="24"/>
                <w:highlight w:val="none"/>
              </w:rPr>
            </w:pPr>
          </w:p>
        </w:tc>
        <w:tc>
          <w:tcPr>
            <w:tcW w:w="27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bidi w:val="0"/>
              <w:adjustRightInd/>
              <w:spacing w:line="360" w:lineRule="exact"/>
              <w:ind w:firstLine="0" w:firstLineChars="0"/>
              <w:jc w:val="center"/>
              <w:textAlignment w:val="auto"/>
              <w:outlineLvl w:val="1"/>
              <w:rPr>
                <w:rFonts w:hint="default" w:ascii="Times New Roman" w:hAnsi="Times New Roman" w:eastAsia="仿宋" w:cs="Times New Roman"/>
                <w:color w:val="auto"/>
                <w:sz w:val="24"/>
                <w:highlight w:val="none"/>
              </w:rPr>
            </w:pPr>
          </w:p>
        </w:tc>
      </w:tr>
    </w:tbl>
    <w:p>
      <w:pPr>
        <w:overflowPunct w:val="0"/>
        <w:autoSpaceDE w:val="0"/>
        <w:spacing w:line="300" w:lineRule="exact"/>
        <w:ind w:firstLine="480" w:firstLineChars="200"/>
        <w:outlineLvl w:val="1"/>
        <w:rPr>
          <w:rFonts w:hint="default" w:ascii="Times New Roman" w:hAnsi="Times New Roman" w:eastAsia="仿宋" w:cs="Times New Roman"/>
          <w:color w:val="auto"/>
          <w:sz w:val="24"/>
          <w:highlight w:val="none"/>
          <w:lang w:bidi="ar"/>
        </w:rPr>
      </w:pPr>
    </w:p>
    <w:p>
      <w:pPr>
        <w:overflowPunct w:val="0"/>
        <w:autoSpaceDE w:val="0"/>
        <w:spacing w:line="440" w:lineRule="exact"/>
        <w:ind w:firstLine="480" w:firstLineChars="200"/>
        <w:outlineLvl w:val="1"/>
        <w:rPr>
          <w:rFonts w:hint="default" w:ascii="Times New Roman" w:hAnsi="Times New Roman" w:eastAsia="仿宋" w:cs="Times New Roman"/>
          <w:color w:val="auto"/>
          <w:sz w:val="24"/>
          <w:highlight w:val="none"/>
        </w:rPr>
      </w:pPr>
      <w:bookmarkStart w:id="5" w:name="_Toc21110"/>
      <w:r>
        <w:rPr>
          <w:rFonts w:hint="default" w:ascii="Times New Roman" w:hAnsi="Times New Roman" w:eastAsia="仿宋" w:cs="Times New Roman"/>
          <w:color w:val="auto"/>
          <w:sz w:val="24"/>
          <w:highlight w:val="none"/>
          <w:lang w:bidi="ar"/>
        </w:rPr>
        <w:t>报价单位（盖章）：</w:t>
      </w:r>
      <w:r>
        <w:rPr>
          <w:rFonts w:hint="default" w:ascii="Times New Roman" w:hAnsi="Times New Roman" w:eastAsia="仿宋" w:cs="Times New Roman"/>
          <w:color w:val="auto"/>
          <w:sz w:val="24"/>
          <w:highlight w:val="none"/>
          <w:u w:val="single"/>
          <w:lang w:bidi="ar"/>
        </w:rPr>
        <w:t xml:space="preserve">                               </w:t>
      </w:r>
      <w:r>
        <w:rPr>
          <w:rFonts w:hint="default" w:ascii="Times New Roman" w:hAnsi="Times New Roman" w:eastAsia="仿宋" w:cs="Times New Roman"/>
          <w:color w:val="auto"/>
          <w:sz w:val="24"/>
          <w:highlight w:val="none"/>
          <w:lang w:bidi="ar"/>
        </w:rPr>
        <w:t xml:space="preserve">      单位地址：</w:t>
      </w:r>
      <w:bookmarkEnd w:id="5"/>
      <w:r>
        <w:rPr>
          <w:rFonts w:hint="default" w:ascii="Times New Roman" w:hAnsi="Times New Roman" w:eastAsia="仿宋" w:cs="Times New Roman"/>
          <w:color w:val="auto"/>
          <w:sz w:val="24"/>
          <w:highlight w:val="none"/>
          <w:u w:val="single"/>
          <w:lang w:bidi="ar"/>
        </w:rPr>
        <w:t xml:space="preserve">                               </w:t>
      </w:r>
      <w:r>
        <w:rPr>
          <w:rFonts w:hint="default" w:ascii="Times New Roman" w:hAnsi="Times New Roman" w:eastAsia="仿宋" w:cs="Times New Roman"/>
          <w:color w:val="auto"/>
          <w:sz w:val="24"/>
          <w:highlight w:val="none"/>
          <w:lang w:bidi="ar"/>
        </w:rPr>
        <w:t xml:space="preserve">   </w:t>
      </w:r>
    </w:p>
    <w:p>
      <w:pPr>
        <w:overflowPunct w:val="0"/>
        <w:autoSpaceDE w:val="0"/>
        <w:spacing w:line="440" w:lineRule="exact"/>
        <w:ind w:firstLine="480" w:firstLineChars="200"/>
        <w:outlineLvl w:val="1"/>
        <w:rPr>
          <w:rFonts w:hint="default" w:ascii="Times New Roman" w:hAnsi="Times New Roman" w:eastAsia="仿宋" w:cs="Times New Roman"/>
          <w:color w:val="auto"/>
          <w:sz w:val="24"/>
          <w:highlight w:val="none"/>
        </w:rPr>
      </w:pPr>
      <w:bookmarkStart w:id="6" w:name="_Toc1448"/>
      <w:r>
        <w:rPr>
          <w:rFonts w:hint="default" w:ascii="Times New Roman" w:hAnsi="Times New Roman" w:eastAsia="仿宋" w:cs="Times New Roman"/>
          <w:color w:val="auto"/>
          <w:sz w:val="24"/>
          <w:highlight w:val="none"/>
          <w:lang w:bidi="ar"/>
        </w:rPr>
        <w:t>联系人（签字）：</w:t>
      </w:r>
      <w:r>
        <w:rPr>
          <w:rFonts w:hint="default" w:ascii="Times New Roman" w:hAnsi="Times New Roman" w:eastAsia="仿宋" w:cs="Times New Roman"/>
          <w:color w:val="auto"/>
          <w:sz w:val="24"/>
          <w:highlight w:val="none"/>
          <w:u w:val="single"/>
          <w:lang w:bidi="ar"/>
        </w:rPr>
        <w:t xml:space="preserve">                   </w:t>
      </w:r>
      <w:r>
        <w:rPr>
          <w:rFonts w:hint="default" w:ascii="Times New Roman" w:hAnsi="Times New Roman" w:eastAsia="仿宋" w:cs="Times New Roman"/>
          <w:color w:val="auto"/>
          <w:sz w:val="24"/>
          <w:highlight w:val="none"/>
          <w:lang w:bidi="ar"/>
        </w:rPr>
        <w:t xml:space="preserve">     联系方式：</w:t>
      </w:r>
      <w:r>
        <w:rPr>
          <w:rFonts w:hint="default" w:ascii="Times New Roman" w:hAnsi="Times New Roman" w:eastAsia="仿宋" w:cs="Times New Roman"/>
          <w:color w:val="auto"/>
          <w:sz w:val="24"/>
          <w:highlight w:val="none"/>
          <w:u w:val="single"/>
          <w:lang w:bidi="ar"/>
        </w:rPr>
        <w:t xml:space="preserve">                   </w:t>
      </w:r>
      <w:r>
        <w:rPr>
          <w:rFonts w:hint="default" w:ascii="Times New Roman" w:hAnsi="Times New Roman" w:eastAsia="仿宋" w:cs="Times New Roman"/>
          <w:color w:val="auto"/>
          <w:sz w:val="24"/>
          <w:highlight w:val="none"/>
          <w:lang w:bidi="ar"/>
        </w:rPr>
        <w:t xml:space="preserve">   报价日期：</w:t>
      </w:r>
      <w:bookmarkEnd w:id="6"/>
      <w:r>
        <w:rPr>
          <w:rFonts w:hint="default" w:ascii="Times New Roman" w:hAnsi="Times New Roman" w:eastAsia="仿宋" w:cs="Times New Roman"/>
          <w:color w:val="auto"/>
          <w:sz w:val="24"/>
          <w:highlight w:val="none"/>
          <w:u w:val="single"/>
          <w:lang w:bidi="ar"/>
        </w:rPr>
        <w:t xml:space="preserve">                   </w:t>
      </w:r>
    </w:p>
    <w:p>
      <w:pPr>
        <w:overflowPunct w:val="0"/>
        <w:autoSpaceDE w:val="0"/>
        <w:spacing w:line="440" w:lineRule="exact"/>
        <w:ind w:firstLine="480" w:firstLineChars="200"/>
        <w:outlineLvl w:val="1"/>
        <w:rPr>
          <w:rFonts w:hint="default" w:ascii="Times New Roman" w:hAnsi="Times New Roman" w:eastAsia="仿宋" w:cs="Times New Roman"/>
          <w:color w:val="auto"/>
          <w:sz w:val="32"/>
          <w:szCs w:val="32"/>
          <w:highlight w:val="none"/>
          <w:lang w:val="en-US" w:eastAsia="zh-CN"/>
        </w:rPr>
      </w:pPr>
      <w:bookmarkStart w:id="7" w:name="_Toc17332"/>
      <w:r>
        <w:rPr>
          <w:rFonts w:hint="default" w:ascii="Times New Roman" w:hAnsi="Times New Roman" w:eastAsia="仿宋" w:cs="Times New Roman"/>
          <w:color w:val="auto"/>
          <w:sz w:val="24"/>
          <w:highlight w:val="none"/>
          <w:lang w:bidi="ar"/>
        </w:rPr>
        <w:t>注：报价单位应根据本表的要求逐条响应并在“偏离情况”栏注明偏离情况，完全响应的填“无偏离”，完全响应且优于需求内容的填“正偏离”、未完全响应的填“负偏离”。属于“正偏离”或“负偏离”的，优于或劣于项目需求的内容应加粗字体标注。</w:t>
      </w:r>
      <w:bookmarkEnd w:id="7"/>
    </w:p>
    <w:p/>
    <w:sectPr>
      <w:footerReference r:id="rId5" w:type="default"/>
      <w:pgSz w:w="16838" w:h="11905" w:orient="landscape"/>
      <w:pgMar w:top="1417" w:right="1417" w:bottom="1417" w:left="1417" w:header="567" w:footer="567" w:gutter="0"/>
      <w:pgNumType w:fmt="decimal"/>
      <w:cols w:space="720" w:num="1"/>
      <w:docGrid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sz w:val="24"/>
                              <w:szCs w:val="24"/>
                              <w:lang w:eastAsia="zh-CN"/>
                            </w:rPr>
                          </w:pPr>
                          <w:r>
                            <w:rPr>
                              <w:rFonts w:hint="eastAsia"/>
                              <w:sz w:val="24"/>
                              <w:szCs w:val="24"/>
                              <w:lang w:eastAsia="zh-CN"/>
                            </w:rPr>
                            <w:t xml:space="preserve">— </w:t>
                          </w: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r>
                            <w:rPr>
                              <w:rFonts w:hint="eastAsia"/>
                              <w:sz w:val="24"/>
                              <w:szCs w:val="24"/>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DOqXm5zwAAAAUBAAAPAAAAAAAAAAEAIAAAADgAAABkcnMvZG93bnJldi54bWxQSwEC&#10;FAAUAAAACACHTuJA8Wfk5a4BAABLAwAADgAAAAAAAAABACAAAAA0AQAAZHJzL2Uyb0RvYy54bWxQ&#10;SwUGAAAAAAYABgBZAQAAVAUAAAAA&#10;">
              <v:fill on="f" focussize="0,0"/>
              <v:stroke on="f"/>
              <v:imagedata o:title=""/>
              <o:lock v:ext="edit" aspectratio="f"/>
              <v:textbox inset="0mm,0mm,0mm,0mm" style="mso-fit-shape-to-text:t;">
                <w:txbxContent>
                  <w:p>
                    <w:pPr>
                      <w:pStyle w:val="2"/>
                      <w:rPr>
                        <w:rFonts w:hint="eastAsia" w:eastAsia="宋体"/>
                        <w:sz w:val="24"/>
                        <w:szCs w:val="24"/>
                        <w:lang w:eastAsia="zh-CN"/>
                      </w:rPr>
                    </w:pPr>
                    <w:r>
                      <w:rPr>
                        <w:rFonts w:hint="eastAsia"/>
                        <w:sz w:val="24"/>
                        <w:szCs w:val="24"/>
                        <w:lang w:eastAsia="zh-CN"/>
                      </w:rPr>
                      <w:t xml:space="preserve">— </w:t>
                    </w: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r>
                      <w:rPr>
                        <w:rFonts w:hint="eastAsia"/>
                        <w:sz w:val="24"/>
                        <w:szCs w:val="24"/>
                        <w:lang w:eastAsia="zh-C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164E4E"/>
    <w:rsid w:val="2E6429AC"/>
    <w:rsid w:val="34C90E02"/>
    <w:rsid w:val="579D4711"/>
    <w:rsid w:val="58E06B2B"/>
    <w:rsid w:val="610B4B10"/>
    <w:rsid w:val="A3EFA3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hd w:val="clear" w:color="auto" w:fill="FFFFFF"/>
      <w:spacing w:line="520" w:lineRule="exact"/>
      <w:ind w:firstLine="480" w:firstLineChars="200"/>
    </w:pPr>
    <w:rPr>
      <w:rFonts w:ascii="仿宋_GB2312" w:hAnsi="宋体" w:eastAsia="仿宋_GB2312" w:cs="方正仿宋_GBK"/>
      <w:color w:val="000000"/>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99"/>
    <w:pPr>
      <w:tabs>
        <w:tab w:val="center" w:pos="4153"/>
        <w:tab w:val="right" w:pos="8306"/>
      </w:tabs>
      <w:snapToGrid w:val="0"/>
    </w:pPr>
    <w:rPr>
      <w:rFonts w:ascii="Times New Roman" w:hAnsi="Times New Roman" w:eastAsia="宋体" w:cs="Times New Roman"/>
      <w:color w:val="auto"/>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904</Words>
  <Characters>908</Characters>
  <Lines>0</Lines>
  <Paragraphs>0</Paragraphs>
  <TotalTime>1</TotalTime>
  <ScaleCrop>false</ScaleCrop>
  <LinksUpToDate>false</LinksUpToDate>
  <CharactersWithSpaces>1093</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2025-01-08T10:12:00Z</dcterms:created>
  <dc:creator>HUAWEI</dc:creator>
  <cp:lastModifiedBy>欧铭</cp:lastModifiedBy>
  <dcterms:modified xsi:type="dcterms:W3CDTF">2026-01-16T15:38:36Z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99A5ED3E5A274D1F9D4813941C8BAD5E_12</vt:lpwstr>
  </property>
  <property fmtid="{D5CDD505-2E9C-101B-9397-08002B2CF9AE}" pid="4" name="KSOTemplateDocerSaveRecord">
    <vt:lpwstr>eyJoZGlkIjoiZTFiNzEwZDA2YTMyZTY2MjliMzg4NmZiM2IzZjk4MGIiLCJ1c2VySWQiOiIxMzM1MjAxMTA1In0=</vt:lpwstr>
  </property>
</Properties>
</file>