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34E17">
      <w:pPr>
        <w:overflowPunct w:val="0"/>
        <w:spacing w:line="600" w:lineRule="exact"/>
        <w:rPr>
          <w:rFonts w:hint="default" w:ascii="Times New Roman" w:hAnsi="Times New Roman" w:eastAsia="黑体" w:cs="黑体"/>
          <w:color w:val="000000"/>
          <w:kern w:val="0"/>
          <w:sz w:val="32"/>
          <w:szCs w:val="32"/>
          <w:lang w:val="en-US" w:bidi="ar"/>
        </w:rPr>
      </w:pPr>
      <w:r>
        <w:rPr>
          <w:rFonts w:hint="eastAsia" w:ascii="Times New Roman" w:hAnsi="Times New Roman" w:eastAsia="黑体" w:cs="黑体"/>
          <w:color w:val="000000"/>
          <w:kern w:val="0"/>
          <w:sz w:val="32"/>
          <w:szCs w:val="32"/>
          <w:lang w:bidi="ar"/>
        </w:rPr>
        <w:t>附</w:t>
      </w:r>
      <w:r>
        <w:rPr>
          <w:rFonts w:hint="eastAsia" w:ascii="Times New Roman" w:hAnsi="Times New Roman" w:eastAsia="黑体" w:cs="黑体"/>
          <w:color w:val="000000"/>
          <w:kern w:val="0"/>
          <w:sz w:val="32"/>
          <w:szCs w:val="32"/>
          <w:lang w:eastAsia="zh-CN" w:bidi="ar"/>
        </w:rPr>
        <w:t>件</w:t>
      </w:r>
      <w:r>
        <w:rPr>
          <w:rFonts w:hint="eastAsia" w:ascii="Times New Roman" w:hAnsi="Times New Roman" w:eastAsia="黑体" w:cs="黑体"/>
          <w:color w:val="000000"/>
          <w:kern w:val="0"/>
          <w:sz w:val="32"/>
          <w:szCs w:val="32"/>
          <w:lang w:val="en-US" w:eastAsia="zh-CN"/>
        </w:rPr>
        <w:t>3</w:t>
      </w:r>
    </w:p>
    <w:p w14:paraId="07842FF4">
      <w:pPr>
        <w:autoSpaceDE w:val="0"/>
        <w:spacing w:line="600" w:lineRule="exact"/>
        <w:jc w:val="center"/>
        <w:rPr>
          <w:rFonts w:hint="eastAsia" w:ascii="方正小标宋简体" w:hAnsi="Times New Roman" w:eastAsia="方正小标宋简体" w:cs="方正小标宋_GBK"/>
          <w:color w:val="000000"/>
          <w:sz w:val="44"/>
          <w:szCs w:val="44"/>
        </w:rPr>
      </w:pPr>
      <w:r>
        <w:rPr>
          <w:rFonts w:hint="eastAsia" w:ascii="方正小标宋简体" w:hAnsi="Times New Roman" w:eastAsia="方正小标宋简体" w:cs="方正小标宋_GBK"/>
          <w:color w:val="000000"/>
          <w:sz w:val="44"/>
          <w:szCs w:val="44"/>
        </w:rPr>
        <w:t>报价表</w:t>
      </w:r>
    </w:p>
    <w:p w14:paraId="53578852">
      <w:pPr>
        <w:autoSpaceDE w:val="0"/>
        <w:spacing w:line="600" w:lineRule="exact"/>
        <w:jc w:val="center"/>
        <w:rPr>
          <w:rFonts w:hint="eastAsia" w:ascii="Times New Roman" w:hAnsi="Times New Roman" w:eastAsia="方正小标宋_GBK" w:cs="方正小标宋_GBK"/>
          <w:color w:val="000000"/>
          <w:sz w:val="44"/>
          <w:szCs w:val="44"/>
        </w:rPr>
      </w:pPr>
    </w:p>
    <w:p w14:paraId="4432C1D2">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tbl>
      <w:tblPr>
        <w:tblStyle w:val="7"/>
        <w:tblW w:w="951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661"/>
        <w:gridCol w:w="1033"/>
        <w:gridCol w:w="2425"/>
        <w:gridCol w:w="2626"/>
        <w:gridCol w:w="1184"/>
      </w:tblGrid>
      <w:tr w14:paraId="790E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FBE58D1">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3214AE4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标的名称</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7C34EC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522495F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主要服务内容</w:t>
            </w:r>
          </w:p>
        </w:tc>
        <w:tc>
          <w:tcPr>
            <w:tcW w:w="2626" w:type="dxa"/>
            <w:tcBorders>
              <w:top w:val="single" w:color="auto" w:sz="4" w:space="0"/>
              <w:left w:val="single" w:color="auto" w:sz="4" w:space="0"/>
              <w:bottom w:val="single" w:color="auto" w:sz="4" w:space="0"/>
              <w:right w:val="single" w:color="auto" w:sz="4" w:space="0"/>
            </w:tcBorders>
            <w:noWrap w:val="0"/>
            <w:vAlign w:val="center"/>
          </w:tcPr>
          <w:p w14:paraId="609E2DD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竞标报价折扣率（%）</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0280EF6">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74E1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73F9F4B7">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4FFABD8">
            <w:pPr>
              <w:spacing w:line="360" w:lineRule="auto"/>
              <w:contextualSpacing/>
              <w:jc w:val="center"/>
              <w:rPr>
                <w:rFonts w:ascii="宋体" w:hAnsi="宋体" w:cs="仿宋_GB2312"/>
                <w:color w:val="auto"/>
                <w:sz w:val="24"/>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14:paraId="33609FA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1批</w:t>
            </w:r>
          </w:p>
        </w:tc>
        <w:tc>
          <w:tcPr>
            <w:tcW w:w="2425" w:type="dxa"/>
            <w:tcBorders>
              <w:top w:val="single" w:color="auto" w:sz="4" w:space="0"/>
              <w:left w:val="single" w:color="auto" w:sz="4" w:space="0"/>
              <w:bottom w:val="single" w:color="auto" w:sz="4" w:space="0"/>
              <w:right w:val="single" w:color="auto" w:sz="4" w:space="0"/>
            </w:tcBorders>
            <w:noWrap w:val="0"/>
            <w:vAlign w:val="top"/>
          </w:tcPr>
          <w:p w14:paraId="25262A6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zh-CN" w:eastAsia="zh-CN"/>
              </w:rPr>
              <w:t>品目清单及技术参数要求详见附表1</w:t>
            </w:r>
          </w:p>
        </w:tc>
        <w:tc>
          <w:tcPr>
            <w:tcW w:w="2626" w:type="dxa"/>
            <w:tcBorders>
              <w:top w:val="single" w:color="auto" w:sz="4" w:space="0"/>
              <w:left w:val="single" w:color="auto" w:sz="4" w:space="0"/>
              <w:bottom w:val="single" w:color="auto" w:sz="4" w:space="0"/>
              <w:right w:val="single" w:color="auto" w:sz="4" w:space="0"/>
            </w:tcBorders>
            <w:noWrap w:val="0"/>
            <w:vAlign w:val="top"/>
          </w:tcPr>
          <w:p w14:paraId="1D202F82">
            <w:pPr>
              <w:spacing w:line="360" w:lineRule="auto"/>
              <w:contextualSpacing/>
              <w:jc w:val="center"/>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5F5BF4D">
            <w:pPr>
              <w:spacing w:line="360" w:lineRule="auto"/>
              <w:contextualSpacing/>
              <w:jc w:val="center"/>
              <w:rPr>
                <w:rFonts w:ascii="宋体" w:hAnsi="宋体" w:cs="仿宋_GB2312"/>
                <w:color w:val="auto"/>
                <w:sz w:val="24"/>
                <w:highlight w:val="none"/>
              </w:rPr>
            </w:pPr>
          </w:p>
        </w:tc>
      </w:tr>
      <w:tr w14:paraId="01DF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16" w:type="dxa"/>
            <w:gridSpan w:val="6"/>
            <w:tcBorders>
              <w:top w:val="single" w:color="auto" w:sz="4" w:space="0"/>
              <w:left w:val="single" w:color="auto" w:sz="4" w:space="0"/>
              <w:bottom w:val="single" w:color="auto" w:sz="4" w:space="0"/>
              <w:right w:val="single" w:color="auto" w:sz="4" w:space="0"/>
            </w:tcBorders>
            <w:noWrap w:val="0"/>
            <w:vAlign w:val="center"/>
          </w:tcPr>
          <w:p w14:paraId="63FF8DD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竞标报价折扣率（%）=单项货物的合同结算价/该货物采购预算价×100%。</w:t>
            </w:r>
          </w:p>
          <w:p w14:paraId="6E64F8DF">
            <w:pPr>
              <w:spacing w:line="360" w:lineRule="auto"/>
              <w:contextualSpacing/>
              <w:rPr>
                <w:rFonts w:hint="eastAsia"/>
                <w:color w:val="auto"/>
                <w:highlight w:val="none"/>
              </w:rPr>
            </w:pPr>
            <w:r>
              <w:rPr>
                <w:rFonts w:hint="eastAsia" w:ascii="宋体" w:hAnsi="宋体" w:cs="仿宋_GB2312"/>
                <w:color w:val="auto"/>
                <w:sz w:val="24"/>
                <w:highlight w:val="none"/>
              </w:rPr>
              <w:t>折扣区间在0～100%之间有效。</w:t>
            </w:r>
          </w:p>
        </w:tc>
      </w:tr>
    </w:tbl>
    <w:p w14:paraId="491ECAB3">
      <w:pPr>
        <w:overflowPunct w:val="0"/>
        <w:spacing w:line="600" w:lineRule="exact"/>
        <w:ind w:firstLine="643" w:firstLineChars="200"/>
        <w:rPr>
          <w:rFonts w:ascii="Times New Roman" w:hAnsi="Times New Roman" w:eastAsia="仿宋"/>
          <w:sz w:val="32"/>
          <w:szCs w:val="32"/>
        </w:rPr>
      </w:pPr>
      <w:r>
        <w:rPr>
          <w:rFonts w:hint="eastAsia" w:ascii="Times New Roman" w:hAnsi="Times New Roman" w:eastAsia="仿宋" w:cs="仿宋_GB2312"/>
          <w:b/>
          <w:bCs/>
          <w:color w:val="000000"/>
          <w:kern w:val="0"/>
          <w:sz w:val="32"/>
          <w:szCs w:val="32"/>
          <w:lang w:bidi="ar"/>
        </w:rPr>
        <w:t>报价</w:t>
      </w:r>
      <w:r>
        <w:rPr>
          <w:rFonts w:ascii="Times New Roman" w:hAnsi="Times New Roman" w:eastAsia="仿宋" w:cs="仿宋_GB2312"/>
          <w:b/>
          <w:bCs/>
          <w:color w:val="000000"/>
          <w:kern w:val="0"/>
          <w:sz w:val="32"/>
          <w:szCs w:val="32"/>
          <w:lang w:bidi="ar"/>
        </w:rPr>
        <w:t xml:space="preserve">要求： </w:t>
      </w:r>
    </w:p>
    <w:p w14:paraId="2280A0C7">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1、本分标采用竞标报价折扣率（%）进行报价（折扣区间在0～100%之间有效），竞标报价折扣率（%）=单项货物的合同结算价/该货物采购预算价×100%。</w:t>
      </w:r>
    </w:p>
    <w:p w14:paraId="6C4351A9">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2、在合同期内，成交报价折扣率原则不予调整，如出现市场价格严重浮动或国家政策性调整等因素导致的市场价格变化，则由供应商根据实际情况向采购人提出申请，在采购单位同意确认后方可执行调整后价格。</w:t>
      </w:r>
    </w:p>
    <w:p w14:paraId="4EE6FB70">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3、合同期内，附表所列物品为可能购买的品种，只有在采购人需要时才购买，采购品种和数量具有不确定性，供应商应充分考虑合同期内的不确定因素后进行报价；附表未列入的日常检验检测所需的实验耗材等也有购买可能，特殊情况需采购清单外货品时，由采购人进行市场询价、内部审定采购预算后，再按其成交折扣率进行结算。以采购人发出的实际采购清单及预算价为准。</w:t>
      </w:r>
    </w:p>
    <w:p w14:paraId="2C5A01CB">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4、付款结算公式：实际结算金额=所购买产品的采购预算价×成交折扣率（%）×实际购买数量。</w:t>
      </w:r>
    </w:p>
    <w:p w14:paraId="294C5FAD">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5、最终供货价格</w:t>
      </w:r>
      <w:r>
        <w:rPr>
          <w:rFonts w:hint="eastAsia" w:ascii="Times New Roman" w:hAnsi="Times New Roman" w:eastAsia="仿宋" w:cs="仿宋_GB2312"/>
          <w:color w:val="000000"/>
          <w:kern w:val="0"/>
          <w:sz w:val="32"/>
          <w:szCs w:val="32"/>
          <w:lang w:val="zh-CN" w:eastAsia="zh-CN" w:bidi="ar"/>
        </w:rPr>
        <w:t>包括货款、随配附件、备品备件、专用工具、包装、运输、装卸、保险、运抵指定交货地点、送货上门服务、保修等各种费用和售后服务、培训、税金及其他所有成本费用的总和。</w:t>
      </w:r>
    </w:p>
    <w:p w14:paraId="7A5040C2">
      <w:pPr>
        <w:pStyle w:val="2"/>
      </w:pPr>
    </w:p>
    <w:p w14:paraId="0044C9DB">
      <w:pPr>
        <w:overflowPunct w:val="0"/>
        <w:spacing w:line="600" w:lineRule="exact"/>
        <w:ind w:firstLine="640" w:firstLineChars="200"/>
        <w:rPr>
          <w:rFonts w:ascii="Times New Roman" w:hAnsi="Times New Roman" w:eastAsia="仿宋" w:cs="仿宋_GB2312"/>
          <w:color w:val="000000"/>
          <w:kern w:val="0"/>
          <w:sz w:val="32"/>
          <w:szCs w:val="32"/>
          <w:lang w:bidi="ar"/>
        </w:rPr>
      </w:pPr>
      <w:r>
        <w:rPr>
          <w:rFonts w:ascii="Times New Roman" w:hAnsi="Times New Roman" w:eastAsia="仿宋" w:cs="仿宋_GB2312"/>
          <w:color w:val="000000"/>
          <w:kern w:val="0"/>
          <w:sz w:val="32"/>
          <w:szCs w:val="32"/>
          <w:lang w:bidi="ar"/>
        </w:rPr>
        <w:t>报价</w:t>
      </w:r>
      <w:r>
        <w:rPr>
          <w:rFonts w:hint="eastAsia" w:ascii="Times New Roman" w:hAnsi="Times New Roman" w:eastAsia="仿宋" w:cs="仿宋_GB2312"/>
          <w:color w:val="000000"/>
          <w:kern w:val="0"/>
          <w:sz w:val="32"/>
          <w:szCs w:val="32"/>
          <w:lang w:bidi="ar"/>
        </w:rPr>
        <w:t>单位</w:t>
      </w:r>
      <w:r>
        <w:rPr>
          <w:rFonts w:ascii="Times New Roman" w:hAnsi="Times New Roman" w:eastAsia="仿宋" w:cs="仿宋_GB2312"/>
          <w:color w:val="000000"/>
          <w:kern w:val="0"/>
          <w:sz w:val="32"/>
          <w:szCs w:val="32"/>
          <w:lang w:bidi="ar"/>
        </w:rPr>
        <w:t>（盖公章）：</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法定代表人签字：</w:t>
      </w:r>
    </w:p>
    <w:p w14:paraId="6F7BEDA9">
      <w:pPr>
        <w:overflowPunct w:val="0"/>
        <w:spacing w:line="600" w:lineRule="exact"/>
        <w:ind w:firstLine="640" w:firstLineChars="200"/>
        <w:rPr>
          <w:rFonts w:hint="eastAsia" w:ascii="Times New Roman" w:hAnsi="Times New Roman" w:eastAsia="仿宋" w:cs="仿宋_GB2312"/>
          <w:color w:val="000000"/>
          <w:kern w:val="0"/>
          <w:sz w:val="32"/>
          <w:szCs w:val="32"/>
          <w:lang w:bidi="ar"/>
        </w:rPr>
      </w:pPr>
    </w:p>
    <w:p w14:paraId="7F23E199">
      <w:pPr>
        <w:overflowPunct w:val="0"/>
        <w:spacing w:line="600" w:lineRule="exact"/>
        <w:ind w:firstLine="640" w:firstLineChars="200"/>
        <w:rPr>
          <w:rFonts w:ascii="Times New Roman" w:hAnsi="Times New Roman" w:eastAsia="仿宋"/>
          <w:sz w:val="32"/>
          <w:szCs w:val="32"/>
        </w:rPr>
      </w:pPr>
      <w:r>
        <w:rPr>
          <w:rFonts w:ascii="Times New Roman" w:hAnsi="Times New Roman" w:eastAsia="仿宋" w:cs="仿宋_GB2312"/>
          <w:color w:val="000000"/>
          <w:kern w:val="0"/>
          <w:sz w:val="32"/>
          <w:szCs w:val="32"/>
          <w:lang w:bidi="ar"/>
        </w:rPr>
        <w:t>联系人及电话：</w:t>
      </w:r>
    </w:p>
    <w:p w14:paraId="0DF02C4B">
      <w:pPr>
        <w:overflowPunct w:val="0"/>
        <w:spacing w:line="600" w:lineRule="exact"/>
        <w:ind w:firstLine="640" w:firstLineChars="200"/>
        <w:rPr>
          <w:rFonts w:hint="eastAsia" w:ascii="Times New Roman" w:hAnsi="Times New Roman" w:eastAsia="仿宋" w:cs="仿宋_GB2312"/>
          <w:color w:val="000000"/>
          <w:kern w:val="0"/>
          <w:sz w:val="32"/>
          <w:szCs w:val="32"/>
          <w:lang w:bidi="ar"/>
        </w:rPr>
      </w:pPr>
    </w:p>
    <w:p w14:paraId="3DE0B916">
      <w:r>
        <w:rPr>
          <w:rFonts w:ascii="Times New Roman" w:hAnsi="Times New Roman" w:eastAsia="仿宋" w:cs="仿宋_GB2312"/>
          <w:color w:val="000000"/>
          <w:kern w:val="0"/>
          <w:sz w:val="32"/>
          <w:szCs w:val="32"/>
          <w:lang w:bidi="ar"/>
        </w:rPr>
        <w:t xml:space="preserve">报价时间： </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 xml:space="preserve">年 </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月</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 xml:space="preserve"> </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日</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DB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F8E00">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F8E00">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A6B58"/>
    <w:rsid w:val="22B91923"/>
    <w:rsid w:val="27983C83"/>
    <w:rsid w:val="481438CD"/>
    <w:rsid w:val="4C3C0831"/>
    <w:rsid w:val="609A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autoSpaceDE w:val="0"/>
      <w:autoSpaceDN w:val="0"/>
      <w:adjustRightInd w:val="0"/>
      <w:spacing w:after="120"/>
      <w:jc w:val="left"/>
    </w:pPr>
    <w:rPr>
      <w:rFonts w:ascii="宋体"/>
      <w:kern w:val="0"/>
      <w:sz w:val="34"/>
      <w:szCs w:val="20"/>
    </w:rPr>
  </w:style>
  <w:style w:type="paragraph" w:styleId="4">
    <w:name w:val="toc 2"/>
    <w:basedOn w:val="1"/>
    <w:next w:val="1"/>
    <w:unhideWhenUsed/>
    <w:qFormat/>
    <w:uiPriority w:val="39"/>
    <w:pPr>
      <w:tabs>
        <w:tab w:val="right" w:leader="dot" w:pos="8296"/>
      </w:tabs>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2</Pages>
  <Words>563</Words>
  <Characters>569</Characters>
  <Lines>0</Lines>
  <Paragraphs>0</Paragraphs>
  <TotalTime>0</TotalTime>
  <ScaleCrop>false</ScaleCrop>
  <LinksUpToDate>false</LinksUpToDate>
  <CharactersWithSpaces>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2026-01-14T09:55:00Z</dcterms:created>
  <dc:creator>箐箐</dc:creator>
  <cp:lastModifiedBy>箐箐</cp:lastModifiedBy>
  <dcterms:modified xsi:type="dcterms:W3CDTF">2026-01-28T07:23:30Z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FBEF70E3E6E44F3EB63307EE028D34A4_13</vt:lpwstr>
  </property>
  <property fmtid="{D5CDD505-2E9C-101B-9397-08002B2CF9AE}" pid="4" name="KSOTemplateDocerSaveRecord">
    <vt:lpwstr>eyJoZGlkIjoiZWFhNTYyMmNmZWJmNTIyOWQ2YWQ2ODRjOTkyNzY5NjUiLCJ1c2VySWQiOiI0MjY4OTcxMjgifQ==</vt:lpwstr>
  </property>
</Properties>
</file>