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E1EB">
      <w:pPr>
        <w:overflowPunct w:val="0"/>
        <w:autoSpaceDE w:val="0"/>
        <w:spacing w:line="600" w:lineRule="exact"/>
        <w:rPr>
          <w:rFonts w:hint="default" w:ascii="Times New Roman" w:hAnsi="Times New Roman" w:eastAsia="黑体" w:cs="黑体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lang w:eastAsia="zh-CN" w:bidi="ar"/>
        </w:rPr>
        <w:t>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 w14:paraId="6C0B9DF6">
      <w:pPr>
        <w:autoSpaceDE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需求响应表</w:t>
      </w:r>
    </w:p>
    <w:p w14:paraId="4E11A816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6E962D1D"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项目名称：                                                                    时间： 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</w:p>
    <w:tbl>
      <w:tblPr>
        <w:tblStyle w:val="7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714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96F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20D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3D5A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06CF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偏离说明</w:t>
            </w:r>
          </w:p>
        </w:tc>
      </w:tr>
      <w:tr w14:paraId="244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B03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1328">
            <w:pPr>
              <w:numPr>
                <w:ilvl w:val="0"/>
                <w:numId w:val="1"/>
              </w:numPr>
              <w:ind w:left="0" w:leftChars="0" w:firstLine="422" w:firstLineChars="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服务形式</w:t>
            </w:r>
          </w:p>
          <w:p w14:paraId="554FE8EB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cs="宋体"/>
                <w:kern w:val="0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zh-CN" w:eastAsia="zh-CN"/>
              </w:rPr>
              <w:t>供应商将严格按照要求，提供品目清单及技术参数要求详见附表1的实验室材料，提供的所有材料都要按标准规范筹备，确保规格精准、质量达标，精准配送至采购人指定地点。</w:t>
            </w:r>
          </w:p>
          <w:p w14:paraId="14F7513F">
            <w:pPr>
              <w:numPr>
                <w:ilvl w:val="0"/>
                <w:numId w:val="1"/>
              </w:numPr>
              <w:ind w:left="0" w:leftChars="0" w:firstLine="422" w:firstLineChars="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服务内容</w:t>
            </w:r>
          </w:p>
          <w:p w14:paraId="0555A496">
            <w:pPr>
              <w:pStyle w:val="2"/>
              <w:numPr>
                <w:ilvl w:val="0"/>
                <w:numId w:val="0"/>
              </w:numPr>
              <w:ind w:left="422" w:leftChars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highlight w:val="none"/>
                <w:lang w:val="zh-CN" w:eastAsia="zh-CN" w:bidi="ar-SA"/>
              </w:rPr>
              <w:t>品目清单及技术参数要求详见附表1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 w14:paraId="3176715B">
            <w:pPr>
              <w:numPr>
                <w:ilvl w:val="0"/>
                <w:numId w:val="1"/>
              </w:numPr>
              <w:ind w:left="0" w:leftChars="0" w:firstLine="422" w:firstLineChars="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服务时间</w:t>
            </w:r>
          </w:p>
          <w:p w14:paraId="50460A07">
            <w:pPr>
              <w:pStyle w:val="2"/>
              <w:numPr>
                <w:ilvl w:val="0"/>
                <w:numId w:val="0"/>
              </w:numPr>
              <w:ind w:left="422" w:leftChars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zh-CN"/>
              </w:rPr>
              <w:t>年（甲乙双方签订合同之日起计）</w:t>
            </w:r>
          </w:p>
          <w:p w14:paraId="4339AB09">
            <w:pPr>
              <w:ind w:firstLine="42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四、其他要求</w:t>
            </w:r>
          </w:p>
          <w:p w14:paraId="32EFCA27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cs="宋体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（</w:t>
            </w:r>
            <w:r>
              <w:rPr>
                <w:rFonts w:hint="eastAsia" w:asci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zh-CN"/>
              </w:rPr>
              <w:t>供应商必须承担设备运输、验收检测等其他类似的义务。送货前，成交人需电话通知采购人，确定送货时间和送货方式。</w:t>
            </w:r>
          </w:p>
          <w:p w14:paraId="00AA8E1A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105" w:rightChars="50" w:firstLine="420" w:firstLineChars="200"/>
              <w:rPr>
                <w:rFonts w:hint="eastAsia" w:ascii="宋体" w:hAnsi="宋体" w:cs="宋体"/>
                <w:kern w:val="0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zh-CN" w:eastAsia="zh-CN"/>
              </w:rPr>
              <w:t>成交人向采购人提供的实验产品是严格按国家有关规定生产的、全新的、完整的、未使用过的，提供的实验室材料产品保证是2025年度以后生产的最新产品。</w:t>
            </w:r>
          </w:p>
          <w:p w14:paraId="4E567876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zh-CN" w:eastAsia="zh-CN"/>
              </w:rPr>
              <w:t>提供的所有产品均需符合国家标准、行业标准。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945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D7E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10672169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7F41BE5D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1FE0CF73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6309356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spacing w:line="500" w:lineRule="exact"/>
        <w:ind w:firstLine="480" w:firstLineChars="200"/>
        <w:jc w:val="left"/>
        <w:textAlignment w:val="auto"/>
        <w:outlineLvl w:val="1"/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DD00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DD00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F8109"/>
    <w:multiLevelType w:val="singleLevel"/>
    <w:tmpl w:val="FA3F81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6B58"/>
    <w:rsid w:val="1BD82701"/>
    <w:rsid w:val="27983C83"/>
    <w:rsid w:val="481438CD"/>
    <w:rsid w:val="4F5819BC"/>
    <w:rsid w:val="609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479</Words>
  <Characters>482</Characters>
  <Lines>0</Lines>
  <Paragraphs>0</Paragraphs>
  <TotalTime>0</TotalTime>
  <ScaleCrop>false</ScaleCrop>
  <LinksUpToDate>false</LinksUpToDate>
  <CharactersWithSpaces>699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2026-01-14T09:55:00Z</dcterms:created>
  <dc:creator>箐箐</dc:creator>
  <cp:lastModifiedBy>箐箐</cp:lastModifiedBy>
  <dcterms:modified xsi:type="dcterms:W3CDTF">2026-01-14T10:01:49Z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59F3B46796A64371A7F8A2E9DA624482_13</vt:lpwstr>
  </property>
  <property fmtid="{D5CDD505-2E9C-101B-9397-08002B2CF9AE}" pid="4" name="KSOTemplateDocerSaveRecord">
    <vt:lpwstr>eyJoZGlkIjoiZWFhNTYyMmNmZWJmNTIyOWQ2YWQ2ODRjOTkyNzY5NjUiLCJ1c2VySWQiOiI0MjY4OTcxMjgifQ==</vt:lpwstr>
  </property>
</Properties>
</file>