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EE66">
      <w:pPr>
        <w:overflowPunct w:val="0"/>
        <w:spacing w:line="600" w:lineRule="exact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1286E0C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 w14:paraId="6FD944E1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比选评审标准</w:t>
      </w:r>
    </w:p>
    <w:bookmarkEnd w:id="0"/>
    <w:p w14:paraId="6F18590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tbl>
      <w:tblPr>
        <w:tblStyle w:val="2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608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277B491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348BD3A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4"/>
              </w:rPr>
              <w:t>评分标准</w:t>
            </w:r>
          </w:p>
        </w:tc>
      </w:tr>
      <w:tr w14:paraId="083F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20CD69A0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满分20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A5695B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满分20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22844D0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分。</w:t>
            </w:r>
          </w:p>
        </w:tc>
      </w:tr>
      <w:tr w14:paraId="573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A09E00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二、服务方案分</w:t>
            </w:r>
          </w:p>
          <w:p w14:paraId="69AE0C9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满分50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3BB3BF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（一）项目理解分（满分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06DE79A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分）：项目理解内容具体详尽、切合本项目特点实际，分析到位，对项目的组织实施具有指导性的。</w:t>
            </w:r>
          </w:p>
          <w:p w14:paraId="63BB8AB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分）：项目理解内容无针对性的。</w:t>
            </w:r>
          </w:p>
          <w:p w14:paraId="71C7E67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6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6"/>
                <w:sz w:val="24"/>
              </w:rPr>
              <w:t>分）：未提供相关内容材料或者存在明显偏差不符实际的。</w:t>
            </w:r>
          </w:p>
          <w:p w14:paraId="05FBBEE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（二）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服务方案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（满分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4B07C09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方案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内容详细、合理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包含测绘、钻探、建井等详细内容；可能会遇到的问题及解决措施详细、合理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5DBC556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服务方案内容不够详实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可能会遇到的问题及解决措施等内容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不够详实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7B8462F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分）：未提供相关内容材料或者存在明显偏差不符实际的。</w:t>
            </w:r>
          </w:p>
          <w:p w14:paraId="7218639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）质量控制分（满分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433A8F9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分）：质量控制措施具体详尽、切合项目特点实际，具有相应质量保障措施，对项目的组织实施具有指导性的。</w:t>
            </w:r>
          </w:p>
          <w:p w14:paraId="2BC7A81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分）：质量控制措施无针对性的。</w:t>
            </w:r>
          </w:p>
          <w:p w14:paraId="386C8B5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三档（1分）：未提供相关内容材料或者存在明显偏差不符实际的。</w:t>
            </w:r>
          </w:p>
          <w:p w14:paraId="5AE15BF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）应急处置措施分（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满分6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2C99997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分）：应急处置措施内容具体详尽、切合项目特点实际，分析合理应对有序，对项目的组织实施具有指导性的。</w:t>
            </w:r>
          </w:p>
          <w:p w14:paraId="05B7CB0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分）：应急处置措施内容无针对性也无明显错漏偏差的。</w:t>
            </w:r>
          </w:p>
          <w:p w14:paraId="4DF9AA81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三档（1分）：未提供相关内容材料或者存在明显偏差不符实际的。</w:t>
            </w:r>
          </w:p>
          <w:p w14:paraId="52422EF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施工装备配备情况（满分6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554DCA62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能提供相关施工设备照片、发票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62AD846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只提供相关设备照片、无发票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5262C5D9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没有提供相关设备照片、发票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。</w:t>
            </w:r>
          </w:p>
          <w:p w14:paraId="7555794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项目实施进度安排（满分6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686C8E38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分）：实施进度计划安排合理、可行。</w:t>
            </w:r>
          </w:p>
          <w:p w14:paraId="5742AD8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分）：实施进度计划安排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合理、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可行。</w:t>
            </w:r>
          </w:p>
          <w:p w14:paraId="11C35528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三档（1分）：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实施进度计划安排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明显不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合理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。</w:t>
            </w:r>
          </w:p>
          <w:p w14:paraId="5308E75A">
            <w:pPr>
              <w:numPr>
                <w:ilvl w:val="0"/>
                <w:numId w:val="1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服务承诺（满分6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4352A0CE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服务承诺的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响应速度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快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、解决能力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强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服务保障全面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062857CC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服务承诺的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响应速度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一般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、解决能力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一般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服务保障不够全面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6011E069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</w:rPr>
              <w:t>三档（1分）：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服务承诺的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响应速度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慢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、解决能力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欠缺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服务保障欠缺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</w:tc>
      </w:tr>
      <w:tr w14:paraId="09D5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2542" w:type="dxa"/>
            <w:noWrap w:val="0"/>
            <w:vAlign w:val="center"/>
          </w:tcPr>
          <w:p w14:paraId="53C3246F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三、项目团队分</w:t>
            </w:r>
          </w:p>
          <w:p w14:paraId="6986E21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满分16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5D331F0">
            <w:pPr>
              <w:numPr>
                <w:ilvl w:val="0"/>
                <w:numId w:val="2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项目负责人资历分（满分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0EA74F14">
            <w:pPr>
              <w:tabs>
                <w:tab w:val="left" w:pos="312"/>
              </w:tabs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拟投入本项目的项目负责人具备职称专业为环境类、地质类、化学类等相关专业高级职称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或正高级职称4分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具备环境类、地质类、化学类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等相关专业的工程师职称的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得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分。</w:t>
            </w:r>
          </w:p>
          <w:p w14:paraId="6896BDEA">
            <w:pPr>
              <w:numPr>
                <w:ilvl w:val="0"/>
                <w:numId w:val="2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团队成员分（满分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067D8634">
            <w:pPr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每有1名相关专业的高级工程师得2分，每有1名相关专业的工程师得1分，满分8分；团队成员（含项目负责人）为省级及以上生态环境部门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专家库专家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的，每一名得1分，满分4分。</w:t>
            </w:r>
          </w:p>
          <w:p w14:paraId="05D3E799">
            <w:pPr>
              <w:overflowPunct w:val="0"/>
              <w:spacing w:line="360" w:lineRule="exact"/>
              <w:ind w:firstLine="480" w:firstLineChars="200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备注：需提供团队成员名单、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专家入库证明、职称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证书复印件等材料佐证，不提供的不计分。</w:t>
            </w:r>
          </w:p>
        </w:tc>
      </w:tr>
      <w:tr w14:paraId="778C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542" w:type="dxa"/>
            <w:noWrap w:val="0"/>
            <w:vAlign w:val="center"/>
          </w:tcPr>
          <w:p w14:paraId="43690C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满分4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D6CA5BB">
            <w:pPr>
              <w:overflowPunct w:val="0"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2022年1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月以来，投标人获得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水文地质勘察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相关奖项或表彰的，每有一项得 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 分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满分4分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。</w:t>
            </w:r>
          </w:p>
          <w:p w14:paraId="1687BE85"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备注：须提供相关奖项或表彰的证明材料复印件，未提供证明材料的不予认可。</w:t>
            </w:r>
          </w:p>
        </w:tc>
      </w:tr>
      <w:tr w14:paraId="04B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034FF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五、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业绩分（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满分10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73F2FD7">
            <w:pPr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年1月以来承接过地下水监测井施工项目或水文地质勘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察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项目合同业绩，每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一项得 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 分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满分10分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。</w:t>
            </w:r>
          </w:p>
          <w:p w14:paraId="7CC8A488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备注：须提供项目清单（清单应包含委托人名称、项目名称、合同时间、合同金额等信息）及合同关键页复印件（封面、标的、盖章页等），否则不计分。</w:t>
            </w:r>
          </w:p>
        </w:tc>
      </w:tr>
    </w:tbl>
    <w:p w14:paraId="0255FE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hint="eastAsia" w:ascii="Times New Roman" w:hAnsi="Times New Roman" w:eastAsia="仿宋" w:cs="黑体"/>
          <w:b/>
          <w:bCs/>
          <w:sz w:val="24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黑体"/>
          <w:b/>
          <w:bCs/>
          <w:sz w:val="24"/>
        </w:rPr>
        <w:t>说明：采购部门可根据项目情况对本比选评审标准进行修改。</w:t>
      </w:r>
    </w:p>
    <w:p w14:paraId="28EB0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8A8825-DDDA-4DE0-B9FB-62CE7909F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6C72B4C-A08E-4F67-9264-7B8178B5ABF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42548A-2CE7-4089-97F6-B8764E6FC0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C85090-2D9F-4C33-B92F-9854F164E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F813AA-658F-44D7-8160-890DDFD2F2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DF73C"/>
    <w:multiLevelType w:val="singleLevel"/>
    <w:tmpl w:val="DACDF7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16800A"/>
    <w:multiLevelType w:val="singleLevel"/>
    <w:tmpl w:val="EA16800A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A2A38"/>
    <w:rsid w:val="427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2026-02-02T00:35:00Z</dcterms:created>
  <dc:creator>粟少丽</dc:creator>
  <cp:lastModifiedBy>粟少丽</cp:lastModifiedBy>
  <dcterms:modified xsi:type="dcterms:W3CDTF">2026-02-02T00:35:12Z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0B88ED1D7A7549F8A952B16711D79F16_11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