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3F747">
      <w:pPr>
        <w:overflowPunct w:val="0"/>
        <w:spacing w:line="600" w:lineRule="exact"/>
        <w:rPr>
          <w:rFonts w:hint="default" w:ascii="Times New Roman" w:hAnsi="Times New Roman" w:eastAsia="黑体" w:cs="黑体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bidi="ar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 w14:paraId="7AD313B4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</w:p>
    <w:p w14:paraId="21B83D26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报价表</w:t>
      </w:r>
    </w:p>
    <w:p w14:paraId="7C427BF7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</w:p>
    <w:p w14:paraId="203D8F2A">
      <w:pPr>
        <w:overflowPunct w:val="0"/>
        <w:spacing w:line="600" w:lineRule="exact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项目名称：</w:t>
      </w:r>
    </w:p>
    <w:p w14:paraId="08F9A88D">
      <w:pPr>
        <w:pStyle w:val="2"/>
        <w:spacing w:before="9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4"/>
        <w:tblW w:w="0" w:type="auto"/>
        <w:tblInd w:w="1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1844"/>
        <w:gridCol w:w="1845"/>
        <w:gridCol w:w="1271"/>
        <w:gridCol w:w="1211"/>
        <w:gridCol w:w="1211"/>
        <w:gridCol w:w="531"/>
      </w:tblGrid>
      <w:tr w14:paraId="773B3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3" w:type="dxa"/>
          </w:tcPr>
          <w:p w14:paraId="5DD4EBE3">
            <w:pPr>
              <w:pStyle w:val="6"/>
              <w:spacing w:before="87"/>
              <w:ind w:left="79" w:right="7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5"/>
                <w:sz w:val="24"/>
                <w:szCs w:val="24"/>
              </w:rPr>
              <w:t>序号</w:t>
            </w:r>
          </w:p>
        </w:tc>
        <w:tc>
          <w:tcPr>
            <w:tcW w:w="1844" w:type="dxa"/>
          </w:tcPr>
          <w:p w14:paraId="4DFF3361">
            <w:pPr>
              <w:pStyle w:val="6"/>
              <w:spacing w:before="87"/>
              <w:ind w:left="400" w:right="40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5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w w:val="95"/>
                <w:sz w:val="24"/>
                <w:szCs w:val="24"/>
              </w:rPr>
              <w:t>名称</w:t>
            </w:r>
          </w:p>
        </w:tc>
        <w:tc>
          <w:tcPr>
            <w:tcW w:w="1845" w:type="dxa"/>
          </w:tcPr>
          <w:p w14:paraId="4970BE89">
            <w:pPr>
              <w:pStyle w:val="6"/>
              <w:spacing w:before="87"/>
              <w:ind w:left="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5"/>
                <w:sz w:val="24"/>
                <w:szCs w:val="24"/>
              </w:rPr>
              <w:t>服务内容</w:t>
            </w:r>
          </w:p>
        </w:tc>
        <w:tc>
          <w:tcPr>
            <w:tcW w:w="1271" w:type="dxa"/>
          </w:tcPr>
          <w:p w14:paraId="1F8D900F">
            <w:pPr>
              <w:pStyle w:val="6"/>
              <w:spacing w:before="87"/>
              <w:ind w:left="114" w:right="11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5"/>
                <w:sz w:val="24"/>
                <w:szCs w:val="24"/>
              </w:rPr>
              <w:t>数量及单位</w:t>
            </w:r>
          </w:p>
        </w:tc>
        <w:tc>
          <w:tcPr>
            <w:tcW w:w="1211" w:type="dxa"/>
          </w:tcPr>
          <w:p w14:paraId="3467F789">
            <w:pPr>
              <w:pStyle w:val="6"/>
              <w:spacing w:before="87"/>
              <w:ind w:left="83" w:right="8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5"/>
                <w:sz w:val="24"/>
                <w:szCs w:val="24"/>
              </w:rPr>
              <w:t>单价（元）</w:t>
            </w:r>
          </w:p>
        </w:tc>
        <w:tc>
          <w:tcPr>
            <w:tcW w:w="1211" w:type="dxa"/>
          </w:tcPr>
          <w:p w14:paraId="450DD6D3">
            <w:pPr>
              <w:pStyle w:val="6"/>
              <w:spacing w:before="87"/>
              <w:ind w:left="83" w:right="8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5"/>
                <w:sz w:val="24"/>
                <w:szCs w:val="24"/>
              </w:rPr>
              <w:t>总价（元）</w:t>
            </w:r>
          </w:p>
        </w:tc>
        <w:tc>
          <w:tcPr>
            <w:tcW w:w="531" w:type="dxa"/>
          </w:tcPr>
          <w:p w14:paraId="5D7DA21D">
            <w:pPr>
              <w:pStyle w:val="6"/>
              <w:spacing w:before="87"/>
              <w:ind w:left="43" w:right="4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5"/>
                <w:sz w:val="24"/>
                <w:szCs w:val="24"/>
              </w:rPr>
              <w:t>备注</w:t>
            </w:r>
          </w:p>
        </w:tc>
      </w:tr>
      <w:tr w14:paraId="1FB9C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03" w:type="dxa"/>
          </w:tcPr>
          <w:p w14:paraId="3D282E24">
            <w:pPr>
              <w:pStyle w:val="6"/>
              <w:spacing w:before="1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525E70">
            <w:pPr>
              <w:pStyle w:val="6"/>
              <w:ind w:lef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74F9CC3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08C7AA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8744EF8">
            <w:pPr>
              <w:pStyle w:val="6"/>
              <w:spacing w:before="159"/>
              <w:ind w:left="114" w:right="11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 项</w:t>
            </w:r>
          </w:p>
        </w:tc>
        <w:tc>
          <w:tcPr>
            <w:tcW w:w="1211" w:type="dxa"/>
          </w:tcPr>
          <w:p w14:paraId="1A9386F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1" w:type="dxa"/>
          </w:tcPr>
          <w:p w14:paraId="0825C0D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1" w:type="dxa"/>
          </w:tcPr>
          <w:p w14:paraId="0828978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BD1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516" w:type="dxa"/>
            <w:gridSpan w:val="7"/>
          </w:tcPr>
          <w:p w14:paraId="6E7BC90B">
            <w:pPr>
              <w:pStyle w:val="6"/>
              <w:spacing w:before="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80B238">
            <w:pPr>
              <w:pStyle w:val="6"/>
              <w:tabs>
                <w:tab w:val="left" w:pos="4048"/>
                <w:tab w:val="left" w:pos="5940"/>
              </w:tabs>
              <w:spacing w:before="1"/>
              <w:ind w:left="11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合计金额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大写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）：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(￥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w w:val="95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w w:val="95"/>
                <w:sz w:val="24"/>
                <w:szCs w:val="24"/>
              </w:rPr>
              <w:t>）</w:t>
            </w:r>
          </w:p>
        </w:tc>
      </w:tr>
    </w:tbl>
    <w:p w14:paraId="39E879D5">
      <w:pPr>
        <w:pStyle w:val="2"/>
        <w:spacing w:before="75"/>
        <w:ind w:left="54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w w:val="95"/>
          <w:sz w:val="24"/>
          <w:szCs w:val="24"/>
        </w:rPr>
        <w:t>注：</w:t>
      </w:r>
    </w:p>
    <w:p w14:paraId="292E13D1"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报价为采购人指定服务范围内的全部价格，包括：（1）服务的价格（包括人工、建井设备材料、耗材等）；（2）必要的保险费用和各项税金；（3）与本项目有关的其他一切费用。（4）采购人不再支付成交价格以外的任何费用。</w:t>
      </w:r>
    </w:p>
    <w:p w14:paraId="1E6990A1"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报价应包含设备进退场、人工、材料、运输、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技术服务、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保险、税费等所有费用。</w:t>
      </w:r>
    </w:p>
    <w:p w14:paraId="03F263C0">
      <w:pPr>
        <w:numPr>
          <w:ilvl w:val="0"/>
          <w:numId w:val="0"/>
        </w:numPr>
        <w:overflowPunct/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bidi="ar"/>
        </w:rPr>
        <w:t>报价超过本项目预算的作无效投标处理。</w:t>
      </w:r>
    </w:p>
    <w:p w14:paraId="6EECF54C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34646353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        </w:t>
      </w:r>
    </w:p>
    <w:p w14:paraId="41660BFD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法定代表人签字：</w:t>
      </w:r>
    </w:p>
    <w:p w14:paraId="41606B99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313EB253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日 </w:t>
      </w:r>
    </w:p>
    <w:p w14:paraId="4CB624CC">
      <w:pPr>
        <w:overflowPunct w:val="0"/>
        <w:spacing w:line="600" w:lineRule="exact"/>
        <w:ind w:firstLine="643" w:firstLineChars="200"/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7BF66DFC">
      <w:pPr>
        <w:overflowPunct w:val="0"/>
        <w:spacing w:line="600" w:lineRule="exact"/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720" w:num="1"/>
          <w:docGrid w:type="lines" w:linePitch="312" w:charSpace="0"/>
        </w:sectPr>
      </w:pPr>
    </w:p>
    <w:p w14:paraId="131F1136"/>
    <w:p w14:paraId="5F241F9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D985AD7-2E75-49E4-B8D5-594A73CF120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D9BC62B-0C27-41CB-A720-2EE8949F7A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C70EC2F-EB86-4D85-AFEB-24FB6080FE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9BB2E67-EB2D-454E-9CD8-79A477A7178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C5C8791-CC86-4154-AC3B-2C1CDB77DB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CD9D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6F72D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E6F72D"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50C08"/>
    <w:rsid w:val="5F15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2026-02-02T00:34:00Z</dcterms:created>
  <dc:creator>粟少丽</dc:creator>
  <cp:lastModifiedBy>粟少丽</cp:lastModifiedBy>
  <dcterms:modified xsi:type="dcterms:W3CDTF">2026-02-02T00:34:56Z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14E2C50389BA4C3EB57A79350668BA70_11</vt:lpwstr>
  </property>
  <property fmtid="{D5CDD505-2E9C-101B-9397-08002B2CF9AE}" pid="4" name="KSOTemplateDocerSaveRecord">
    <vt:lpwstr>eyJoZGlkIjoiMDI1MzVhZWQxYmM1NTg0NDNkNzA2MWExY2YyZTdmMjQiLCJ1c2VySWQiOiIyNDk0MDEyMjMifQ==</vt:lpwstr>
  </property>
</Properties>
</file>