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  <w:highlight w:val="none"/>
          <w:lang w:val="en-US" w:eastAsia="zh-CN"/>
        </w:rPr>
        <w:t>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6"/>
        <w:tblW w:w="86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780"/>
        <w:gridCol w:w="5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vAlign w:val="center"/>
          </w:tcPr>
          <w:p>
            <w:pPr>
              <w:spacing w:line="360" w:lineRule="auto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一、项目要求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1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587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/>
              </w:rPr>
              <w:t>需求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1" w:type="dxa"/>
            <w:vAlign w:val="center"/>
          </w:tcPr>
          <w:p>
            <w:pPr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蒙山县陈塘镇油麻冲铅锌矿历史遗留固废污染风险管控项目（一期）环境监理辅助性工作服务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5875" w:type="dxa"/>
            <w:vAlign w:val="center"/>
          </w:tcPr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  <w:b/>
                <w:bCs/>
                <w:lang w:eastAsia="zh-CN"/>
              </w:rPr>
              <w:t>工作内容：</w:t>
            </w:r>
            <w:r>
              <w:rPr>
                <w:rFonts w:hint="eastAsia"/>
              </w:rPr>
              <w:t>协助我院监理工程师开展驻场巡查、现场旁站等工作，完成施工期间3期的水、气、土、噪声不少于64个样品的采样工作。</w:t>
            </w:r>
          </w:p>
          <w:p>
            <w:pPr>
              <w:ind w:firstLine="420"/>
            </w:pPr>
            <w:r>
              <w:rPr>
                <w:rFonts w:hint="eastAsia"/>
                <w:b/>
                <w:bCs/>
                <w:lang w:eastAsia="zh-CN"/>
              </w:rPr>
              <w:t>工作时间：</w:t>
            </w:r>
            <w:r>
              <w:rPr>
                <w:rFonts w:hint="eastAsia"/>
              </w:rPr>
              <w:t>项目工期600天，有效工期240天。</w:t>
            </w:r>
          </w:p>
          <w:p>
            <w:pPr>
              <w:pStyle w:val="4"/>
              <w:ind w:firstLine="422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工作要求：</w:t>
            </w:r>
            <w:r>
              <w:rPr>
                <w:rFonts w:hint="eastAsia"/>
                <w:b w:val="0"/>
                <w:bCs w:val="0"/>
                <w:lang w:eastAsia="zh-CN"/>
              </w:rPr>
              <w:t>配备经验丰富的环境监理人员，提交工作相关成果，包括巡检记录、巡检照片、旁站记录、问题整改情况等，需符合环境监理规范及行业管理的其他工作要求。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vAlign w:val="center"/>
          </w:tcPr>
          <w:p>
            <w:pPr>
              <w:spacing w:line="360" w:lineRule="auto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二、商务要求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firstLine="422" w:firstLineChars="200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1、报价要求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本项目实行总承包报价，报价为采购人指定服务范围内的全部价格，包括：（1）服务的价格（包括人工、材料、设备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、交通</w:t>
            </w:r>
            <w:r>
              <w:rPr>
                <w:rFonts w:hint="eastAsia"/>
                <w:color w:val="auto"/>
                <w:szCs w:val="21"/>
                <w:highlight w:val="none"/>
              </w:rPr>
              <w:t>等）；（2）必要的保险费用和各项税金；（3）与本项目有关的其他一切费用。采购人不再支付成交价格以外的任何费用。</w:t>
            </w:r>
          </w:p>
          <w:p>
            <w:pPr>
              <w:numPr>
                <w:ilvl w:val="0"/>
                <w:numId w:val="0"/>
              </w:numPr>
              <w:ind w:firstLine="422" w:firstLineChars="200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2、项目服务时间及服务地点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（1）服务期限：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工期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600天，有效工期240天。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（2）服务地点：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蒙山县陈塘镇</w:t>
            </w:r>
          </w:p>
          <w:p>
            <w:pPr>
              <w:numPr>
                <w:ilvl w:val="0"/>
                <w:numId w:val="0"/>
              </w:numPr>
              <w:ind w:firstLine="422" w:firstLineChars="200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3、服务交付时间及交付地点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（1）交付时间：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自签订合同之日起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5个工作日内安排监理人员进驻项目现场，</w:t>
            </w:r>
            <w:r>
              <w:rPr>
                <w:rFonts w:hint="eastAsia"/>
                <w:color w:val="auto"/>
                <w:szCs w:val="21"/>
                <w:highlight w:val="none"/>
              </w:rPr>
              <w:t>合同签订后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600</w:t>
            </w:r>
            <w:r>
              <w:rPr>
                <w:rFonts w:hint="eastAsia"/>
                <w:color w:val="auto"/>
                <w:szCs w:val="21"/>
                <w:highlight w:val="none"/>
                <w:lang w:val="en-US"/>
              </w:rPr>
              <w:t>个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日历天</w:t>
            </w:r>
            <w:r>
              <w:rPr>
                <w:rFonts w:hint="eastAsia"/>
                <w:color w:val="auto"/>
                <w:szCs w:val="21"/>
                <w:highlight w:val="none"/>
                <w:lang w:val="en-US"/>
              </w:rPr>
              <w:t>内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完成交付</w:t>
            </w:r>
            <w:r>
              <w:rPr>
                <w:rFonts w:hint="eastAsia"/>
                <w:color w:val="auto"/>
                <w:szCs w:val="21"/>
                <w:highlight w:val="none"/>
              </w:rPr>
              <w:t>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（2）交付地点：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蒙山县陈塘镇</w:t>
            </w:r>
          </w:p>
          <w:p>
            <w:pPr>
              <w:numPr>
                <w:ilvl w:val="0"/>
                <w:numId w:val="0"/>
              </w:numPr>
              <w:ind w:firstLine="422" w:firstLineChars="200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4、付款条件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自签订合同之日起30个工作日内支付服务费总额的40%，项目通过全部验收后支付合同余额，每次付款前成交供应商先开具增值税专用发票给采购人。</w:t>
            </w:r>
          </w:p>
          <w:p>
            <w:pPr>
              <w:numPr>
                <w:ilvl w:val="0"/>
                <w:numId w:val="0"/>
              </w:numPr>
              <w:ind w:firstLine="422" w:firstLineChars="200"/>
              <w:rPr>
                <w:rFonts w:hint="eastAsia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>5、其他要求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313B5"/>
    <w:rsid w:val="31F313B5"/>
    <w:rsid w:val="63DE266D"/>
    <w:rsid w:val="6A10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100" w:beforeLines="0" w:beforeAutospacing="0" w:after="100" w:afterLines="0" w:afterAutospacing="0" w:line="360" w:lineRule="auto"/>
      <w:ind w:firstLine="0" w:firstLineChars="0"/>
      <w:outlineLvl w:val="3"/>
    </w:pPr>
    <w:rPr>
      <w:rFonts w:ascii="Times New Roman" w:hAnsi="Times New Roman" w:eastAsia="黑体" w:cs="Times New Roman"/>
      <w:b/>
      <w:sz w:val="30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line="420" w:lineRule="exact"/>
      <w:ind w:firstLine="409" w:firstLineChars="195"/>
    </w:pPr>
  </w:style>
  <w:style w:type="paragraph" w:styleId="4">
    <w:name w:val="toc 1"/>
    <w:basedOn w:val="1"/>
    <w:next w:val="1"/>
    <w:unhideWhenUsed/>
    <w:qFormat/>
    <w:uiPriority w:val="39"/>
    <w:pPr>
      <w:widowControl w:val="0"/>
    </w:pPr>
    <w:rPr>
      <w:rFonts w:ascii="Times New Roman" w:hAnsi="Times New Roman"/>
      <w:szCs w:val="24"/>
    </w:rPr>
  </w:style>
  <w:style w:type="paragraph" w:customStyle="1" w:styleId="7">
    <w:name w:val="表格样式"/>
    <w:basedOn w:val="1"/>
    <w:qFormat/>
    <w:uiPriority w:val="0"/>
    <w:rPr>
      <w:rFonts w:ascii="Times New Roman" w:hAnsi="Times New Roman" w:eastAsia="仿宋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2026-02-09T02:12:00Z</dcterms:created>
  <dc:creator>卢燕梅</dc:creator>
  <cp:lastModifiedBy>卢燕梅</cp:lastModifiedBy>
  <dcterms:modified xsi:type="dcterms:W3CDTF">2026-02-09T02:13:03Z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