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spacing w:line="600" w:lineRule="exact"/>
        <w:jc w:val="center"/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Times New Roman" w:eastAsia="方正小标宋简体" w:cs="方正小标宋_GBK"/>
          <w:color w:val="000000"/>
          <w:sz w:val="44"/>
          <w:szCs w:val="44"/>
        </w:rPr>
        <w:t>报价表</w:t>
      </w:r>
    </w:p>
    <w:p>
      <w:pPr>
        <w:overflowPunct w:val="0"/>
        <w:spacing w:line="600" w:lineRule="exact"/>
        <w:ind w:firstLine="480" w:firstLineChars="200"/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</w:pPr>
      <w:r>
        <w:rPr>
          <w:rFonts w:hint="eastAsia" w:ascii="Times New Roman" w:hAnsi="Times New Roman" w:eastAsia="仿宋" w:cs="仿宋"/>
          <w:color w:val="000000"/>
          <w:kern w:val="0"/>
          <w:sz w:val="24"/>
          <w:lang w:bidi="ar"/>
        </w:rPr>
        <w:t>项目名称：2026年度法律顾问服务</w:t>
      </w:r>
    </w:p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5"/>
        <w:gridCol w:w="2800"/>
        <w:gridCol w:w="882"/>
        <w:gridCol w:w="709"/>
        <w:gridCol w:w="818"/>
        <w:gridCol w:w="1315"/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品名</w:t>
            </w: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具体（详细）规格参数</w:t>
            </w: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计量单位</w:t>
            </w: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单价（元）</w:t>
            </w: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合计金额</w:t>
            </w:r>
          </w:p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（元）</w:t>
            </w: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黑体" w:cs="黑体"/>
                <w:color w:val="000000"/>
                <w:kern w:val="0"/>
                <w:sz w:val="24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82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709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18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283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15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2800" w:type="dxa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合计金额</w:t>
            </w:r>
          </w:p>
        </w:tc>
        <w:tc>
          <w:tcPr>
            <w:tcW w:w="5007" w:type="dxa"/>
            <w:gridSpan w:val="5"/>
            <w:vAlign w:val="center"/>
          </w:tcPr>
          <w:p>
            <w:pPr>
              <w:overflowPunct w:val="0"/>
              <w:spacing w:line="600" w:lineRule="exact"/>
              <w:jc w:val="center"/>
              <w:rPr>
                <w:rFonts w:ascii="Times New Roman" w:hAnsi="Times New Roman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Times New Roman" w:hAnsi="Times New Roman" w:eastAsia="仿宋" w:cs="仿宋"/>
                <w:color w:val="000000"/>
                <w:kern w:val="0"/>
                <w:sz w:val="24"/>
                <w:lang w:bidi="ar"/>
              </w:rPr>
              <w:t>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8522" w:type="dxa"/>
            <w:gridSpan w:val="7"/>
            <w:vAlign w:val="center"/>
          </w:tcPr>
          <w:p>
            <w:pPr>
              <w:overflowPunct w:val="0"/>
              <w:spacing w:line="600" w:lineRule="exact"/>
              <w:rPr>
                <w:rFonts w:ascii="Times New Roman" w:hAnsi="Times New Roman" w:eastAsia="仿宋"/>
                <w:sz w:val="24"/>
              </w:rPr>
            </w:pPr>
            <w:r>
              <w:rPr>
                <w:rFonts w:ascii="Times New Roman" w:hAnsi="Times New Roman" w:eastAsia="仿宋" w:cs="仿宋_GB2312"/>
                <w:color w:val="000000"/>
                <w:kern w:val="0"/>
                <w:sz w:val="24"/>
                <w:lang w:bidi="ar"/>
              </w:rPr>
              <w:t>商务响应：（供货时间、质保期等）</w:t>
            </w:r>
          </w:p>
        </w:tc>
      </w:tr>
    </w:tbl>
    <w:p>
      <w:pPr>
        <w:overflowPunct w:val="0"/>
        <w:spacing w:line="600" w:lineRule="exact"/>
        <w:ind w:firstLine="643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报价</w:t>
      </w:r>
      <w:r>
        <w:rPr>
          <w:rFonts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  <w:t>要求：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1．报价含运输、拆卸、安装、搬运、清理现场、废旧处理、维修人工费、税发票等所有费用。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2．报价超过本项目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预算的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作无效投标处理。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3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．成交供应商须按采购人的要求供货，否则采购人有权拒收。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4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．供应商应按清单中的项目自行备货，根据我方的实际使用需求进行供货，并负责安装到位，确保正常使用。 </w:t>
      </w: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报价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单位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（盖公章）：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 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法定代表人签字：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联系人及电话：</w:t>
      </w:r>
    </w:p>
    <w:p>
      <w:pPr>
        <w:overflowPunct w:val="0"/>
        <w:spacing w:line="600" w:lineRule="exact"/>
        <w:ind w:firstLine="640" w:firstLineChars="200"/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640" w:firstLineChars="200"/>
        <w:rPr>
          <w:rFonts w:ascii="Times New Roman" w:hAnsi="Times New Roman" w:eastAsia="仿宋"/>
          <w:sz w:val="32"/>
          <w:szCs w:val="32"/>
        </w:rPr>
      </w:pP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报价时间：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年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>月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 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hint="eastAsia"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 </w:t>
      </w:r>
      <w:r>
        <w:rPr>
          <w:rFonts w:ascii="Times New Roman" w:hAnsi="Times New Roman" w:eastAsia="仿宋" w:cs="仿宋_GB2312"/>
          <w:color w:val="000000"/>
          <w:kern w:val="0"/>
          <w:sz w:val="32"/>
          <w:szCs w:val="32"/>
          <w:lang w:bidi="ar"/>
        </w:rPr>
        <w:t xml:space="preserve">日 </w:t>
      </w:r>
    </w:p>
    <w:p>
      <w:pPr>
        <w:overflowPunct w:val="0"/>
        <w:spacing w:line="600" w:lineRule="exact"/>
        <w:ind w:firstLine="643" w:firstLineChars="200"/>
        <w:rPr>
          <w:rFonts w:hint="eastAsia" w:ascii="Times New Roman" w:hAnsi="Times New Roman" w:eastAsia="仿宋" w:cs="仿宋_GB2312"/>
          <w:b/>
          <w:bCs/>
          <w:color w:val="000000"/>
          <w:kern w:val="0"/>
          <w:sz w:val="32"/>
          <w:szCs w:val="32"/>
          <w:lang w:bidi="ar"/>
        </w:rPr>
      </w:pPr>
    </w:p>
    <w:p>
      <w:pPr>
        <w:overflowPunct w:val="0"/>
        <w:spacing w:line="600" w:lineRule="exact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6D69AA-99D8-45EA-ACCE-579325004225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B479912D-7C37-41D1-B4A1-64C977D6B777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  <w:embedRegular r:id="rId3" w:fontKey="{0D798910-632F-44C5-8FD7-B60531C4CA8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82E35AA9-8EB8-419E-92D8-9C599CB89EC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462A23AD-9B25-4AC9-A0D6-245101E3EF6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6" w:fontKey="{E3A953C5-1550-4A1D-8131-87E4178874FC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145A16"/>
    <w:rsid w:val="122C7FCC"/>
    <w:rsid w:val="42145A16"/>
    <w:rsid w:val="42F76469"/>
    <w:rsid w:val="5805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304</Words>
  <Characters>307</Characters>
  <Lines>0</Lines>
  <Paragraphs>0</Paragraphs>
  <TotalTime>0</TotalTime>
  <ScaleCrop>false</ScaleCrop>
  <LinksUpToDate>false</LinksUpToDate>
  <CharactersWithSpaces>333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2026-03-18T02:41:00Z</dcterms:created>
  <dc:creator>黄楚欣</dc:creator>
  <cp:lastModifiedBy>流年无觞</cp:lastModifiedBy>
  <dcterms:modified xsi:type="dcterms:W3CDTF">2026-03-20T10:16:50Z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DE8F74D9D8F44F12B815364B0B7FECCF_11</vt:lpwstr>
  </property>
  <property fmtid="{D5CDD505-2E9C-101B-9397-08002B2CF9AE}" pid="4" name="KSOTemplateDocerSaveRecord">
    <vt:lpwstr>eyJoZGlkIjoiNWRiN2EzOTIwNTFkMWRjYjlhM2M2MjEwMTAzOTAyMTAiLCJ1c2VySWQiOiI4NzI1NzQzIn0=</vt:lpwstr>
  </property>
</Properties>
</file>